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E06" w:rsidRPr="00617E06" w:rsidRDefault="00617E06" w:rsidP="00617E06">
      <w:pPr>
        <w:spacing w:line="240" w:lineRule="atLeast"/>
        <w:jc w:val="center"/>
        <w:rPr>
          <w:lang w:val="sr-Cyrl-CS"/>
        </w:rPr>
      </w:pPr>
      <w:r w:rsidRPr="00617E06">
        <w:rPr>
          <w:b/>
          <w:bCs/>
          <w:lang w:val="sr-Cyrl-CS"/>
        </w:rPr>
        <w:t>ЦЕНТАР ЗА СМЕШТАЈ И ДНЕВНИ БОРАВАК ДЕЦЕ И ОМЛАДИНЕ ОМЕТЕНЕ У РАЗВОЈУ</w:t>
      </w:r>
    </w:p>
    <w:p w:rsidR="00617E06" w:rsidRPr="00617E06" w:rsidRDefault="00617E06" w:rsidP="00617E06">
      <w:pPr>
        <w:rPr>
          <w:b/>
          <w:bCs/>
          <w:sz w:val="32"/>
          <w:szCs w:val="32"/>
          <w:lang w:val="sr-Cyrl-CS"/>
        </w:rPr>
      </w:pPr>
    </w:p>
    <w:p w:rsidR="00617E06" w:rsidRPr="00617E06" w:rsidRDefault="00617E06" w:rsidP="00617E06">
      <w:pPr>
        <w:rPr>
          <w:b/>
          <w:bCs/>
          <w:sz w:val="32"/>
          <w:szCs w:val="32"/>
        </w:rPr>
      </w:pPr>
    </w:p>
    <w:p w:rsidR="00617E06" w:rsidRPr="00617E06" w:rsidRDefault="00617E06" w:rsidP="00617E06">
      <w:pPr>
        <w:rPr>
          <w:b/>
          <w:bCs/>
          <w:sz w:val="32"/>
          <w:szCs w:val="32"/>
        </w:rPr>
      </w:pPr>
    </w:p>
    <w:p w:rsidR="00617E06" w:rsidRPr="00617E06" w:rsidRDefault="00617E06" w:rsidP="00617E06">
      <w:pPr>
        <w:rPr>
          <w:b/>
          <w:bCs/>
          <w:lang w:val="sr-Cyrl-CS"/>
        </w:rPr>
      </w:pPr>
      <w:r w:rsidRPr="00617E06">
        <w:rPr>
          <w:b/>
          <w:bCs/>
          <w:lang w:val="sr-Cyrl-CS"/>
        </w:rPr>
        <w:t>Број:</w:t>
      </w:r>
      <w:r>
        <w:rPr>
          <w:b/>
          <w:bCs/>
          <w:lang w:val="sr-Cyrl-CS"/>
        </w:rPr>
        <w:t xml:space="preserve"> 1</w:t>
      </w:r>
      <w:r w:rsidRPr="00617E06">
        <w:rPr>
          <w:b/>
          <w:bCs/>
          <w:lang w:val="sr-Cyrl-CS"/>
        </w:rPr>
        <w:t>821/4</w:t>
      </w:r>
    </w:p>
    <w:p w:rsidR="00F056A7" w:rsidRPr="005F55E3" w:rsidRDefault="00F056A7" w:rsidP="005F55E3">
      <w:pPr>
        <w:rPr>
          <w:b/>
          <w:sz w:val="32"/>
          <w:szCs w:val="32"/>
        </w:rPr>
      </w:pPr>
    </w:p>
    <w:p w:rsidR="00F056A7" w:rsidRDefault="00F056A7">
      <w:pPr>
        <w:jc w:val="center"/>
        <w:rPr>
          <w:b/>
          <w:sz w:val="32"/>
          <w:szCs w:val="32"/>
        </w:rPr>
      </w:pPr>
    </w:p>
    <w:p w:rsidR="00F056A7" w:rsidRDefault="00F056A7">
      <w:pPr>
        <w:jc w:val="center"/>
        <w:rPr>
          <w:b/>
          <w:sz w:val="32"/>
          <w:szCs w:val="32"/>
        </w:rPr>
      </w:pPr>
    </w:p>
    <w:p w:rsidR="00F056A7" w:rsidRDefault="00F056A7">
      <w:pPr>
        <w:jc w:val="center"/>
        <w:rPr>
          <w:b/>
          <w:sz w:val="32"/>
          <w:szCs w:val="32"/>
        </w:rPr>
      </w:pPr>
    </w:p>
    <w:p w:rsidR="00491988" w:rsidRDefault="00491988">
      <w:pPr>
        <w:jc w:val="center"/>
        <w:rPr>
          <w:b/>
          <w:sz w:val="32"/>
          <w:szCs w:val="32"/>
        </w:rPr>
      </w:pPr>
    </w:p>
    <w:p w:rsidR="00963D1B" w:rsidRPr="00617E06" w:rsidRDefault="00963D1B">
      <w:pPr>
        <w:jc w:val="center"/>
        <w:rPr>
          <w:b/>
        </w:rPr>
      </w:pPr>
      <w:r w:rsidRPr="00617E06">
        <w:rPr>
          <w:b/>
        </w:rPr>
        <w:t>КОНКУРСНА ДОКУМЕНТАЦИЈА</w:t>
      </w:r>
    </w:p>
    <w:p w:rsidR="00963D1B" w:rsidRPr="00617E06" w:rsidRDefault="00963D1B">
      <w:pPr>
        <w:jc w:val="center"/>
        <w:rPr>
          <w:rFonts w:ascii="Arial" w:hAnsi="Arial" w:cs="Arial"/>
        </w:rPr>
      </w:pPr>
    </w:p>
    <w:p w:rsidR="00221C6F" w:rsidRPr="00617E06" w:rsidRDefault="00221C6F">
      <w:pPr>
        <w:jc w:val="center"/>
        <w:rPr>
          <w:rFonts w:ascii="Arial" w:hAnsi="Arial" w:cs="Arial"/>
          <w:lang w:val="ru-RU"/>
        </w:rPr>
      </w:pPr>
    </w:p>
    <w:p w:rsidR="00221C6F" w:rsidRPr="00617E06" w:rsidRDefault="00221C6F">
      <w:pPr>
        <w:jc w:val="center"/>
        <w:rPr>
          <w:rFonts w:ascii="Arial" w:hAnsi="Arial" w:cs="Arial"/>
          <w:b/>
          <w:bCs/>
          <w:i/>
          <w:iCs/>
          <w:lang w:val="ru-RU"/>
        </w:rPr>
      </w:pPr>
    </w:p>
    <w:p w:rsidR="006978B3" w:rsidRPr="00617E06" w:rsidRDefault="00491988" w:rsidP="00963D1B">
      <w:pPr>
        <w:jc w:val="center"/>
        <w:rPr>
          <w:b/>
          <w:bCs/>
        </w:rPr>
      </w:pPr>
      <w:r w:rsidRPr="00617E06">
        <w:rPr>
          <w:b/>
          <w:bCs/>
        </w:rPr>
        <w:t>уотвореном поступку јавне набавке</w:t>
      </w:r>
    </w:p>
    <w:p w:rsidR="006978B3" w:rsidRPr="00617E06" w:rsidRDefault="006978B3" w:rsidP="006978B3">
      <w:pPr>
        <w:jc w:val="center"/>
        <w:rPr>
          <w:b/>
          <w:bCs/>
        </w:rPr>
      </w:pPr>
      <w:r w:rsidRPr="00617E06">
        <w:rPr>
          <w:b/>
          <w:bCs/>
        </w:rPr>
        <w:t>Д</w:t>
      </w:r>
      <w:r w:rsidR="00886E95" w:rsidRPr="00617E06">
        <w:rPr>
          <w:b/>
          <w:bCs/>
        </w:rPr>
        <w:t>обра</w:t>
      </w:r>
      <w:r w:rsidRPr="00617E06">
        <w:rPr>
          <w:b/>
          <w:bCs/>
        </w:rPr>
        <w:t xml:space="preserve"> - Електрична енергија</w:t>
      </w:r>
    </w:p>
    <w:p w:rsidR="00221C6F" w:rsidRPr="00617E06" w:rsidRDefault="00221C6F" w:rsidP="00491988">
      <w:pPr>
        <w:rPr>
          <w:b/>
          <w:bCs/>
        </w:rPr>
      </w:pPr>
    </w:p>
    <w:p w:rsidR="00221C6F" w:rsidRPr="00617E06" w:rsidRDefault="00221C6F">
      <w:pPr>
        <w:jc w:val="center"/>
        <w:rPr>
          <w:b/>
          <w:bCs/>
        </w:rPr>
      </w:pPr>
    </w:p>
    <w:p w:rsidR="00221C6F" w:rsidRPr="00617E06" w:rsidRDefault="00F056A7">
      <w:pPr>
        <w:jc w:val="center"/>
        <w:rPr>
          <w:i/>
          <w:iCs/>
        </w:rPr>
      </w:pPr>
      <w:r w:rsidRPr="00617E06">
        <w:rPr>
          <w:b/>
          <w:bCs/>
        </w:rPr>
        <w:t>Редни број јавне набавке</w:t>
      </w:r>
      <w:r w:rsidR="00617E06">
        <w:rPr>
          <w:b/>
          <w:bCs/>
        </w:rPr>
        <w:t>20/</w:t>
      </w:r>
      <w:r w:rsidR="006978B3" w:rsidRPr="00617E06">
        <w:rPr>
          <w:b/>
          <w:bCs/>
        </w:rPr>
        <w:t>15</w:t>
      </w:r>
    </w:p>
    <w:p w:rsidR="00221C6F" w:rsidRPr="00963D1B" w:rsidRDefault="00221C6F">
      <w:pPr>
        <w:jc w:val="center"/>
        <w:rPr>
          <w:i/>
          <w:iCs/>
          <w:sz w:val="22"/>
          <w:szCs w:val="22"/>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7D7BD3" w:rsidRDefault="007D7BD3" w:rsidP="00AB5902">
      <w:pPr>
        <w:jc w:val="center"/>
        <w:rPr>
          <w:rFonts w:ascii="Arial" w:hAnsi="Arial" w:cs="Arial"/>
          <w:i/>
          <w:iCs/>
        </w:rPr>
      </w:pPr>
    </w:p>
    <w:p w:rsidR="007D7BD3" w:rsidRDefault="007D7BD3" w:rsidP="00AB5902">
      <w:pPr>
        <w:jc w:val="center"/>
        <w:rPr>
          <w:rFonts w:ascii="Arial" w:hAnsi="Arial" w:cs="Arial"/>
          <w:i/>
          <w:iCs/>
        </w:rPr>
      </w:pPr>
    </w:p>
    <w:p w:rsidR="00617E06" w:rsidRDefault="00617E06" w:rsidP="00617E06">
      <w:pPr>
        <w:rPr>
          <w:b/>
          <w:iCs/>
          <w:sz w:val="22"/>
          <w:szCs w:val="22"/>
        </w:rPr>
      </w:pPr>
    </w:p>
    <w:p w:rsidR="00426A6A" w:rsidRPr="00617E06" w:rsidRDefault="006C38DE" w:rsidP="00617E06">
      <w:pPr>
        <w:jc w:val="center"/>
        <w:rPr>
          <w:sz w:val="22"/>
          <w:szCs w:val="22"/>
        </w:rPr>
      </w:pPr>
      <w:r>
        <w:rPr>
          <w:b/>
          <w:iCs/>
          <w:sz w:val="22"/>
          <w:szCs w:val="22"/>
        </w:rPr>
        <w:t>С</w:t>
      </w:r>
      <w:r w:rsidR="00617E06">
        <w:rPr>
          <w:b/>
          <w:iCs/>
          <w:sz w:val="22"/>
          <w:szCs w:val="22"/>
        </w:rPr>
        <w:t>ептембар</w:t>
      </w:r>
      <w:r>
        <w:rPr>
          <w:b/>
          <w:iCs/>
          <w:sz w:val="22"/>
          <w:szCs w:val="22"/>
        </w:rPr>
        <w:t xml:space="preserve"> </w:t>
      </w:r>
      <w:r w:rsidR="000B1D35" w:rsidRPr="00963D1B">
        <w:rPr>
          <w:b/>
          <w:bCs/>
          <w:sz w:val="22"/>
          <w:szCs w:val="22"/>
        </w:rPr>
        <w:t>201</w:t>
      </w:r>
      <w:r w:rsidR="006978B3">
        <w:rPr>
          <w:b/>
          <w:bCs/>
          <w:sz w:val="22"/>
          <w:szCs w:val="22"/>
        </w:rPr>
        <w:t>5</w:t>
      </w:r>
      <w:r w:rsidR="00221C6F" w:rsidRPr="00963D1B">
        <w:rPr>
          <w:b/>
          <w:bCs/>
          <w:sz w:val="22"/>
          <w:szCs w:val="22"/>
        </w:rPr>
        <w:t>. годин</w:t>
      </w:r>
      <w:r w:rsidR="000B1D35" w:rsidRPr="00963D1B">
        <w:rPr>
          <w:b/>
          <w:bCs/>
          <w:sz w:val="22"/>
          <w:szCs w:val="22"/>
        </w:rPr>
        <w:t>е</w:t>
      </w:r>
    </w:p>
    <w:p w:rsidR="00491988" w:rsidRPr="00491988" w:rsidRDefault="00491988" w:rsidP="000B1D35">
      <w:pPr>
        <w:spacing w:line="240" w:lineRule="auto"/>
        <w:jc w:val="both"/>
        <w:rPr>
          <w:rFonts w:eastAsia="TimesNewRomanPSMT"/>
          <w:sz w:val="22"/>
          <w:szCs w:val="22"/>
        </w:rPr>
      </w:pPr>
    </w:p>
    <w:p w:rsidR="00617E06" w:rsidRDefault="00617E06" w:rsidP="000B1D35">
      <w:pPr>
        <w:spacing w:line="240" w:lineRule="auto"/>
        <w:jc w:val="both"/>
        <w:rPr>
          <w:rFonts w:eastAsia="TimesNewRomanPSMT"/>
          <w:sz w:val="22"/>
          <w:szCs w:val="22"/>
        </w:rPr>
      </w:pPr>
    </w:p>
    <w:p w:rsidR="00617E06" w:rsidRDefault="00617E06" w:rsidP="000B1D35">
      <w:pPr>
        <w:spacing w:line="240" w:lineRule="auto"/>
        <w:jc w:val="both"/>
        <w:rPr>
          <w:rFonts w:eastAsia="TimesNewRomanPSMT"/>
          <w:sz w:val="22"/>
          <w:szCs w:val="22"/>
        </w:rPr>
      </w:pPr>
    </w:p>
    <w:p w:rsidR="00617E06" w:rsidRDefault="00617E06" w:rsidP="000B1D35">
      <w:pPr>
        <w:spacing w:line="240" w:lineRule="auto"/>
        <w:jc w:val="both"/>
        <w:rPr>
          <w:rFonts w:eastAsia="TimesNewRomanPSMT"/>
          <w:sz w:val="22"/>
          <w:szCs w:val="22"/>
        </w:rPr>
      </w:pPr>
    </w:p>
    <w:p w:rsidR="00221C6F" w:rsidRDefault="00221C6F" w:rsidP="000B1D35">
      <w:pPr>
        <w:spacing w:line="240" w:lineRule="auto"/>
        <w:jc w:val="both"/>
        <w:rPr>
          <w:sz w:val="22"/>
          <w:szCs w:val="22"/>
        </w:rPr>
      </w:pPr>
      <w:r w:rsidRPr="00963D1B">
        <w:rPr>
          <w:rFonts w:eastAsia="TimesNewRomanPSMT"/>
          <w:sz w:val="22"/>
          <w:szCs w:val="22"/>
        </w:rPr>
        <w:lastRenderedPageBreak/>
        <w:t>На основу чл. 3</w:t>
      </w:r>
      <w:r w:rsidR="006978B3">
        <w:rPr>
          <w:rFonts w:eastAsia="TimesNewRomanPSMT"/>
          <w:sz w:val="22"/>
          <w:szCs w:val="22"/>
        </w:rPr>
        <w:t>2</w:t>
      </w:r>
      <w:r w:rsidRPr="00963D1B">
        <w:rPr>
          <w:rFonts w:eastAsia="TimesNewRomanPSMT"/>
          <w:sz w:val="22"/>
          <w:szCs w:val="22"/>
        </w:rPr>
        <w:t>. и 61. Закона о јавним набавкама („Сл. гласник РС” бр. 124/2012</w:t>
      </w:r>
      <w:r w:rsidR="006978B3" w:rsidRPr="006978B3">
        <w:rPr>
          <w:rFonts w:eastAsia="TimesNewRomanPSMT"/>
          <w:sz w:val="22"/>
          <w:szCs w:val="22"/>
          <w:lang w:val="sr-Cyrl-CS"/>
        </w:rPr>
        <w:t xml:space="preserve"> и 14/2015</w:t>
      </w:r>
      <w:r w:rsidRPr="00963D1B">
        <w:rPr>
          <w:rFonts w:eastAsia="TimesNewRomanPSMT"/>
          <w:sz w:val="22"/>
          <w:szCs w:val="22"/>
        </w:rPr>
        <w:t>,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29/2013</w:t>
      </w:r>
      <w:r w:rsidR="000B1D35" w:rsidRPr="00963D1B">
        <w:rPr>
          <w:rFonts w:eastAsia="TimesNewRomanPSMT"/>
          <w:sz w:val="22"/>
          <w:szCs w:val="22"/>
        </w:rPr>
        <w:t xml:space="preserve"> и 104/13</w:t>
      </w:r>
      <w:r w:rsidRPr="00963D1B">
        <w:rPr>
          <w:rFonts w:eastAsia="TimesNewRomanPSMT"/>
          <w:sz w:val="22"/>
          <w:szCs w:val="22"/>
        </w:rPr>
        <w:t xml:space="preserve">), </w:t>
      </w:r>
      <w:r w:rsidRPr="00963D1B">
        <w:rPr>
          <w:sz w:val="22"/>
          <w:szCs w:val="22"/>
        </w:rPr>
        <w:t xml:space="preserve">Одлуке о покретању поступка јавне набавке број </w:t>
      </w:r>
      <w:r w:rsidR="00617E06" w:rsidRPr="00617E06">
        <w:rPr>
          <w:sz w:val="22"/>
          <w:szCs w:val="22"/>
        </w:rPr>
        <w:t>1821/1</w:t>
      </w:r>
      <w:r w:rsidR="00963D1B">
        <w:rPr>
          <w:sz w:val="22"/>
          <w:szCs w:val="22"/>
        </w:rPr>
        <w:t xml:space="preserve"> од </w:t>
      </w:r>
      <w:r w:rsidR="006978B3">
        <w:rPr>
          <w:sz w:val="22"/>
          <w:szCs w:val="22"/>
        </w:rPr>
        <w:t>1</w:t>
      </w:r>
      <w:r w:rsidR="00617E06">
        <w:rPr>
          <w:sz w:val="22"/>
          <w:szCs w:val="22"/>
        </w:rPr>
        <w:t>1</w:t>
      </w:r>
      <w:r w:rsidR="00DD03CA">
        <w:rPr>
          <w:sz w:val="22"/>
          <w:szCs w:val="22"/>
        </w:rPr>
        <w:t>.</w:t>
      </w:r>
      <w:r w:rsidR="00617E06">
        <w:rPr>
          <w:sz w:val="22"/>
          <w:szCs w:val="22"/>
        </w:rPr>
        <w:t>августа</w:t>
      </w:r>
      <w:r w:rsidR="00963D1B">
        <w:rPr>
          <w:sz w:val="22"/>
          <w:szCs w:val="22"/>
        </w:rPr>
        <w:t xml:space="preserve"> 201</w:t>
      </w:r>
      <w:r w:rsidR="006978B3">
        <w:rPr>
          <w:sz w:val="22"/>
          <w:szCs w:val="22"/>
        </w:rPr>
        <w:t>5</w:t>
      </w:r>
      <w:r w:rsidR="00963D1B">
        <w:rPr>
          <w:sz w:val="22"/>
          <w:szCs w:val="22"/>
        </w:rPr>
        <w:t xml:space="preserve">. године </w:t>
      </w:r>
      <w:r w:rsidRPr="00963D1B">
        <w:rPr>
          <w:sz w:val="22"/>
          <w:szCs w:val="22"/>
        </w:rPr>
        <w:t xml:space="preserve"> и </w:t>
      </w:r>
      <w:r w:rsidR="00780C36">
        <w:rPr>
          <w:color w:val="auto"/>
          <w:sz w:val="22"/>
          <w:szCs w:val="22"/>
        </w:rPr>
        <w:t xml:space="preserve">Решења о </w:t>
      </w:r>
      <w:r w:rsidR="00FE6E8B">
        <w:rPr>
          <w:color w:val="auto"/>
          <w:sz w:val="22"/>
          <w:szCs w:val="22"/>
        </w:rPr>
        <w:t>образовању комисије за јавну набавку</w:t>
      </w:r>
      <w:r w:rsidR="000B1D35" w:rsidRPr="00963D1B">
        <w:rPr>
          <w:sz w:val="22"/>
          <w:szCs w:val="22"/>
        </w:rPr>
        <w:t xml:space="preserve">број </w:t>
      </w:r>
      <w:r w:rsidR="00617E06">
        <w:rPr>
          <w:sz w:val="22"/>
          <w:szCs w:val="22"/>
        </w:rPr>
        <w:t>1821/2</w:t>
      </w:r>
      <w:r w:rsidR="00FE6E8B">
        <w:rPr>
          <w:sz w:val="22"/>
          <w:szCs w:val="22"/>
        </w:rPr>
        <w:t xml:space="preserve"> од </w:t>
      </w:r>
      <w:r w:rsidR="00617E06" w:rsidRPr="00617E06">
        <w:rPr>
          <w:sz w:val="22"/>
          <w:szCs w:val="22"/>
        </w:rPr>
        <w:t xml:space="preserve">11. августа </w:t>
      </w:r>
      <w:r w:rsidR="00963D1B">
        <w:rPr>
          <w:sz w:val="22"/>
          <w:szCs w:val="22"/>
        </w:rPr>
        <w:t>201</w:t>
      </w:r>
      <w:r w:rsidR="006978B3">
        <w:rPr>
          <w:sz w:val="22"/>
          <w:szCs w:val="22"/>
        </w:rPr>
        <w:t>5</w:t>
      </w:r>
      <w:r w:rsidR="00963D1B">
        <w:rPr>
          <w:sz w:val="22"/>
          <w:szCs w:val="22"/>
        </w:rPr>
        <w:t>. године,</w:t>
      </w:r>
      <w:r w:rsidR="00084C33" w:rsidRPr="00963D1B">
        <w:rPr>
          <w:sz w:val="22"/>
          <w:szCs w:val="22"/>
        </w:rPr>
        <w:t xml:space="preserve"> припремљена је:</w:t>
      </w:r>
    </w:p>
    <w:p w:rsidR="00963D1B" w:rsidRDefault="00963D1B" w:rsidP="000B1D35">
      <w:pPr>
        <w:spacing w:line="240" w:lineRule="auto"/>
        <w:jc w:val="both"/>
        <w:rPr>
          <w:sz w:val="22"/>
          <w:szCs w:val="22"/>
        </w:rPr>
      </w:pPr>
    </w:p>
    <w:p w:rsidR="00963D1B" w:rsidRDefault="00963D1B" w:rsidP="00963D1B">
      <w:pPr>
        <w:spacing w:line="240" w:lineRule="auto"/>
        <w:jc w:val="center"/>
        <w:rPr>
          <w:b/>
          <w:sz w:val="28"/>
          <w:szCs w:val="28"/>
        </w:rPr>
      </w:pPr>
    </w:p>
    <w:p w:rsidR="00963D1B" w:rsidRDefault="00963D1B" w:rsidP="00963D1B">
      <w:pPr>
        <w:spacing w:line="240" w:lineRule="auto"/>
        <w:jc w:val="center"/>
        <w:rPr>
          <w:b/>
          <w:sz w:val="28"/>
          <w:szCs w:val="28"/>
        </w:rPr>
      </w:pPr>
    </w:p>
    <w:p w:rsidR="00963D1B" w:rsidRPr="00963D1B" w:rsidRDefault="00963D1B" w:rsidP="00963D1B">
      <w:pPr>
        <w:spacing w:line="240" w:lineRule="auto"/>
        <w:jc w:val="center"/>
        <w:rPr>
          <w:b/>
          <w:sz w:val="28"/>
          <w:szCs w:val="28"/>
        </w:rPr>
      </w:pPr>
      <w:r w:rsidRPr="00963D1B">
        <w:rPr>
          <w:b/>
          <w:sz w:val="28"/>
          <w:szCs w:val="28"/>
        </w:rPr>
        <w:t>КОНКУРСНА ДОКУМЕНТАЦИЈА</w:t>
      </w:r>
    </w:p>
    <w:p w:rsidR="006978B3" w:rsidRDefault="006978B3" w:rsidP="006978B3">
      <w:pPr>
        <w:spacing w:line="240" w:lineRule="auto"/>
        <w:jc w:val="center"/>
        <w:rPr>
          <w:b/>
          <w:sz w:val="22"/>
          <w:szCs w:val="22"/>
        </w:rPr>
      </w:pPr>
      <w:r>
        <w:rPr>
          <w:b/>
          <w:sz w:val="22"/>
          <w:szCs w:val="22"/>
        </w:rPr>
        <w:t>у отвореном поступку јавне набавке</w:t>
      </w:r>
    </w:p>
    <w:p w:rsidR="006978B3" w:rsidRPr="006978B3" w:rsidRDefault="006978B3" w:rsidP="006978B3">
      <w:pPr>
        <w:spacing w:line="240" w:lineRule="auto"/>
        <w:jc w:val="center"/>
        <w:rPr>
          <w:b/>
          <w:sz w:val="22"/>
          <w:szCs w:val="22"/>
        </w:rPr>
      </w:pPr>
      <w:r>
        <w:rPr>
          <w:b/>
          <w:sz w:val="22"/>
          <w:szCs w:val="22"/>
        </w:rPr>
        <w:t>Д</w:t>
      </w:r>
      <w:r w:rsidRPr="006978B3">
        <w:rPr>
          <w:b/>
          <w:sz w:val="22"/>
          <w:szCs w:val="22"/>
        </w:rPr>
        <w:t>обра</w:t>
      </w:r>
      <w:r>
        <w:rPr>
          <w:b/>
          <w:sz w:val="22"/>
          <w:szCs w:val="22"/>
        </w:rPr>
        <w:t xml:space="preserve"> - </w:t>
      </w:r>
      <w:r w:rsidRPr="006978B3">
        <w:rPr>
          <w:b/>
          <w:bCs/>
          <w:sz w:val="22"/>
          <w:szCs w:val="22"/>
        </w:rPr>
        <w:t>Електрична енергија</w:t>
      </w:r>
    </w:p>
    <w:p w:rsidR="006978B3" w:rsidRPr="006978B3" w:rsidRDefault="006978B3" w:rsidP="006978B3">
      <w:pPr>
        <w:spacing w:line="240" w:lineRule="auto"/>
        <w:jc w:val="center"/>
        <w:rPr>
          <w:b/>
          <w:sz w:val="22"/>
          <w:szCs w:val="22"/>
        </w:rPr>
      </w:pPr>
      <w:r w:rsidRPr="006978B3">
        <w:rPr>
          <w:b/>
          <w:bCs/>
          <w:sz w:val="22"/>
          <w:szCs w:val="22"/>
        </w:rPr>
        <w:t xml:space="preserve">Редни број јавне набавке </w:t>
      </w:r>
      <w:r w:rsidR="00617E06">
        <w:rPr>
          <w:b/>
          <w:bCs/>
          <w:sz w:val="22"/>
          <w:szCs w:val="22"/>
        </w:rPr>
        <w:t>20/</w:t>
      </w:r>
      <w:r w:rsidRPr="008B4EBC">
        <w:rPr>
          <w:b/>
          <w:bCs/>
          <w:sz w:val="22"/>
          <w:szCs w:val="22"/>
        </w:rPr>
        <w:t>15</w:t>
      </w:r>
    </w:p>
    <w:p w:rsidR="000B1D35" w:rsidRPr="000B1D35" w:rsidRDefault="000B1D35" w:rsidP="000B1D35">
      <w:pPr>
        <w:spacing w:line="240" w:lineRule="auto"/>
        <w:jc w:val="both"/>
        <w:rPr>
          <w:rFonts w:ascii="Arial" w:eastAsia="TimesNewRomanPSMT" w:hAnsi="Arial" w:cs="Arial"/>
          <w:sz w:val="22"/>
          <w:szCs w:val="22"/>
        </w:rPr>
      </w:pPr>
    </w:p>
    <w:p w:rsidR="00221C6F" w:rsidRPr="00963D1B" w:rsidRDefault="00221C6F">
      <w:pPr>
        <w:jc w:val="both"/>
        <w:rPr>
          <w:rFonts w:ascii="Arial" w:eastAsia="TimesNewRomanPS-BoldMT" w:hAnsi="Arial" w:cs="Arial"/>
          <w:b/>
          <w:bCs/>
          <w:color w:val="FF0000"/>
        </w:rPr>
      </w:pPr>
    </w:p>
    <w:p w:rsidR="000B1D35" w:rsidRDefault="000B1D35">
      <w:pPr>
        <w:jc w:val="both"/>
        <w:rPr>
          <w:rFonts w:ascii="Arial" w:eastAsia="TimesNewRomanPSMT" w:hAnsi="Arial" w:cs="Arial"/>
        </w:rPr>
      </w:pPr>
    </w:p>
    <w:p w:rsidR="00221C6F" w:rsidRDefault="00221C6F" w:rsidP="006978B3">
      <w:pPr>
        <w:spacing w:line="360" w:lineRule="auto"/>
        <w:jc w:val="both"/>
        <w:rPr>
          <w:rFonts w:eastAsia="TimesNewRomanPSMT"/>
          <w:sz w:val="22"/>
          <w:szCs w:val="22"/>
        </w:rPr>
      </w:pPr>
      <w:r w:rsidRPr="003E7ECD">
        <w:rPr>
          <w:rFonts w:eastAsia="TimesNewRomanPSMT"/>
          <w:sz w:val="22"/>
          <w:szCs w:val="22"/>
        </w:rPr>
        <w:t>Конкурсна документација садржи:</w:t>
      </w:r>
    </w:p>
    <w:p w:rsidR="006978B3" w:rsidRDefault="006978B3" w:rsidP="006978B3">
      <w:pPr>
        <w:numPr>
          <w:ilvl w:val="0"/>
          <w:numId w:val="19"/>
        </w:numPr>
        <w:spacing w:line="360" w:lineRule="auto"/>
        <w:ind w:left="714" w:hanging="357"/>
        <w:jc w:val="both"/>
        <w:rPr>
          <w:rFonts w:eastAsia="TimesNewRomanPSMT"/>
          <w:sz w:val="22"/>
          <w:szCs w:val="22"/>
        </w:rPr>
      </w:pPr>
      <w:r w:rsidRPr="006978B3">
        <w:rPr>
          <w:rFonts w:eastAsia="TimesNewRomanPSMT"/>
          <w:sz w:val="22"/>
          <w:szCs w:val="22"/>
        </w:rPr>
        <w:t>Општи подаци о јавној набавци</w:t>
      </w:r>
    </w:p>
    <w:p w:rsidR="006978B3" w:rsidRDefault="006978B3" w:rsidP="006978B3">
      <w:pPr>
        <w:numPr>
          <w:ilvl w:val="0"/>
          <w:numId w:val="19"/>
        </w:numPr>
        <w:spacing w:line="360" w:lineRule="auto"/>
        <w:ind w:left="714" w:hanging="357"/>
        <w:jc w:val="both"/>
        <w:rPr>
          <w:rFonts w:eastAsia="TimesNewRomanPSMT"/>
          <w:sz w:val="22"/>
          <w:szCs w:val="22"/>
        </w:rPr>
      </w:pPr>
      <w:r w:rsidRPr="006978B3">
        <w:rPr>
          <w:rFonts w:eastAsia="TimesNewRomanPSMT"/>
          <w:sz w:val="22"/>
          <w:szCs w:val="22"/>
        </w:rPr>
        <w:t>Техничка спецификација</w:t>
      </w:r>
    </w:p>
    <w:p w:rsidR="006978B3" w:rsidRDefault="006978B3" w:rsidP="006978B3">
      <w:pPr>
        <w:numPr>
          <w:ilvl w:val="0"/>
          <w:numId w:val="19"/>
        </w:numPr>
        <w:spacing w:line="360" w:lineRule="auto"/>
        <w:ind w:left="714" w:hanging="357"/>
        <w:jc w:val="both"/>
        <w:rPr>
          <w:rFonts w:eastAsia="TimesNewRomanPSMT"/>
          <w:sz w:val="22"/>
          <w:szCs w:val="22"/>
        </w:rPr>
      </w:pPr>
      <w:r w:rsidRPr="006978B3">
        <w:rPr>
          <w:rFonts w:eastAsia="TimesNewRomanPSMT"/>
          <w:sz w:val="22"/>
          <w:szCs w:val="22"/>
        </w:rPr>
        <w:t>Услови за учешће у поступку јавне набавке из чл. 75. и 76. Закона</w:t>
      </w:r>
    </w:p>
    <w:p w:rsidR="006978B3" w:rsidRDefault="006978B3" w:rsidP="006978B3">
      <w:pPr>
        <w:numPr>
          <w:ilvl w:val="0"/>
          <w:numId w:val="19"/>
        </w:numPr>
        <w:spacing w:line="360" w:lineRule="auto"/>
        <w:ind w:left="714" w:hanging="357"/>
        <w:jc w:val="both"/>
        <w:rPr>
          <w:rFonts w:eastAsia="TimesNewRomanPSMT"/>
          <w:sz w:val="22"/>
          <w:szCs w:val="22"/>
        </w:rPr>
      </w:pPr>
      <w:r w:rsidRPr="006978B3">
        <w:rPr>
          <w:rFonts w:eastAsia="TimesNewRomanPSMT"/>
          <w:sz w:val="22"/>
          <w:szCs w:val="22"/>
        </w:rPr>
        <w:t>Упутство како се доказује испуњеност услова из чл. 75. и 76. Закона</w:t>
      </w:r>
    </w:p>
    <w:p w:rsidR="006978B3" w:rsidRDefault="006978B3" w:rsidP="006978B3">
      <w:pPr>
        <w:numPr>
          <w:ilvl w:val="0"/>
          <w:numId w:val="19"/>
        </w:numPr>
        <w:spacing w:line="360" w:lineRule="auto"/>
        <w:ind w:left="714" w:hanging="357"/>
        <w:jc w:val="both"/>
        <w:rPr>
          <w:rFonts w:eastAsia="TimesNewRomanPSMT"/>
          <w:sz w:val="22"/>
          <w:szCs w:val="22"/>
        </w:rPr>
      </w:pPr>
      <w:r w:rsidRPr="006978B3">
        <w:rPr>
          <w:rFonts w:eastAsia="TimesNewRomanPSMT"/>
          <w:sz w:val="22"/>
          <w:szCs w:val="22"/>
        </w:rPr>
        <w:t>Образац изјаве у складу са чланом 75. став 2. Закона</w:t>
      </w:r>
    </w:p>
    <w:p w:rsidR="006978B3" w:rsidRDefault="006978B3" w:rsidP="006978B3">
      <w:pPr>
        <w:numPr>
          <w:ilvl w:val="0"/>
          <w:numId w:val="19"/>
        </w:numPr>
        <w:spacing w:line="360" w:lineRule="auto"/>
        <w:ind w:left="714" w:hanging="357"/>
        <w:jc w:val="both"/>
        <w:rPr>
          <w:rFonts w:eastAsia="TimesNewRomanPSMT"/>
          <w:sz w:val="22"/>
          <w:szCs w:val="22"/>
        </w:rPr>
      </w:pPr>
      <w:r w:rsidRPr="006978B3">
        <w:rPr>
          <w:rFonts w:eastAsia="TimesNewRomanPSMT"/>
          <w:sz w:val="22"/>
          <w:szCs w:val="22"/>
        </w:rPr>
        <w:t>Упутство понуђачима како да сачине понуду</w:t>
      </w:r>
    </w:p>
    <w:p w:rsidR="006978B3" w:rsidRDefault="006978B3" w:rsidP="006978B3">
      <w:pPr>
        <w:numPr>
          <w:ilvl w:val="0"/>
          <w:numId w:val="19"/>
        </w:numPr>
        <w:spacing w:line="360" w:lineRule="auto"/>
        <w:ind w:left="714" w:hanging="357"/>
        <w:jc w:val="both"/>
        <w:rPr>
          <w:rFonts w:eastAsia="TimesNewRomanPSMT"/>
          <w:sz w:val="22"/>
          <w:szCs w:val="22"/>
        </w:rPr>
      </w:pPr>
      <w:r w:rsidRPr="006978B3">
        <w:rPr>
          <w:rFonts w:eastAsia="TimesNewRomanPSMT"/>
          <w:sz w:val="22"/>
          <w:szCs w:val="22"/>
        </w:rPr>
        <w:t xml:space="preserve">Образац понуде са </w:t>
      </w:r>
      <w:r w:rsidR="009E3EC0">
        <w:rPr>
          <w:rFonts w:eastAsia="TimesNewRomanPSMT"/>
          <w:sz w:val="22"/>
          <w:szCs w:val="22"/>
        </w:rPr>
        <w:t>елементима понуђене цене</w:t>
      </w:r>
    </w:p>
    <w:p w:rsidR="006978B3" w:rsidRDefault="006978B3" w:rsidP="006978B3">
      <w:pPr>
        <w:numPr>
          <w:ilvl w:val="0"/>
          <w:numId w:val="19"/>
        </w:numPr>
        <w:spacing w:line="360" w:lineRule="auto"/>
        <w:ind w:left="714" w:hanging="357"/>
        <w:jc w:val="both"/>
        <w:rPr>
          <w:rFonts w:eastAsia="TimesNewRomanPSMT"/>
          <w:sz w:val="22"/>
          <w:szCs w:val="22"/>
        </w:rPr>
      </w:pPr>
      <w:r w:rsidRPr="006978B3">
        <w:rPr>
          <w:rFonts w:eastAsia="TimesNewRomanPSMT"/>
          <w:sz w:val="22"/>
          <w:szCs w:val="22"/>
        </w:rPr>
        <w:t>Модел уговора (са Прилогом I)</w:t>
      </w:r>
    </w:p>
    <w:p w:rsidR="006978B3" w:rsidRDefault="006978B3" w:rsidP="006978B3">
      <w:pPr>
        <w:numPr>
          <w:ilvl w:val="0"/>
          <w:numId w:val="19"/>
        </w:numPr>
        <w:spacing w:line="360" w:lineRule="auto"/>
        <w:ind w:left="714" w:hanging="357"/>
        <w:jc w:val="both"/>
        <w:rPr>
          <w:rFonts w:eastAsia="TimesNewRomanPSMT"/>
          <w:sz w:val="22"/>
          <w:szCs w:val="22"/>
        </w:rPr>
      </w:pPr>
      <w:r w:rsidRPr="006978B3">
        <w:rPr>
          <w:rFonts w:eastAsia="TimesNewRomanPSMT"/>
          <w:sz w:val="22"/>
          <w:szCs w:val="22"/>
          <w:lang w:val="sr-Cyrl-CS"/>
        </w:rPr>
        <w:t>Образац изјаве о давању средстава финансијског обезбеђења</w:t>
      </w:r>
    </w:p>
    <w:p w:rsidR="006978B3" w:rsidRDefault="006978B3" w:rsidP="006978B3">
      <w:pPr>
        <w:numPr>
          <w:ilvl w:val="0"/>
          <w:numId w:val="19"/>
        </w:numPr>
        <w:spacing w:line="360" w:lineRule="auto"/>
        <w:ind w:left="714" w:hanging="357"/>
        <w:jc w:val="both"/>
        <w:rPr>
          <w:rFonts w:eastAsia="TimesNewRomanPSMT"/>
          <w:sz w:val="22"/>
          <w:szCs w:val="22"/>
        </w:rPr>
      </w:pPr>
      <w:r w:rsidRPr="006978B3">
        <w:rPr>
          <w:rFonts w:eastAsia="TimesNewRomanPSMT"/>
          <w:sz w:val="22"/>
          <w:szCs w:val="22"/>
        </w:rPr>
        <w:t>Образац трошкова припреме понуде</w:t>
      </w:r>
    </w:p>
    <w:p w:rsidR="006978B3" w:rsidRPr="006978B3" w:rsidRDefault="006978B3" w:rsidP="006978B3">
      <w:pPr>
        <w:numPr>
          <w:ilvl w:val="0"/>
          <w:numId w:val="19"/>
        </w:numPr>
        <w:spacing w:line="360" w:lineRule="auto"/>
        <w:ind w:left="714" w:hanging="357"/>
        <w:jc w:val="both"/>
        <w:rPr>
          <w:rFonts w:eastAsia="TimesNewRomanPSMT"/>
          <w:sz w:val="22"/>
          <w:szCs w:val="22"/>
        </w:rPr>
      </w:pPr>
      <w:r w:rsidRPr="006978B3">
        <w:rPr>
          <w:rFonts w:eastAsia="TimesNewRomanPSMT"/>
          <w:sz w:val="22"/>
          <w:szCs w:val="22"/>
        </w:rPr>
        <w:t>Образац изјаве о независној понуди</w:t>
      </w:r>
    </w:p>
    <w:p w:rsidR="00221C6F" w:rsidRPr="00963D1B" w:rsidRDefault="00221C6F">
      <w:pPr>
        <w:jc w:val="both"/>
        <w:rPr>
          <w:rFonts w:eastAsia="TimesNewRomanPSMT"/>
          <w:sz w:val="22"/>
          <w:szCs w:val="22"/>
        </w:rPr>
      </w:pPr>
    </w:p>
    <w:p w:rsidR="00221C6F" w:rsidRPr="00963D1B" w:rsidRDefault="00221C6F">
      <w:pPr>
        <w:jc w:val="both"/>
        <w:rPr>
          <w:rFonts w:eastAsia="TimesNewRomanPSMT"/>
          <w:sz w:val="22"/>
          <w:szCs w:val="22"/>
        </w:rPr>
      </w:pPr>
    </w:p>
    <w:p w:rsidR="00221C6F" w:rsidRPr="00963D1B" w:rsidRDefault="00221C6F">
      <w:pPr>
        <w:jc w:val="both"/>
        <w:rPr>
          <w:sz w:val="22"/>
          <w:szCs w:val="22"/>
        </w:rPr>
      </w:pPr>
    </w:p>
    <w:p w:rsidR="00221C6F" w:rsidRPr="00963D1B" w:rsidRDefault="00221C6F">
      <w:pPr>
        <w:jc w:val="both"/>
        <w:rPr>
          <w:rFonts w:eastAsia="TimesNewRomanPSMT"/>
          <w:sz w:val="22"/>
          <w:szCs w:val="22"/>
        </w:rPr>
      </w:pPr>
    </w:p>
    <w:p w:rsidR="00221C6F" w:rsidRDefault="00221C6F">
      <w:pPr>
        <w:jc w:val="both"/>
        <w:rPr>
          <w:rFonts w:ascii="Arial" w:eastAsia="TimesNewRomanPSMT" w:hAnsi="Arial" w:cs="Arial"/>
        </w:rPr>
      </w:pPr>
    </w:p>
    <w:p w:rsidR="00221C6F" w:rsidRPr="0086239C" w:rsidRDefault="00221C6F" w:rsidP="0086239C">
      <w:pPr>
        <w:jc w:val="right"/>
        <w:rPr>
          <w:rFonts w:eastAsia="TimesNewRomanPSMT"/>
          <w:b/>
          <w:sz w:val="22"/>
          <w:szCs w:val="22"/>
          <w:u w:val="single"/>
        </w:rPr>
      </w:pPr>
    </w:p>
    <w:p w:rsidR="00084C33" w:rsidRPr="006C38DE" w:rsidRDefault="006C38DE" w:rsidP="0086239C">
      <w:pPr>
        <w:jc w:val="right"/>
        <w:rPr>
          <w:rFonts w:eastAsia="TimesNewRomanPSMT"/>
          <w:b/>
          <w:sz w:val="22"/>
          <w:szCs w:val="22"/>
          <w:u w:val="single"/>
          <w:lang/>
        </w:rPr>
      </w:pPr>
      <w:r>
        <w:rPr>
          <w:rFonts w:eastAsia="TimesNewRomanPSMT"/>
          <w:b/>
          <w:sz w:val="22"/>
          <w:szCs w:val="22"/>
          <w:u w:val="single"/>
          <w:lang/>
        </w:rPr>
        <w:t xml:space="preserve"> </w:t>
      </w:r>
    </w:p>
    <w:p w:rsidR="000B1D35" w:rsidRDefault="000B1D35">
      <w:pPr>
        <w:jc w:val="both"/>
        <w:rPr>
          <w:rFonts w:ascii="Arial" w:eastAsia="TimesNewRomanPSMT" w:hAnsi="Arial" w:cs="Arial"/>
        </w:rPr>
      </w:pPr>
    </w:p>
    <w:p w:rsidR="000B1D35" w:rsidRDefault="000B1D35">
      <w:pPr>
        <w:jc w:val="both"/>
        <w:rPr>
          <w:rFonts w:ascii="Arial" w:eastAsia="TimesNewRomanPSMT" w:hAnsi="Arial" w:cs="Arial"/>
        </w:rPr>
      </w:pPr>
    </w:p>
    <w:p w:rsidR="00084C33" w:rsidRDefault="00084C33">
      <w:pPr>
        <w:jc w:val="both"/>
        <w:rPr>
          <w:rFonts w:ascii="Arial" w:eastAsia="TimesNewRomanPSMT" w:hAnsi="Arial" w:cs="Arial"/>
        </w:rPr>
      </w:pPr>
    </w:p>
    <w:p w:rsidR="00963D1B" w:rsidRDefault="00963D1B">
      <w:pPr>
        <w:jc w:val="both"/>
        <w:rPr>
          <w:rFonts w:ascii="Arial" w:eastAsia="TimesNewRomanPSMT" w:hAnsi="Arial" w:cs="Arial"/>
        </w:rPr>
      </w:pPr>
    </w:p>
    <w:p w:rsidR="00C3186C" w:rsidRDefault="00C3186C">
      <w:pPr>
        <w:jc w:val="both"/>
        <w:rPr>
          <w:rFonts w:ascii="Arial" w:eastAsia="TimesNewRomanPSMT" w:hAnsi="Arial" w:cs="Arial"/>
        </w:rPr>
      </w:pPr>
    </w:p>
    <w:p w:rsidR="00C3186C" w:rsidRDefault="00C3186C">
      <w:pPr>
        <w:jc w:val="both"/>
        <w:rPr>
          <w:rFonts w:ascii="Arial" w:eastAsia="TimesNewRomanPSMT" w:hAnsi="Arial" w:cs="Arial"/>
        </w:rPr>
      </w:pPr>
    </w:p>
    <w:p w:rsidR="00426A6A" w:rsidRDefault="00426A6A" w:rsidP="00FE6E8B">
      <w:pPr>
        <w:rPr>
          <w:b/>
          <w:bCs/>
          <w:i/>
          <w:iCs/>
          <w:sz w:val="22"/>
          <w:szCs w:val="22"/>
        </w:rPr>
      </w:pPr>
    </w:p>
    <w:p w:rsidR="006978B3" w:rsidRDefault="006978B3" w:rsidP="00FE6E8B">
      <w:pPr>
        <w:rPr>
          <w:b/>
          <w:bCs/>
          <w:i/>
          <w:iCs/>
          <w:sz w:val="22"/>
          <w:szCs w:val="22"/>
        </w:rPr>
      </w:pPr>
    </w:p>
    <w:p w:rsidR="006978B3" w:rsidRDefault="006978B3" w:rsidP="00FE6E8B">
      <w:pPr>
        <w:rPr>
          <w:b/>
          <w:bCs/>
          <w:i/>
          <w:iCs/>
          <w:sz w:val="22"/>
          <w:szCs w:val="22"/>
        </w:rPr>
      </w:pPr>
    </w:p>
    <w:p w:rsidR="0077740D" w:rsidRDefault="0077740D" w:rsidP="00433B08">
      <w:pPr>
        <w:rPr>
          <w:b/>
          <w:bCs/>
          <w:i/>
          <w:iCs/>
          <w:sz w:val="22"/>
          <w:szCs w:val="22"/>
        </w:rPr>
      </w:pPr>
    </w:p>
    <w:p w:rsidR="007858F9" w:rsidRDefault="007858F9" w:rsidP="00082DA9">
      <w:pPr>
        <w:jc w:val="center"/>
        <w:rPr>
          <w:b/>
          <w:bCs/>
          <w:i/>
          <w:iCs/>
          <w:sz w:val="22"/>
          <w:szCs w:val="22"/>
        </w:rPr>
      </w:pPr>
    </w:p>
    <w:p w:rsidR="00082DA9" w:rsidRDefault="00082DA9" w:rsidP="00082DA9">
      <w:pPr>
        <w:jc w:val="center"/>
        <w:rPr>
          <w:rFonts w:ascii="Arial" w:eastAsia="TimesNewRomanPSMT" w:hAnsi="Arial" w:cs="Arial"/>
        </w:rPr>
      </w:pPr>
      <w:r w:rsidRPr="00963D1B">
        <w:rPr>
          <w:b/>
          <w:bCs/>
          <w:i/>
          <w:iCs/>
          <w:sz w:val="22"/>
          <w:szCs w:val="22"/>
        </w:rPr>
        <w:lastRenderedPageBreak/>
        <w:t>ОПШТИ ПОДАЦИ О ЈАВНОЈ НАБАВЦИ</w:t>
      </w:r>
    </w:p>
    <w:p w:rsidR="00221C6F" w:rsidRPr="00082DA9" w:rsidRDefault="00221C6F">
      <w:pPr>
        <w:jc w:val="both"/>
        <w:rPr>
          <w:b/>
          <w:bCs/>
          <w:i/>
          <w:iCs/>
          <w:sz w:val="22"/>
          <w:szCs w:val="22"/>
        </w:rPr>
      </w:pPr>
    </w:p>
    <w:p w:rsidR="00221C6F" w:rsidRPr="00963D1B" w:rsidRDefault="00221C6F">
      <w:pPr>
        <w:jc w:val="both"/>
        <w:rPr>
          <w:sz w:val="22"/>
          <w:szCs w:val="22"/>
        </w:rPr>
      </w:pPr>
      <w:r w:rsidRPr="00963D1B">
        <w:rPr>
          <w:b/>
          <w:bCs/>
          <w:sz w:val="22"/>
          <w:szCs w:val="22"/>
        </w:rPr>
        <w:t>1.Подаци о наручиоцу</w:t>
      </w:r>
    </w:p>
    <w:p w:rsidR="00221C6F" w:rsidRPr="0063584E" w:rsidRDefault="00221C6F">
      <w:pPr>
        <w:jc w:val="both"/>
        <w:rPr>
          <w:sz w:val="22"/>
          <w:szCs w:val="22"/>
          <w:lang w:val="sr-Cyrl-CS"/>
        </w:rPr>
      </w:pPr>
      <w:r w:rsidRPr="00963D1B">
        <w:rPr>
          <w:sz w:val="22"/>
          <w:szCs w:val="22"/>
        </w:rPr>
        <w:t xml:space="preserve">Наручилац: </w:t>
      </w:r>
      <w:r w:rsidR="00617E06" w:rsidRPr="00617E06">
        <w:rPr>
          <w:sz w:val="22"/>
          <w:szCs w:val="22"/>
          <w:lang w:val="sr-Cyrl-BA"/>
        </w:rPr>
        <w:t>Центар за смештај и дневни боравак деце и омладине ометене у развоју</w:t>
      </w:r>
    </w:p>
    <w:p w:rsidR="00221C6F" w:rsidRDefault="00221C6F">
      <w:pPr>
        <w:jc w:val="both"/>
        <w:rPr>
          <w:i/>
          <w:iCs/>
          <w:sz w:val="22"/>
          <w:szCs w:val="22"/>
        </w:rPr>
      </w:pPr>
      <w:r w:rsidRPr="00963D1B">
        <w:rPr>
          <w:sz w:val="22"/>
          <w:szCs w:val="22"/>
          <w:lang w:val="sr-Cyrl-CS"/>
        </w:rPr>
        <w:t>Адреса:</w:t>
      </w:r>
      <w:r w:rsidR="00617E06" w:rsidRPr="00617E06">
        <w:rPr>
          <w:iCs/>
          <w:sz w:val="22"/>
          <w:szCs w:val="22"/>
          <w:lang w:val="sr-Cyrl-CS"/>
        </w:rPr>
        <w:t>Светозара Марковића 85а</w:t>
      </w:r>
      <w:r w:rsidR="0063584E" w:rsidRPr="0063584E">
        <w:rPr>
          <w:iCs/>
          <w:sz w:val="22"/>
          <w:szCs w:val="22"/>
          <w:lang w:val="ru-RU"/>
        </w:rPr>
        <w:t>,</w:t>
      </w:r>
      <w:r w:rsidR="0063584E" w:rsidRPr="0063584E">
        <w:rPr>
          <w:iCs/>
          <w:sz w:val="22"/>
          <w:szCs w:val="22"/>
          <w:lang w:val="sr-Cyrl-CS"/>
        </w:rPr>
        <w:t xml:space="preserve">  Београд</w:t>
      </w:r>
    </w:p>
    <w:p w:rsidR="00B82442" w:rsidRDefault="00B82442">
      <w:pPr>
        <w:jc w:val="both"/>
        <w:rPr>
          <w:iCs/>
          <w:sz w:val="22"/>
          <w:szCs w:val="22"/>
        </w:rPr>
      </w:pPr>
      <w:r w:rsidRPr="00B82442">
        <w:rPr>
          <w:iCs/>
          <w:sz w:val="22"/>
          <w:szCs w:val="22"/>
        </w:rPr>
        <w:t xml:space="preserve">Врста наручиоца: </w:t>
      </w:r>
      <w:r w:rsidR="00617E06">
        <w:rPr>
          <w:iCs/>
          <w:sz w:val="22"/>
          <w:szCs w:val="22"/>
        </w:rPr>
        <w:t>установа</w:t>
      </w:r>
    </w:p>
    <w:p w:rsidR="00E61976" w:rsidRPr="00B82442" w:rsidRDefault="00E61976">
      <w:pPr>
        <w:jc w:val="both"/>
        <w:rPr>
          <w:sz w:val="22"/>
          <w:szCs w:val="22"/>
        </w:rPr>
      </w:pPr>
      <w:r>
        <w:rPr>
          <w:iCs/>
          <w:sz w:val="22"/>
          <w:szCs w:val="22"/>
        </w:rPr>
        <w:t xml:space="preserve">Матични број: </w:t>
      </w:r>
      <w:r w:rsidR="00617E06" w:rsidRPr="00617E06">
        <w:rPr>
          <w:iCs/>
          <w:sz w:val="22"/>
          <w:szCs w:val="22"/>
        </w:rPr>
        <w:t>07</w:t>
      </w:r>
      <w:r w:rsidR="00617E06" w:rsidRPr="00617E06">
        <w:rPr>
          <w:iCs/>
          <w:sz w:val="22"/>
          <w:szCs w:val="22"/>
          <w:lang w:val="sr-Cyrl-CS"/>
        </w:rPr>
        <w:t>019157</w:t>
      </w:r>
    </w:p>
    <w:p w:rsidR="0063584E" w:rsidRDefault="0063584E" w:rsidP="0063584E">
      <w:pPr>
        <w:rPr>
          <w:sz w:val="22"/>
          <w:lang w:val="sr-Cyrl-CS"/>
        </w:rPr>
      </w:pPr>
      <w:r w:rsidRPr="0063584E">
        <w:rPr>
          <w:sz w:val="22"/>
          <w:lang w:val="ru-RU"/>
        </w:rPr>
        <w:t xml:space="preserve">ПИБ: </w:t>
      </w:r>
      <w:r w:rsidR="00617E06" w:rsidRPr="00617E06">
        <w:rPr>
          <w:sz w:val="22"/>
        </w:rPr>
        <w:t>1</w:t>
      </w:r>
      <w:r w:rsidR="00617E06" w:rsidRPr="00617E06">
        <w:rPr>
          <w:sz w:val="22"/>
          <w:lang w:val="sr-Cyrl-CS"/>
        </w:rPr>
        <w:t>01288696</w:t>
      </w:r>
    </w:p>
    <w:p w:rsidR="00617E06" w:rsidRPr="0063584E" w:rsidRDefault="00617E06" w:rsidP="0063584E">
      <w:pPr>
        <w:rPr>
          <w:sz w:val="22"/>
          <w:lang w:val="ru-RU"/>
        </w:rPr>
      </w:pPr>
      <w:r>
        <w:rPr>
          <w:sz w:val="22"/>
          <w:lang w:val="sr-Cyrl-CS"/>
        </w:rPr>
        <w:t>Интернет страница Наручиоца</w:t>
      </w:r>
      <w:r w:rsidRPr="00617E06">
        <w:rPr>
          <w:iCs/>
          <w:sz w:val="22"/>
        </w:rPr>
        <w:t>:</w:t>
      </w:r>
      <w:hyperlink r:id="rId8" w:history="1">
        <w:r w:rsidRPr="00617E06">
          <w:rPr>
            <w:rStyle w:val="Hyperlink"/>
            <w:b/>
            <w:bCs/>
            <w:sz w:val="22"/>
            <w:u w:val="none"/>
            <w:lang w:val="sr-Latn-CS"/>
          </w:rPr>
          <w:t>www.</w:t>
        </w:r>
        <w:r w:rsidRPr="00617E06">
          <w:rPr>
            <w:rStyle w:val="Hyperlink"/>
            <w:b/>
            <w:bCs/>
            <w:sz w:val="22"/>
            <w:u w:val="none"/>
          </w:rPr>
          <w:t>centarbgd</w:t>
        </w:r>
        <w:r w:rsidRPr="00617E06">
          <w:rPr>
            <w:rStyle w:val="Hyperlink"/>
            <w:b/>
            <w:bCs/>
            <w:sz w:val="22"/>
            <w:u w:val="none"/>
            <w:lang w:val="sr-Latn-CS"/>
          </w:rPr>
          <w:t>.org.rs</w:t>
        </w:r>
      </w:hyperlink>
    </w:p>
    <w:p w:rsidR="00221C6F" w:rsidRPr="00433B08" w:rsidRDefault="00221C6F">
      <w:pPr>
        <w:jc w:val="both"/>
        <w:rPr>
          <w:sz w:val="16"/>
          <w:szCs w:val="16"/>
        </w:rPr>
      </w:pPr>
    </w:p>
    <w:p w:rsidR="00221C6F" w:rsidRPr="00963D1B" w:rsidRDefault="00221C6F" w:rsidP="00433B08">
      <w:pPr>
        <w:spacing w:line="240" w:lineRule="auto"/>
        <w:jc w:val="both"/>
        <w:rPr>
          <w:sz w:val="22"/>
          <w:szCs w:val="22"/>
        </w:rPr>
      </w:pPr>
      <w:r w:rsidRPr="00963D1B">
        <w:rPr>
          <w:b/>
          <w:bCs/>
          <w:sz w:val="22"/>
          <w:szCs w:val="22"/>
        </w:rPr>
        <w:t>2. Врста поступка јавне набавке</w:t>
      </w:r>
    </w:p>
    <w:p w:rsidR="00A113C6" w:rsidRPr="006978B3" w:rsidRDefault="00221C6F" w:rsidP="00433B08">
      <w:pPr>
        <w:pStyle w:val="BodyText"/>
        <w:spacing w:after="0" w:line="240" w:lineRule="auto"/>
        <w:jc w:val="both"/>
        <w:rPr>
          <w:sz w:val="22"/>
          <w:szCs w:val="22"/>
          <w:lang w:val="ru-RU"/>
        </w:rPr>
      </w:pPr>
      <w:r w:rsidRPr="00963D1B">
        <w:rPr>
          <w:sz w:val="22"/>
          <w:szCs w:val="22"/>
        </w:rPr>
        <w:t xml:space="preserve">Предметна јавна набавка се спроводи у </w:t>
      </w:r>
      <w:r w:rsidR="00FE6E8B">
        <w:rPr>
          <w:sz w:val="22"/>
          <w:szCs w:val="22"/>
        </w:rPr>
        <w:t>отвореном поступку јавне набавке</w:t>
      </w:r>
      <w:r w:rsidRPr="00963D1B">
        <w:rPr>
          <w:sz w:val="22"/>
          <w:szCs w:val="22"/>
        </w:rPr>
        <w:t>у складу са Законом и подзаконским актима којима се уређују јавне набавке</w:t>
      </w:r>
      <w:r w:rsidR="006978B3" w:rsidRPr="006978B3">
        <w:rPr>
          <w:sz w:val="22"/>
          <w:szCs w:val="22"/>
        </w:rPr>
        <w:t xml:space="preserve">, </w:t>
      </w:r>
      <w:r w:rsidR="006978B3" w:rsidRPr="006978B3">
        <w:rPr>
          <w:sz w:val="22"/>
          <w:szCs w:val="22"/>
          <w:lang w:val="sr-Cyrl-CS"/>
        </w:rPr>
        <w:t xml:space="preserve">Законом о енергетици („Службени гласник РС“, бр. </w:t>
      </w:r>
      <w:r w:rsidR="006978B3" w:rsidRPr="006978B3">
        <w:rPr>
          <w:bCs/>
          <w:iCs/>
          <w:sz w:val="22"/>
          <w:szCs w:val="22"/>
        </w:rPr>
        <w:t>145/14</w:t>
      </w:r>
      <w:r w:rsidR="006978B3" w:rsidRPr="006978B3">
        <w:rPr>
          <w:sz w:val="22"/>
          <w:szCs w:val="22"/>
          <w:lang w:val="sr-Cyrl-CS"/>
        </w:rPr>
        <w:t>), Правилима о раду преносног система („Службени гласник РС“, бр.55/2008) и изменама и допунама Правила о раду преносног система („Службени гласник РС“, број 3/2012) и Уредбом о условима испоруке и снабдевања електричном  енергијом  („Службени гласник РС“, бр. 63/2013) и Правилима о раду тржишта електричне енергије („Службени гласник РС“, 120/2012) као и са свим другим важећима законским и подзаконским прописима који регулишу снабдевање предметног добра.</w:t>
      </w:r>
    </w:p>
    <w:p w:rsidR="00433B08" w:rsidRPr="00433B08" w:rsidRDefault="00433B08">
      <w:pPr>
        <w:jc w:val="both"/>
        <w:rPr>
          <w:b/>
          <w:bCs/>
          <w:sz w:val="16"/>
          <w:szCs w:val="16"/>
        </w:rPr>
      </w:pPr>
    </w:p>
    <w:p w:rsidR="00221C6F" w:rsidRPr="00963D1B" w:rsidRDefault="00221C6F">
      <w:pPr>
        <w:jc w:val="both"/>
        <w:rPr>
          <w:sz w:val="22"/>
          <w:szCs w:val="22"/>
        </w:rPr>
      </w:pPr>
      <w:r w:rsidRPr="00963D1B">
        <w:rPr>
          <w:b/>
          <w:bCs/>
          <w:sz w:val="22"/>
          <w:szCs w:val="22"/>
        </w:rPr>
        <w:t>3. Предмет јавне набавке</w:t>
      </w:r>
    </w:p>
    <w:p w:rsidR="006978B3" w:rsidRPr="006978B3" w:rsidRDefault="006978B3" w:rsidP="006978B3">
      <w:pPr>
        <w:jc w:val="both"/>
        <w:rPr>
          <w:sz w:val="22"/>
          <w:szCs w:val="22"/>
        </w:rPr>
      </w:pPr>
      <w:r w:rsidRPr="006978B3">
        <w:rPr>
          <w:sz w:val="22"/>
          <w:szCs w:val="22"/>
        </w:rPr>
        <w:t>Предмет јавне набавке су добра</w:t>
      </w:r>
      <w:r w:rsidRPr="006978B3">
        <w:rPr>
          <w:i/>
          <w:sz w:val="22"/>
          <w:szCs w:val="22"/>
        </w:rPr>
        <w:t xml:space="preserve">– </w:t>
      </w:r>
      <w:r w:rsidRPr="006978B3">
        <w:rPr>
          <w:bCs/>
          <w:sz w:val="22"/>
          <w:szCs w:val="22"/>
          <w:lang w:val="sr-Cyrl-CS"/>
        </w:rPr>
        <w:t>набавка електричне енергије</w:t>
      </w:r>
      <w:r w:rsidRPr="006978B3">
        <w:rPr>
          <w:sz w:val="22"/>
          <w:szCs w:val="22"/>
        </w:rPr>
        <w:t>.</w:t>
      </w:r>
    </w:p>
    <w:p w:rsidR="006978B3" w:rsidRPr="006978B3" w:rsidRDefault="006978B3" w:rsidP="006978B3">
      <w:pPr>
        <w:jc w:val="both"/>
        <w:rPr>
          <w:sz w:val="22"/>
          <w:szCs w:val="22"/>
          <w:lang w:val="sr-Cyrl-CS"/>
        </w:rPr>
      </w:pPr>
      <w:r w:rsidRPr="006978B3">
        <w:rPr>
          <w:sz w:val="22"/>
          <w:szCs w:val="22"/>
          <w:lang w:val="sr-Cyrl-CS"/>
        </w:rPr>
        <w:t>Назив и ознака из општег речника набавке -09310000 – 5, Електрична енергија</w:t>
      </w:r>
    </w:p>
    <w:p w:rsidR="006978B3" w:rsidRPr="006978B3" w:rsidRDefault="006978B3" w:rsidP="006978B3">
      <w:pPr>
        <w:jc w:val="both"/>
        <w:rPr>
          <w:sz w:val="22"/>
          <w:szCs w:val="22"/>
        </w:rPr>
      </w:pPr>
      <w:r w:rsidRPr="006978B3">
        <w:rPr>
          <w:sz w:val="22"/>
          <w:szCs w:val="22"/>
        </w:rPr>
        <w:t xml:space="preserve">Редни бројјавне набавке </w:t>
      </w:r>
      <w:r w:rsidR="00CA2B08">
        <w:rPr>
          <w:sz w:val="22"/>
          <w:szCs w:val="22"/>
        </w:rPr>
        <w:t>20/</w:t>
      </w:r>
      <w:r w:rsidRPr="008B4EBC">
        <w:rPr>
          <w:sz w:val="22"/>
          <w:szCs w:val="22"/>
        </w:rPr>
        <w:t>15.</w:t>
      </w:r>
    </w:p>
    <w:p w:rsidR="0072746F" w:rsidRDefault="0072746F">
      <w:pPr>
        <w:jc w:val="both"/>
        <w:rPr>
          <w:sz w:val="22"/>
          <w:szCs w:val="22"/>
        </w:rPr>
      </w:pPr>
    </w:p>
    <w:p w:rsidR="006978B3" w:rsidRPr="006978B3" w:rsidRDefault="006978B3" w:rsidP="006978B3">
      <w:pPr>
        <w:jc w:val="both"/>
        <w:rPr>
          <w:b/>
          <w:sz w:val="22"/>
          <w:szCs w:val="22"/>
        </w:rPr>
      </w:pPr>
      <w:r w:rsidRPr="006978B3">
        <w:rPr>
          <w:b/>
          <w:sz w:val="22"/>
          <w:szCs w:val="22"/>
        </w:rPr>
        <w:t>5. Циљ поступка</w:t>
      </w:r>
    </w:p>
    <w:p w:rsidR="006978B3" w:rsidRPr="006978B3" w:rsidRDefault="006978B3" w:rsidP="006978B3">
      <w:pPr>
        <w:jc w:val="both"/>
        <w:rPr>
          <w:bCs/>
          <w:sz w:val="22"/>
          <w:szCs w:val="22"/>
        </w:rPr>
      </w:pPr>
      <w:r w:rsidRPr="006978B3">
        <w:rPr>
          <w:sz w:val="22"/>
          <w:szCs w:val="22"/>
        </w:rPr>
        <w:t>Поступак јавне набавке се спроводи ради закључења уговора о јавној набавци.</w:t>
      </w:r>
    </w:p>
    <w:p w:rsidR="006978B3" w:rsidRPr="006978B3" w:rsidRDefault="006978B3" w:rsidP="006978B3">
      <w:pPr>
        <w:jc w:val="both"/>
        <w:rPr>
          <w:b/>
          <w:sz w:val="22"/>
          <w:szCs w:val="22"/>
        </w:rPr>
      </w:pPr>
    </w:p>
    <w:p w:rsidR="006978B3" w:rsidRPr="006978B3" w:rsidRDefault="006978B3" w:rsidP="006978B3">
      <w:pPr>
        <w:jc w:val="both"/>
        <w:rPr>
          <w:b/>
          <w:bCs/>
          <w:i/>
          <w:iCs/>
          <w:sz w:val="22"/>
          <w:szCs w:val="22"/>
        </w:rPr>
      </w:pPr>
      <w:r w:rsidRPr="006978B3">
        <w:rPr>
          <w:b/>
          <w:bCs/>
          <w:sz w:val="22"/>
          <w:szCs w:val="22"/>
          <w:lang w:val="sr-Cyrl-CS"/>
        </w:rPr>
        <w:t>6.Партије</w:t>
      </w:r>
    </w:p>
    <w:p w:rsidR="006978B3" w:rsidRPr="006978B3" w:rsidRDefault="006978B3" w:rsidP="006978B3">
      <w:pPr>
        <w:jc w:val="both"/>
        <w:rPr>
          <w:iCs/>
          <w:sz w:val="22"/>
          <w:szCs w:val="22"/>
        </w:rPr>
      </w:pPr>
      <w:r w:rsidRPr="006978B3">
        <w:rPr>
          <w:iCs/>
          <w:sz w:val="22"/>
          <w:szCs w:val="22"/>
        </w:rPr>
        <w:t>Јавна набавка није обликована по партијама.</w:t>
      </w:r>
    </w:p>
    <w:p w:rsidR="006978B3" w:rsidRPr="006978B3" w:rsidRDefault="006978B3" w:rsidP="006978B3">
      <w:pPr>
        <w:jc w:val="both"/>
        <w:rPr>
          <w:b/>
          <w:sz w:val="22"/>
          <w:szCs w:val="22"/>
        </w:rPr>
      </w:pPr>
    </w:p>
    <w:p w:rsidR="006978B3" w:rsidRPr="006978B3" w:rsidRDefault="006978B3" w:rsidP="006978B3">
      <w:pPr>
        <w:jc w:val="both"/>
        <w:rPr>
          <w:b/>
          <w:sz w:val="22"/>
          <w:szCs w:val="22"/>
          <w:lang w:val="ru-RU"/>
        </w:rPr>
      </w:pPr>
      <w:r w:rsidRPr="006978B3">
        <w:rPr>
          <w:b/>
          <w:sz w:val="22"/>
          <w:szCs w:val="22"/>
          <w:lang w:val="ru-RU"/>
        </w:rPr>
        <w:t>7. Начин преузимања конкурсне документације:</w:t>
      </w:r>
    </w:p>
    <w:p w:rsidR="006978B3" w:rsidRPr="006978B3" w:rsidRDefault="006978B3" w:rsidP="006978B3">
      <w:pPr>
        <w:jc w:val="both"/>
        <w:rPr>
          <w:sz w:val="22"/>
          <w:szCs w:val="22"/>
          <w:lang w:val="sr-Cyrl-CS"/>
        </w:rPr>
      </w:pPr>
      <w:r w:rsidRPr="006978B3">
        <w:rPr>
          <w:sz w:val="22"/>
          <w:szCs w:val="22"/>
          <w:lang w:val="sr-Cyrl-CS"/>
        </w:rPr>
        <w:t>Конкурсна документација се може преузети са Портала јавних набавки</w:t>
      </w:r>
      <w:r w:rsidR="00E06B1C">
        <w:rPr>
          <w:sz w:val="22"/>
          <w:szCs w:val="22"/>
          <w:lang w:val="sr-Cyrl-CS"/>
        </w:rPr>
        <w:t xml:space="preserve">, </w:t>
      </w:r>
      <w:r w:rsidR="00E06B1C" w:rsidRPr="00E06B1C">
        <w:rPr>
          <w:sz w:val="22"/>
          <w:szCs w:val="22"/>
        </w:rPr>
        <w:t>интербет странице града Београда</w:t>
      </w:r>
      <w:r w:rsidRPr="006978B3">
        <w:rPr>
          <w:sz w:val="22"/>
          <w:szCs w:val="22"/>
          <w:lang w:val="sr-Cyrl-CS"/>
        </w:rPr>
        <w:t xml:space="preserve"> и </w:t>
      </w:r>
      <w:r w:rsidR="00CA2B08">
        <w:rPr>
          <w:sz w:val="22"/>
          <w:szCs w:val="22"/>
          <w:lang w:val="sr-Cyrl-CS"/>
        </w:rPr>
        <w:t>интернет странице Наручиоца.</w:t>
      </w:r>
    </w:p>
    <w:p w:rsidR="006978B3" w:rsidRPr="006978B3" w:rsidRDefault="006978B3" w:rsidP="006978B3">
      <w:pPr>
        <w:jc w:val="both"/>
        <w:rPr>
          <w:b/>
          <w:sz w:val="22"/>
          <w:szCs w:val="22"/>
        </w:rPr>
      </w:pPr>
    </w:p>
    <w:p w:rsidR="006978B3" w:rsidRPr="006978B3" w:rsidRDefault="006978B3" w:rsidP="006978B3">
      <w:pPr>
        <w:jc w:val="both"/>
        <w:rPr>
          <w:b/>
          <w:sz w:val="22"/>
          <w:szCs w:val="22"/>
        </w:rPr>
      </w:pPr>
      <w:r w:rsidRPr="006978B3">
        <w:rPr>
          <w:b/>
          <w:bCs/>
          <w:sz w:val="22"/>
          <w:szCs w:val="22"/>
        </w:rPr>
        <w:t xml:space="preserve">8. Контакт  </w:t>
      </w:r>
    </w:p>
    <w:p w:rsidR="006978B3" w:rsidRPr="006978B3" w:rsidRDefault="006978B3" w:rsidP="006978B3">
      <w:pPr>
        <w:rPr>
          <w:sz w:val="22"/>
          <w:szCs w:val="22"/>
        </w:rPr>
      </w:pPr>
      <w:r w:rsidRPr="006978B3">
        <w:rPr>
          <w:sz w:val="22"/>
          <w:szCs w:val="22"/>
          <w:lang w:val="ru-RU"/>
        </w:rPr>
        <w:t xml:space="preserve">Лице за контакт: </w:t>
      </w:r>
      <w:bookmarkStart w:id="0" w:name="_GoBack"/>
      <w:r w:rsidR="00CA2B08">
        <w:rPr>
          <w:sz w:val="22"/>
          <w:szCs w:val="22"/>
        </w:rPr>
        <w:t>Јадранка Чаваљуга</w:t>
      </w:r>
    </w:p>
    <w:p w:rsidR="006978B3" w:rsidRPr="006978B3" w:rsidRDefault="006978B3" w:rsidP="006978B3">
      <w:pPr>
        <w:rPr>
          <w:sz w:val="22"/>
          <w:szCs w:val="22"/>
        </w:rPr>
      </w:pPr>
      <w:r w:rsidRPr="006978B3">
        <w:rPr>
          <w:sz w:val="22"/>
          <w:szCs w:val="22"/>
          <w:lang w:val="ru-RU"/>
        </w:rPr>
        <w:t>Е-</w:t>
      </w:r>
      <w:r w:rsidRPr="006978B3">
        <w:rPr>
          <w:sz w:val="22"/>
          <w:szCs w:val="22"/>
        </w:rPr>
        <w:t>mail</w:t>
      </w:r>
      <w:r w:rsidRPr="006978B3">
        <w:rPr>
          <w:sz w:val="22"/>
          <w:szCs w:val="22"/>
          <w:lang w:val="ru-RU"/>
        </w:rPr>
        <w:t>:</w:t>
      </w:r>
      <w:hyperlink r:id="rId9" w:history="1">
        <w:r w:rsidR="00CA2B08" w:rsidRPr="00CA2B08">
          <w:rPr>
            <w:rStyle w:val="Hyperlink"/>
            <w:sz w:val="22"/>
            <w:szCs w:val="22"/>
            <w:u w:val="none"/>
          </w:rPr>
          <w:t>nabavka@centarbgd.org.rs</w:t>
        </w:r>
      </w:hyperlink>
    </w:p>
    <w:p w:rsidR="006978B3" w:rsidRPr="006978B3" w:rsidRDefault="006978B3" w:rsidP="006978B3">
      <w:pPr>
        <w:rPr>
          <w:sz w:val="22"/>
          <w:szCs w:val="22"/>
        </w:rPr>
      </w:pPr>
      <w:r w:rsidRPr="006978B3">
        <w:rPr>
          <w:sz w:val="22"/>
          <w:szCs w:val="22"/>
        </w:rPr>
        <w:t xml:space="preserve">Факс:  </w:t>
      </w:r>
      <w:r w:rsidRPr="006978B3">
        <w:rPr>
          <w:sz w:val="22"/>
          <w:szCs w:val="22"/>
          <w:lang w:val="sr-Cyrl-CS"/>
        </w:rPr>
        <w:t xml:space="preserve">011/ </w:t>
      </w:r>
      <w:r w:rsidR="00CA2B08" w:rsidRPr="00CA2B08">
        <w:rPr>
          <w:sz w:val="22"/>
          <w:szCs w:val="22"/>
        </w:rPr>
        <w:t>3620 414</w:t>
      </w:r>
      <w:r w:rsidR="00CA2B08" w:rsidRPr="00CA2B08">
        <w:rPr>
          <w:sz w:val="22"/>
          <w:szCs w:val="22"/>
          <w:lang w:val="sr-Cyrl-CS"/>
        </w:rPr>
        <w:tab/>
      </w:r>
    </w:p>
    <w:p w:rsidR="006978B3" w:rsidRPr="006978B3" w:rsidRDefault="006978B3" w:rsidP="006978B3">
      <w:pPr>
        <w:rPr>
          <w:iCs/>
          <w:sz w:val="22"/>
          <w:szCs w:val="22"/>
        </w:rPr>
      </w:pPr>
      <w:r w:rsidRPr="006978B3">
        <w:rPr>
          <w:iCs/>
          <w:sz w:val="22"/>
          <w:szCs w:val="22"/>
        </w:rPr>
        <w:t>Радно време је сваког радног дана од</w:t>
      </w:r>
      <w:r w:rsidR="00455425">
        <w:rPr>
          <w:iCs/>
          <w:sz w:val="22"/>
          <w:szCs w:val="22"/>
          <w:lang/>
        </w:rPr>
        <w:t xml:space="preserve"> </w:t>
      </w:r>
      <w:r w:rsidRPr="006978B3">
        <w:rPr>
          <w:iCs/>
          <w:sz w:val="22"/>
          <w:szCs w:val="22"/>
        </w:rPr>
        <w:t>08:00 до 1</w:t>
      </w:r>
      <w:r w:rsidR="00CA2B08">
        <w:rPr>
          <w:iCs/>
          <w:sz w:val="22"/>
          <w:szCs w:val="22"/>
        </w:rPr>
        <w:t>5</w:t>
      </w:r>
      <w:r w:rsidRPr="006978B3">
        <w:rPr>
          <w:iCs/>
          <w:sz w:val="22"/>
          <w:szCs w:val="22"/>
        </w:rPr>
        <w:t>:00 часова.</w:t>
      </w:r>
    </w:p>
    <w:bookmarkEnd w:id="0"/>
    <w:p w:rsidR="00433B08" w:rsidRPr="006978B3" w:rsidRDefault="00433B08">
      <w:pPr>
        <w:jc w:val="both"/>
        <w:rPr>
          <w:i/>
          <w:iCs/>
          <w:sz w:val="16"/>
          <w:szCs w:val="16"/>
        </w:rPr>
      </w:pPr>
    </w:p>
    <w:p w:rsidR="0072746F" w:rsidRDefault="0072746F" w:rsidP="0006192C">
      <w:pPr>
        <w:rPr>
          <w:b/>
          <w:bCs/>
          <w:i/>
          <w:iCs/>
          <w:sz w:val="22"/>
          <w:szCs w:val="22"/>
        </w:rPr>
      </w:pPr>
    </w:p>
    <w:p w:rsidR="0006192C" w:rsidRDefault="0006192C" w:rsidP="00082DA9">
      <w:pPr>
        <w:jc w:val="center"/>
        <w:rPr>
          <w:b/>
          <w:bCs/>
          <w:i/>
          <w:iCs/>
          <w:sz w:val="22"/>
          <w:szCs w:val="22"/>
        </w:rPr>
      </w:pPr>
      <w:r>
        <w:rPr>
          <w:b/>
          <w:bCs/>
          <w:i/>
          <w:iCs/>
          <w:sz w:val="22"/>
          <w:szCs w:val="22"/>
        </w:rPr>
        <w:t xml:space="preserve">ВРСТА, ТЕХНИЧКЕКАРАКТЕРИСТИКЕ, КВАЛИТЕТ, КОЛИЧИНА, </w:t>
      </w:r>
    </w:p>
    <w:p w:rsidR="00963D1B" w:rsidRDefault="0006192C" w:rsidP="00082DA9">
      <w:pPr>
        <w:jc w:val="center"/>
        <w:rPr>
          <w:b/>
          <w:bCs/>
          <w:i/>
          <w:iCs/>
          <w:sz w:val="22"/>
          <w:szCs w:val="22"/>
        </w:rPr>
      </w:pPr>
      <w:r>
        <w:rPr>
          <w:b/>
          <w:bCs/>
          <w:i/>
          <w:iCs/>
          <w:sz w:val="22"/>
          <w:szCs w:val="22"/>
        </w:rPr>
        <w:t>РОК И МЕСТО ИСПОРУКЕ ДОБАРА</w:t>
      </w:r>
    </w:p>
    <w:p w:rsidR="00221C6F" w:rsidRPr="00392D9D" w:rsidRDefault="00221C6F">
      <w:pPr>
        <w:rPr>
          <w:rFonts w:cs="TimesNewRomanPSMT"/>
          <w:i/>
          <w:iCs/>
          <w:sz w:val="18"/>
          <w:szCs w:val="18"/>
        </w:rPr>
      </w:pPr>
    </w:p>
    <w:p w:rsidR="0006192C" w:rsidRDefault="0006192C" w:rsidP="00A440A5">
      <w:pPr>
        <w:rPr>
          <w:b/>
          <w:bCs/>
          <w:iCs/>
          <w:sz w:val="22"/>
          <w:szCs w:val="22"/>
        </w:rPr>
      </w:pPr>
    </w:p>
    <w:p w:rsidR="006978B3" w:rsidRPr="006978B3" w:rsidRDefault="006978B3" w:rsidP="006978B3">
      <w:pPr>
        <w:jc w:val="both"/>
        <w:rPr>
          <w:b/>
          <w:bCs/>
          <w:iCs/>
          <w:sz w:val="22"/>
          <w:szCs w:val="22"/>
        </w:rPr>
      </w:pPr>
      <w:r w:rsidRPr="006978B3">
        <w:rPr>
          <w:b/>
          <w:bCs/>
          <w:iCs/>
          <w:sz w:val="22"/>
          <w:szCs w:val="22"/>
        </w:rPr>
        <w:t>1. Врста добара</w:t>
      </w:r>
    </w:p>
    <w:p w:rsidR="006978B3" w:rsidRPr="006978B3" w:rsidRDefault="006978B3" w:rsidP="006978B3">
      <w:pPr>
        <w:jc w:val="both"/>
        <w:rPr>
          <w:bCs/>
          <w:iCs/>
          <w:sz w:val="22"/>
          <w:szCs w:val="22"/>
        </w:rPr>
      </w:pPr>
      <w:r w:rsidRPr="006978B3">
        <w:rPr>
          <w:bCs/>
          <w:iCs/>
          <w:sz w:val="22"/>
          <w:szCs w:val="22"/>
        </w:rPr>
        <w:t>Електрична енергија – закључење уговора о потпуном снабдевању.</w:t>
      </w:r>
    </w:p>
    <w:p w:rsidR="006978B3" w:rsidRPr="006978B3" w:rsidRDefault="006978B3" w:rsidP="006978B3">
      <w:pPr>
        <w:jc w:val="both"/>
        <w:rPr>
          <w:b/>
          <w:bCs/>
          <w:iCs/>
          <w:sz w:val="22"/>
          <w:szCs w:val="22"/>
        </w:rPr>
      </w:pPr>
    </w:p>
    <w:p w:rsidR="006978B3" w:rsidRPr="006978B3" w:rsidRDefault="006978B3" w:rsidP="006978B3">
      <w:pPr>
        <w:jc w:val="both"/>
        <w:rPr>
          <w:b/>
          <w:bCs/>
          <w:iCs/>
          <w:sz w:val="22"/>
          <w:szCs w:val="22"/>
        </w:rPr>
      </w:pPr>
      <w:r w:rsidRPr="006978B3">
        <w:rPr>
          <w:b/>
          <w:bCs/>
          <w:iCs/>
          <w:sz w:val="22"/>
          <w:szCs w:val="22"/>
        </w:rPr>
        <w:t>2. Техничке карактеристике</w:t>
      </w:r>
    </w:p>
    <w:p w:rsidR="006978B3" w:rsidRPr="006978B3" w:rsidRDefault="006978B3" w:rsidP="006978B3">
      <w:pPr>
        <w:jc w:val="both"/>
        <w:rPr>
          <w:bCs/>
          <w:iCs/>
          <w:sz w:val="22"/>
          <w:szCs w:val="22"/>
          <w:lang w:val="ru-RU"/>
        </w:rPr>
      </w:pPr>
      <w:r w:rsidRPr="006978B3">
        <w:rPr>
          <w:bCs/>
          <w:iCs/>
          <w:sz w:val="22"/>
          <w:szCs w:val="22"/>
          <w:lang w:val="sr-Cyrl-CS"/>
        </w:rPr>
        <w:t>Врста продаје:</w:t>
      </w:r>
      <w:r w:rsidRPr="006978B3">
        <w:rPr>
          <w:bCs/>
          <w:iCs/>
          <w:sz w:val="22"/>
          <w:szCs w:val="22"/>
        </w:rPr>
        <w:t xml:space="preserve"> потпуно снабдевање електричном енергијом са балансном одговорношћу</w:t>
      </w:r>
      <w:r w:rsidRPr="006978B3">
        <w:rPr>
          <w:bCs/>
          <w:iCs/>
          <w:sz w:val="22"/>
          <w:szCs w:val="22"/>
          <w:lang w:val="ru-RU"/>
        </w:rPr>
        <w:t xml:space="preserve"> у складу са </w:t>
      </w:r>
      <w:r w:rsidRPr="006978B3">
        <w:rPr>
          <w:bCs/>
          <w:iCs/>
          <w:sz w:val="22"/>
          <w:szCs w:val="22"/>
          <w:lang w:val="sr-Cyrl-CS"/>
        </w:rPr>
        <w:t>оствареном потрошњом наручиоца, на месту примопредаје током периода снабдевања.</w:t>
      </w:r>
    </w:p>
    <w:p w:rsidR="006978B3" w:rsidRPr="006978B3" w:rsidRDefault="006978B3" w:rsidP="006978B3">
      <w:pPr>
        <w:jc w:val="both"/>
        <w:rPr>
          <w:b/>
          <w:bCs/>
          <w:iCs/>
          <w:sz w:val="22"/>
          <w:szCs w:val="22"/>
          <w:lang w:val="sr-Cyrl-CS"/>
        </w:rPr>
      </w:pPr>
    </w:p>
    <w:p w:rsidR="006978B3" w:rsidRPr="006978B3" w:rsidRDefault="006978B3" w:rsidP="006978B3">
      <w:pPr>
        <w:jc w:val="both"/>
        <w:rPr>
          <w:b/>
          <w:bCs/>
          <w:iCs/>
          <w:sz w:val="22"/>
          <w:szCs w:val="22"/>
        </w:rPr>
      </w:pPr>
    </w:p>
    <w:p w:rsidR="006978B3" w:rsidRPr="006978B3" w:rsidRDefault="006978B3" w:rsidP="006978B3">
      <w:pPr>
        <w:jc w:val="both"/>
        <w:rPr>
          <w:b/>
          <w:bCs/>
          <w:iCs/>
          <w:sz w:val="22"/>
          <w:szCs w:val="22"/>
          <w:lang w:val="sr-Cyrl-CS"/>
        </w:rPr>
      </w:pPr>
      <w:r w:rsidRPr="006978B3">
        <w:rPr>
          <w:b/>
          <w:bCs/>
          <w:iCs/>
          <w:sz w:val="22"/>
          <w:szCs w:val="22"/>
          <w:lang w:val="sr-Cyrl-CS"/>
        </w:rPr>
        <w:lastRenderedPageBreak/>
        <w:t>3</w:t>
      </w:r>
      <w:r w:rsidRPr="006978B3">
        <w:rPr>
          <w:b/>
          <w:bCs/>
          <w:iCs/>
          <w:sz w:val="22"/>
          <w:szCs w:val="22"/>
          <w:lang w:val="sr-Latn-CS"/>
        </w:rPr>
        <w:t xml:space="preserve">. </w:t>
      </w:r>
      <w:r w:rsidRPr="006978B3">
        <w:rPr>
          <w:b/>
          <w:bCs/>
          <w:iCs/>
          <w:sz w:val="22"/>
          <w:szCs w:val="22"/>
          <w:lang w:val="sr-Cyrl-CS"/>
        </w:rPr>
        <w:t>Квалитет</w:t>
      </w:r>
    </w:p>
    <w:p w:rsidR="006978B3" w:rsidRPr="006978B3" w:rsidRDefault="006978B3" w:rsidP="006978B3">
      <w:pPr>
        <w:jc w:val="both"/>
        <w:rPr>
          <w:bCs/>
          <w:iCs/>
          <w:sz w:val="22"/>
          <w:szCs w:val="22"/>
        </w:rPr>
      </w:pPr>
      <w:r w:rsidRPr="006978B3">
        <w:rPr>
          <w:bCs/>
          <w:iCs/>
          <w:sz w:val="22"/>
          <w:szCs w:val="22"/>
          <w:lang w:val="sr-Cyrl-CS"/>
        </w:rPr>
        <w:t xml:space="preserve">Врста и ниво квалитета испоруке електричне енергије мора бити у складу Законом о енергетици („Сл. гласник РС“ бр. </w:t>
      </w:r>
      <w:r w:rsidRPr="006978B3">
        <w:rPr>
          <w:bCs/>
          <w:iCs/>
          <w:sz w:val="22"/>
          <w:szCs w:val="22"/>
        </w:rPr>
        <w:t>145/14)</w:t>
      </w:r>
      <w:r w:rsidRPr="006978B3">
        <w:rPr>
          <w:bCs/>
          <w:iCs/>
          <w:sz w:val="22"/>
          <w:szCs w:val="22"/>
          <w:lang w:val="sr-Cyrl-CS"/>
        </w:rPr>
        <w:t xml:space="preserve">, </w:t>
      </w:r>
      <w:r w:rsidRPr="006978B3">
        <w:rPr>
          <w:bCs/>
          <w:iCs/>
          <w:sz w:val="22"/>
          <w:szCs w:val="22"/>
          <w:lang w:val="ru-RU"/>
        </w:rPr>
        <w:t xml:space="preserve">Правилима о раду тржишта електричне енергије („Службени </w:t>
      </w:r>
      <w:r w:rsidRPr="006978B3">
        <w:rPr>
          <w:bCs/>
          <w:iCs/>
          <w:sz w:val="22"/>
          <w:szCs w:val="22"/>
        </w:rPr>
        <w:t>г</w:t>
      </w:r>
      <w:r w:rsidRPr="006978B3">
        <w:rPr>
          <w:bCs/>
          <w:iCs/>
          <w:sz w:val="22"/>
          <w:szCs w:val="22"/>
          <w:lang w:val="ru-RU"/>
        </w:rPr>
        <w:t xml:space="preserve">ласник РС“, бр.120/2012), </w:t>
      </w:r>
      <w:r w:rsidRPr="006978B3">
        <w:rPr>
          <w:bCs/>
          <w:iCs/>
          <w:sz w:val="22"/>
          <w:szCs w:val="22"/>
          <w:lang w:val="sr-Cyrl-CS"/>
        </w:rPr>
        <w:t>Правилима о раду преносног система („Сл. гласник РС“ бр. 55/2008) и Изменама и допунама Правила о раду преносног система („Сл. гласник РС“ број 3/2012), Правилима о раду дистрибутивног система („Сл.гласник РС“ бр. 5/2010) и Уредбом о условима испоруке и снабдевања електричном енергијом („Сл.гласник РС“ бр. 63/2013).</w:t>
      </w:r>
    </w:p>
    <w:p w:rsidR="006978B3" w:rsidRPr="006978B3" w:rsidRDefault="006978B3" w:rsidP="006978B3">
      <w:pPr>
        <w:jc w:val="both"/>
        <w:rPr>
          <w:b/>
          <w:bCs/>
          <w:iCs/>
          <w:sz w:val="22"/>
          <w:szCs w:val="22"/>
          <w:lang w:val="sr-Cyrl-CS"/>
        </w:rPr>
      </w:pPr>
    </w:p>
    <w:p w:rsidR="006978B3" w:rsidRPr="00E57B8C" w:rsidRDefault="006978B3" w:rsidP="006978B3">
      <w:pPr>
        <w:jc w:val="both"/>
        <w:rPr>
          <w:bCs/>
          <w:iCs/>
          <w:sz w:val="22"/>
          <w:szCs w:val="22"/>
          <w:lang w:val="ru-RU"/>
        </w:rPr>
      </w:pPr>
      <w:r w:rsidRPr="006978B3">
        <w:rPr>
          <w:b/>
          <w:bCs/>
          <w:iCs/>
          <w:sz w:val="22"/>
          <w:szCs w:val="22"/>
          <w:lang w:val="sr-Cyrl-CS"/>
        </w:rPr>
        <w:t xml:space="preserve">4. </w:t>
      </w:r>
      <w:r w:rsidRPr="00E57B8C">
        <w:rPr>
          <w:bCs/>
          <w:iCs/>
          <w:sz w:val="22"/>
          <w:szCs w:val="22"/>
          <w:lang w:val="ru-RU"/>
        </w:rPr>
        <w:t xml:space="preserve">Начин спровођења контроле и обезбеђивања гаранције квалитета мора се вршити у потпуности у складу са одредбама докумената из тачке 3) овог поглавља конкурсне документације. </w:t>
      </w:r>
    </w:p>
    <w:p w:rsidR="006978B3" w:rsidRPr="006978B3" w:rsidRDefault="006978B3" w:rsidP="006978B3">
      <w:pPr>
        <w:jc w:val="both"/>
        <w:rPr>
          <w:b/>
          <w:bCs/>
          <w:iCs/>
          <w:sz w:val="22"/>
          <w:szCs w:val="22"/>
          <w:lang w:val="ru-RU"/>
        </w:rPr>
      </w:pPr>
    </w:p>
    <w:p w:rsidR="006978B3" w:rsidRPr="006978B3" w:rsidRDefault="006978B3" w:rsidP="006978B3">
      <w:pPr>
        <w:jc w:val="both"/>
        <w:rPr>
          <w:b/>
          <w:bCs/>
          <w:iCs/>
          <w:sz w:val="22"/>
          <w:szCs w:val="22"/>
          <w:lang w:val="sr-Cyrl-CS"/>
        </w:rPr>
      </w:pPr>
      <w:r w:rsidRPr="006978B3">
        <w:rPr>
          <w:b/>
          <w:bCs/>
          <w:iCs/>
          <w:sz w:val="22"/>
          <w:szCs w:val="22"/>
          <w:lang w:val="sr-Cyrl-CS"/>
        </w:rPr>
        <w:t>5. Количина и опис добара</w:t>
      </w:r>
    </w:p>
    <w:p w:rsidR="006978B3" w:rsidRPr="00E57B8C" w:rsidRDefault="006978B3" w:rsidP="006978B3">
      <w:pPr>
        <w:jc w:val="both"/>
        <w:rPr>
          <w:bCs/>
          <w:iCs/>
          <w:sz w:val="22"/>
          <w:szCs w:val="22"/>
          <w:lang w:val="sr-Cyrl-CS"/>
        </w:rPr>
      </w:pPr>
      <w:r w:rsidRPr="00E57B8C">
        <w:rPr>
          <w:bCs/>
          <w:iCs/>
          <w:sz w:val="22"/>
          <w:szCs w:val="22"/>
          <w:lang w:val="sr-Cyrl-CS"/>
        </w:rPr>
        <w:t xml:space="preserve">Количина електричне енергије одређиваће се на основу остварене потрошње наручиоца на месту примопредаје током периода снабдевања. </w:t>
      </w:r>
      <w:r w:rsidRPr="00E57B8C">
        <w:rPr>
          <w:bCs/>
          <w:iCs/>
          <w:sz w:val="22"/>
          <w:szCs w:val="22"/>
          <w:lang w:val="ru-RU"/>
        </w:rPr>
        <w:t>Испорука је стална и гарантована на годишњем нивоу.</w:t>
      </w:r>
    </w:p>
    <w:p w:rsidR="008B4EBC" w:rsidRPr="008B4EBC" w:rsidRDefault="008B4EBC" w:rsidP="008B4EBC">
      <w:pPr>
        <w:jc w:val="both"/>
        <w:rPr>
          <w:bCs/>
          <w:iCs/>
          <w:sz w:val="22"/>
          <w:szCs w:val="22"/>
          <w:lang w:val="sr-Cyrl-CS"/>
        </w:rPr>
      </w:pPr>
      <w:r w:rsidRPr="008B4EBC">
        <w:rPr>
          <w:bCs/>
          <w:iCs/>
          <w:sz w:val="22"/>
          <w:szCs w:val="22"/>
          <w:lang w:val="sr-Cyrl-CS"/>
        </w:rPr>
        <w:t>Оквирни обим динамике испоруке: аналогно распореду</w:t>
      </w:r>
      <w:r w:rsidR="00CA2B08">
        <w:rPr>
          <w:bCs/>
          <w:iCs/>
          <w:sz w:val="22"/>
          <w:szCs w:val="22"/>
          <w:lang w:val="sr-Cyrl-CS"/>
        </w:rPr>
        <w:t xml:space="preserve"> утрошака електричне енергије</w:t>
      </w:r>
      <w:r w:rsidRPr="008B4EBC">
        <w:rPr>
          <w:bCs/>
          <w:iCs/>
          <w:sz w:val="22"/>
          <w:szCs w:val="22"/>
          <w:lang w:val="sr-Cyrl-CS"/>
        </w:rPr>
        <w:t>,  из табеле која је саставни део конкурсне документације као Прилог 1.</w:t>
      </w:r>
    </w:p>
    <w:p w:rsidR="008B4EBC" w:rsidRPr="008B4EBC" w:rsidRDefault="008B4EBC" w:rsidP="008B4EBC">
      <w:pPr>
        <w:jc w:val="both"/>
        <w:rPr>
          <w:bCs/>
          <w:iCs/>
          <w:sz w:val="22"/>
          <w:szCs w:val="22"/>
          <w:lang w:val="ru-RU"/>
        </w:rPr>
      </w:pPr>
      <w:r w:rsidRPr="008B4EBC">
        <w:rPr>
          <w:bCs/>
          <w:iCs/>
          <w:sz w:val="22"/>
          <w:szCs w:val="22"/>
          <w:lang w:val="sr-Cyrl-CS"/>
        </w:rPr>
        <w:t xml:space="preserve">Понуђач је комплетно балансно одговоран (100%)  </w:t>
      </w:r>
      <w:r w:rsidRPr="008B4EBC">
        <w:rPr>
          <w:bCs/>
          <w:iCs/>
          <w:sz w:val="22"/>
          <w:szCs w:val="22"/>
          <w:lang w:val="ru-RU"/>
        </w:rPr>
        <w:t>за место примопредаје наручиоцу.</w:t>
      </w:r>
    </w:p>
    <w:p w:rsidR="006978B3" w:rsidRPr="006978B3" w:rsidRDefault="006978B3" w:rsidP="006978B3">
      <w:pPr>
        <w:jc w:val="both"/>
        <w:rPr>
          <w:b/>
          <w:bCs/>
          <w:iCs/>
          <w:sz w:val="22"/>
          <w:szCs w:val="22"/>
          <w:lang w:val="ru-RU"/>
        </w:rPr>
      </w:pPr>
    </w:p>
    <w:p w:rsidR="006978B3" w:rsidRPr="006978B3" w:rsidRDefault="006978B3" w:rsidP="006978B3">
      <w:pPr>
        <w:jc w:val="both"/>
        <w:rPr>
          <w:b/>
          <w:bCs/>
          <w:iCs/>
          <w:sz w:val="22"/>
          <w:szCs w:val="22"/>
          <w:lang w:val="sr-Cyrl-CS"/>
        </w:rPr>
      </w:pPr>
      <w:r w:rsidRPr="006978B3">
        <w:rPr>
          <w:b/>
          <w:bCs/>
          <w:iCs/>
          <w:sz w:val="22"/>
          <w:szCs w:val="22"/>
        </w:rPr>
        <w:t xml:space="preserve">6. </w:t>
      </w:r>
      <w:r w:rsidRPr="006978B3">
        <w:rPr>
          <w:b/>
          <w:bCs/>
          <w:iCs/>
          <w:sz w:val="22"/>
          <w:szCs w:val="22"/>
          <w:lang w:val="sr-Cyrl-CS"/>
        </w:rPr>
        <w:t>Рок испоруке добара</w:t>
      </w:r>
    </w:p>
    <w:p w:rsidR="006978B3" w:rsidRPr="00E57B8C" w:rsidRDefault="006978B3" w:rsidP="006978B3">
      <w:pPr>
        <w:jc w:val="both"/>
        <w:rPr>
          <w:bCs/>
          <w:iCs/>
          <w:sz w:val="22"/>
          <w:szCs w:val="22"/>
        </w:rPr>
      </w:pPr>
      <w:r w:rsidRPr="00E57B8C">
        <w:rPr>
          <w:bCs/>
          <w:iCs/>
          <w:sz w:val="22"/>
          <w:szCs w:val="22"/>
        </w:rPr>
        <w:t>Испорука електричне енергије се планира у трајању од 1</w:t>
      </w:r>
      <w:r w:rsidR="00CA2B08">
        <w:rPr>
          <w:bCs/>
          <w:iCs/>
          <w:sz w:val="22"/>
          <w:szCs w:val="22"/>
        </w:rPr>
        <w:t>0</w:t>
      </w:r>
      <w:r w:rsidRPr="00E57B8C">
        <w:rPr>
          <w:bCs/>
          <w:iCs/>
          <w:sz w:val="22"/>
          <w:szCs w:val="22"/>
        </w:rPr>
        <w:t xml:space="preserve"> месеци, од дана закључења уговора, сваким даном од 00:00h до 24:00h.</w:t>
      </w:r>
    </w:p>
    <w:p w:rsidR="006978B3" w:rsidRPr="00E57B8C" w:rsidRDefault="006978B3" w:rsidP="006978B3">
      <w:pPr>
        <w:jc w:val="both"/>
        <w:rPr>
          <w:bCs/>
          <w:iCs/>
          <w:sz w:val="22"/>
          <w:szCs w:val="22"/>
        </w:rPr>
      </w:pPr>
      <w:r w:rsidRPr="00E57B8C">
        <w:rPr>
          <w:bCs/>
          <w:iCs/>
          <w:sz w:val="22"/>
          <w:szCs w:val="22"/>
        </w:rPr>
        <w:t xml:space="preserve">У случају промене снабдевача, испорука ће се вршити непрекидно од 00:00 </w:t>
      </w:r>
      <w:r w:rsidRPr="00E57B8C">
        <w:rPr>
          <w:bCs/>
          <w:iCs/>
          <w:sz w:val="22"/>
          <w:szCs w:val="22"/>
          <w:lang w:val="sr-Latn-CS"/>
        </w:rPr>
        <w:t>h</w:t>
      </w:r>
      <w:r w:rsidRPr="00E57B8C">
        <w:rPr>
          <w:bCs/>
          <w:iCs/>
          <w:sz w:val="22"/>
          <w:szCs w:val="22"/>
        </w:rPr>
        <w:t xml:space="preserve"> до 24:00 </w:t>
      </w:r>
      <w:r w:rsidRPr="00E57B8C">
        <w:rPr>
          <w:bCs/>
          <w:iCs/>
          <w:sz w:val="22"/>
          <w:szCs w:val="22"/>
          <w:lang w:val="sr-Latn-CS"/>
        </w:rPr>
        <w:t>h</w:t>
      </w:r>
      <w:r w:rsidRPr="00E57B8C">
        <w:rPr>
          <w:bCs/>
          <w:iCs/>
          <w:sz w:val="22"/>
          <w:szCs w:val="22"/>
        </w:rPr>
        <w:t xml:space="preserve"> сваког дана од дана завршетка законске процедуре промене снабдевача (очитавањем бројила), у периоду од 1</w:t>
      </w:r>
      <w:r w:rsidR="00CA2B08">
        <w:rPr>
          <w:bCs/>
          <w:iCs/>
          <w:sz w:val="22"/>
          <w:szCs w:val="22"/>
        </w:rPr>
        <w:t>0</w:t>
      </w:r>
      <w:r w:rsidRPr="00E57B8C">
        <w:rPr>
          <w:bCs/>
          <w:iCs/>
          <w:sz w:val="22"/>
          <w:szCs w:val="22"/>
        </w:rPr>
        <w:t xml:space="preserve"> месеци од дана промене снабдевача.  </w:t>
      </w:r>
    </w:p>
    <w:p w:rsidR="006978B3" w:rsidRPr="00E57B8C" w:rsidRDefault="006978B3" w:rsidP="006978B3">
      <w:pPr>
        <w:jc w:val="both"/>
        <w:rPr>
          <w:bCs/>
          <w:iCs/>
          <w:sz w:val="22"/>
          <w:szCs w:val="22"/>
        </w:rPr>
      </w:pPr>
      <w:r w:rsidRPr="00E57B8C">
        <w:rPr>
          <w:bCs/>
          <w:iCs/>
          <w:sz w:val="22"/>
          <w:szCs w:val="22"/>
        </w:rPr>
        <w:t xml:space="preserve">Цена уговорена по јединици мереисплаћиваће се до максимално планиранихсредстава за ову намену са свим додатним трошковима у износу од </w:t>
      </w:r>
      <w:r w:rsidR="00813056">
        <w:rPr>
          <w:bCs/>
          <w:iCs/>
          <w:sz w:val="22"/>
          <w:szCs w:val="22"/>
          <w:lang w:val="sr-Cyrl-CS"/>
        </w:rPr>
        <w:t>6.000.000,00</w:t>
      </w:r>
      <w:r w:rsidRPr="00E57B8C">
        <w:rPr>
          <w:bCs/>
          <w:iCs/>
          <w:sz w:val="22"/>
          <w:szCs w:val="22"/>
        </w:rPr>
        <w:t>динара</w:t>
      </w:r>
      <w:r w:rsidR="00813056">
        <w:rPr>
          <w:bCs/>
          <w:iCs/>
          <w:sz w:val="22"/>
          <w:szCs w:val="22"/>
        </w:rPr>
        <w:t>са</w:t>
      </w:r>
      <w:r w:rsidRPr="00E57B8C">
        <w:rPr>
          <w:bCs/>
          <w:iCs/>
          <w:sz w:val="22"/>
          <w:szCs w:val="22"/>
        </w:rPr>
        <w:t xml:space="preserve"> ПДВ</w:t>
      </w:r>
      <w:r w:rsidR="00E57B8C">
        <w:rPr>
          <w:bCs/>
          <w:iCs/>
          <w:sz w:val="22"/>
          <w:szCs w:val="22"/>
        </w:rPr>
        <w:t>.</w:t>
      </w:r>
    </w:p>
    <w:p w:rsidR="00813056" w:rsidRPr="00813056" w:rsidRDefault="00813056" w:rsidP="00813056">
      <w:pPr>
        <w:jc w:val="both"/>
        <w:rPr>
          <w:bCs/>
          <w:iCs/>
          <w:sz w:val="22"/>
          <w:szCs w:val="22"/>
        </w:rPr>
      </w:pPr>
      <w:r w:rsidRPr="00813056">
        <w:rPr>
          <w:bCs/>
          <w:iCs/>
          <w:sz w:val="22"/>
          <w:szCs w:val="22"/>
        </w:rPr>
        <w:t>Средства за реализацију овог уговора обезбеђена су Финансијским планом за 2015. годину.</w:t>
      </w:r>
    </w:p>
    <w:p w:rsidR="00813056" w:rsidRPr="00813056" w:rsidRDefault="00813056" w:rsidP="00813056">
      <w:pPr>
        <w:jc w:val="both"/>
        <w:rPr>
          <w:bCs/>
          <w:iCs/>
          <w:sz w:val="22"/>
          <w:szCs w:val="22"/>
        </w:rPr>
      </w:pPr>
      <w:r w:rsidRPr="00813056">
        <w:rPr>
          <w:bCs/>
          <w:iCs/>
          <w:sz w:val="22"/>
          <w:szCs w:val="22"/>
        </w:rPr>
        <w:t>Плаћања доспелих обавеза насталих у 2015. години, вршиће се до висине одобрених средстава на позицији у финансијском плану за ту намену.</w:t>
      </w:r>
    </w:p>
    <w:p w:rsidR="00813056" w:rsidRPr="00813056" w:rsidRDefault="00813056" w:rsidP="00813056">
      <w:pPr>
        <w:jc w:val="both"/>
        <w:rPr>
          <w:bCs/>
          <w:iCs/>
          <w:sz w:val="22"/>
          <w:szCs w:val="22"/>
        </w:rPr>
      </w:pPr>
      <w:r w:rsidRPr="00813056">
        <w:rPr>
          <w:bCs/>
          <w:iCs/>
          <w:sz w:val="22"/>
          <w:szCs w:val="22"/>
        </w:rPr>
        <w:t>За део реализације уговора који се односи на 2016. годину, реализација уговора ће зависити од обезбеђења средстава предвиђених финансијским планом за 2016. годину.</w:t>
      </w:r>
    </w:p>
    <w:p w:rsidR="006978B3" w:rsidRPr="006978B3" w:rsidRDefault="006978B3" w:rsidP="006978B3">
      <w:pPr>
        <w:jc w:val="both"/>
        <w:rPr>
          <w:b/>
          <w:bCs/>
          <w:iCs/>
          <w:sz w:val="22"/>
          <w:szCs w:val="22"/>
        </w:rPr>
      </w:pPr>
    </w:p>
    <w:p w:rsidR="006978B3" w:rsidRPr="006978B3" w:rsidRDefault="00813056" w:rsidP="006978B3">
      <w:pPr>
        <w:jc w:val="both"/>
        <w:rPr>
          <w:b/>
          <w:bCs/>
          <w:iCs/>
          <w:sz w:val="22"/>
          <w:szCs w:val="22"/>
          <w:lang w:val="sr-Cyrl-CS"/>
        </w:rPr>
      </w:pPr>
      <w:r>
        <w:rPr>
          <w:b/>
          <w:bCs/>
          <w:iCs/>
          <w:sz w:val="22"/>
          <w:szCs w:val="22"/>
          <w:lang w:val="sr-Cyrl-CS"/>
        </w:rPr>
        <w:t>7</w:t>
      </w:r>
      <w:r w:rsidR="006978B3" w:rsidRPr="006978B3">
        <w:rPr>
          <w:b/>
          <w:bCs/>
          <w:iCs/>
          <w:sz w:val="22"/>
          <w:szCs w:val="22"/>
          <w:lang w:val="sr-Cyrl-CS"/>
        </w:rPr>
        <w:t>. Место испоруке</w:t>
      </w:r>
    </w:p>
    <w:p w:rsidR="0043218E" w:rsidRDefault="006978B3" w:rsidP="006978B3">
      <w:pPr>
        <w:jc w:val="both"/>
        <w:rPr>
          <w:bCs/>
          <w:iCs/>
          <w:sz w:val="22"/>
          <w:szCs w:val="22"/>
          <w:lang w:val="sr-Cyrl-CS"/>
        </w:rPr>
      </w:pPr>
      <w:r w:rsidRPr="00E57B8C">
        <w:rPr>
          <w:bCs/>
          <w:iCs/>
          <w:sz w:val="22"/>
          <w:szCs w:val="22"/>
          <w:lang w:val="sr-Cyrl-CS"/>
        </w:rPr>
        <w:t>Место ис</w:t>
      </w:r>
      <w:r w:rsidR="0043218E">
        <w:rPr>
          <w:bCs/>
          <w:iCs/>
          <w:sz w:val="22"/>
          <w:szCs w:val="22"/>
          <w:lang w:val="sr-Cyrl-CS"/>
        </w:rPr>
        <w:t xml:space="preserve">поруке су мерна места наручиоцапрема </w:t>
      </w:r>
      <w:r w:rsidR="0043218E" w:rsidRPr="0043218E">
        <w:rPr>
          <w:bCs/>
          <w:iCs/>
          <w:sz w:val="22"/>
          <w:szCs w:val="22"/>
          <w:lang w:val="sr-Cyrl-CS"/>
        </w:rPr>
        <w:t>табел</w:t>
      </w:r>
      <w:r w:rsidR="0043218E">
        <w:rPr>
          <w:bCs/>
          <w:iCs/>
          <w:sz w:val="22"/>
          <w:szCs w:val="22"/>
          <w:lang w:val="sr-Cyrl-CS"/>
        </w:rPr>
        <w:t>и</w:t>
      </w:r>
      <w:r w:rsidR="0043218E" w:rsidRPr="0043218E">
        <w:rPr>
          <w:bCs/>
          <w:iCs/>
          <w:sz w:val="22"/>
          <w:szCs w:val="22"/>
          <w:lang w:val="sr-Cyrl-CS"/>
        </w:rPr>
        <w:t xml:space="preserve"> која је саставни део конкурсне документације к</w:t>
      </w:r>
      <w:r w:rsidR="0043218E">
        <w:rPr>
          <w:bCs/>
          <w:iCs/>
          <w:sz w:val="22"/>
          <w:szCs w:val="22"/>
          <w:lang w:val="sr-Cyrl-CS"/>
        </w:rPr>
        <w:t>ао Прилог 1.</w:t>
      </w:r>
    </w:p>
    <w:p w:rsidR="006978B3" w:rsidRPr="00E57B8C" w:rsidRDefault="006978B3" w:rsidP="006978B3">
      <w:pPr>
        <w:jc w:val="both"/>
        <w:rPr>
          <w:bCs/>
          <w:iCs/>
          <w:sz w:val="22"/>
          <w:szCs w:val="22"/>
        </w:rPr>
      </w:pPr>
      <w:r w:rsidRPr="00E57B8C">
        <w:rPr>
          <w:bCs/>
          <w:iCs/>
          <w:sz w:val="22"/>
          <w:szCs w:val="22"/>
        </w:rPr>
        <w:t>Место испоруке је и ново мерно место, прикључено на дистрибутивни систем до истекапериода важности уговора на коме се остварује потрошња електричне енергије.</w:t>
      </w:r>
    </w:p>
    <w:p w:rsidR="006978B3" w:rsidRPr="00E57B8C" w:rsidRDefault="006978B3" w:rsidP="006978B3">
      <w:pPr>
        <w:jc w:val="both"/>
        <w:rPr>
          <w:bCs/>
          <w:iCs/>
          <w:sz w:val="22"/>
          <w:szCs w:val="22"/>
        </w:rPr>
      </w:pPr>
      <w:r w:rsidRPr="00E57B8C">
        <w:rPr>
          <w:bCs/>
          <w:iCs/>
          <w:sz w:val="22"/>
          <w:szCs w:val="22"/>
        </w:rPr>
        <w:t>О евентуално додатим новим мерним местима на којима се остварује потрошња електричне енергијеза које обавезу плаћања сноси наручилац, снабдевача ћенаручилац обавестити писаним путем.</w:t>
      </w:r>
    </w:p>
    <w:p w:rsidR="00BB4E09" w:rsidRPr="00FE6E8B" w:rsidRDefault="00BB4E09" w:rsidP="00FB7E26">
      <w:pPr>
        <w:jc w:val="both"/>
        <w:rPr>
          <w:bCs/>
          <w:iCs/>
          <w:sz w:val="16"/>
          <w:szCs w:val="16"/>
        </w:rPr>
      </w:pPr>
    </w:p>
    <w:p w:rsidR="00AC60BA" w:rsidRDefault="00813056" w:rsidP="004D62F9">
      <w:pPr>
        <w:suppressAutoHyphens w:val="0"/>
        <w:spacing w:line="240" w:lineRule="atLeast"/>
        <w:rPr>
          <w:rFonts w:eastAsia="Calibri"/>
          <w:b/>
          <w:color w:val="auto"/>
          <w:kern w:val="0"/>
          <w:sz w:val="22"/>
          <w:szCs w:val="22"/>
          <w:lang w:eastAsia="en-US"/>
        </w:rPr>
      </w:pPr>
      <w:r>
        <w:rPr>
          <w:rFonts w:eastAsia="Calibri"/>
          <w:b/>
          <w:color w:val="auto"/>
          <w:kern w:val="0"/>
          <w:sz w:val="22"/>
          <w:szCs w:val="22"/>
          <w:lang w:eastAsia="en-US"/>
        </w:rPr>
        <w:t>8</w:t>
      </w:r>
      <w:r w:rsidR="004D62F9" w:rsidRPr="008B4EBC">
        <w:rPr>
          <w:rFonts w:eastAsia="Calibri"/>
          <w:b/>
          <w:color w:val="auto"/>
          <w:kern w:val="0"/>
          <w:sz w:val="22"/>
          <w:szCs w:val="22"/>
          <w:lang w:eastAsia="en-US"/>
        </w:rPr>
        <w:t xml:space="preserve">. </w:t>
      </w:r>
      <w:r w:rsidR="00AC60BA" w:rsidRPr="00825C65">
        <w:rPr>
          <w:rFonts w:eastAsia="Calibri"/>
          <w:b/>
          <w:color w:val="auto"/>
          <w:kern w:val="0"/>
          <w:sz w:val="22"/>
          <w:szCs w:val="22"/>
          <w:lang w:eastAsia="en-US"/>
        </w:rPr>
        <w:t xml:space="preserve">Преглед мерних места у функцији </w:t>
      </w:r>
      <w:r w:rsidR="00520473" w:rsidRPr="00825C65">
        <w:rPr>
          <w:rFonts w:eastAsia="Calibri"/>
          <w:b/>
          <w:color w:val="auto"/>
          <w:kern w:val="0"/>
          <w:sz w:val="22"/>
          <w:szCs w:val="22"/>
          <w:lang w:eastAsia="en-US"/>
        </w:rPr>
        <w:t xml:space="preserve">утрошка </w:t>
      </w:r>
      <w:r w:rsidR="00AC60BA" w:rsidRPr="00825C65">
        <w:rPr>
          <w:rFonts w:eastAsia="Calibri"/>
          <w:b/>
          <w:color w:val="auto"/>
          <w:kern w:val="0"/>
          <w:sz w:val="22"/>
          <w:szCs w:val="22"/>
          <w:lang w:eastAsia="en-US"/>
        </w:rPr>
        <w:t>електричне енергије</w:t>
      </w:r>
    </w:p>
    <w:p w:rsidR="008E0D46" w:rsidRDefault="008E0D46" w:rsidP="004D62F9">
      <w:pPr>
        <w:suppressAutoHyphens w:val="0"/>
        <w:spacing w:line="240" w:lineRule="atLeast"/>
        <w:rPr>
          <w:rFonts w:eastAsia="Calibri"/>
          <w:b/>
          <w:color w:val="auto"/>
          <w:kern w:val="0"/>
          <w:sz w:val="22"/>
          <w:szCs w:val="22"/>
          <w:lang w:eastAsia="en-US"/>
        </w:rPr>
      </w:pPr>
    </w:p>
    <w:tbl>
      <w:tblPr>
        <w:tblW w:w="7557" w:type="dxa"/>
        <w:jc w:val="center"/>
        <w:tblInd w:w="-31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784"/>
        <w:gridCol w:w="2129"/>
        <w:gridCol w:w="1316"/>
        <w:gridCol w:w="2026"/>
        <w:gridCol w:w="1302"/>
      </w:tblGrid>
      <w:tr w:rsidR="008F79A9" w:rsidRPr="008E0D46" w:rsidTr="008F79A9">
        <w:trPr>
          <w:jc w:val="center"/>
        </w:trPr>
        <w:tc>
          <w:tcPr>
            <w:tcW w:w="784" w:type="dxa"/>
            <w:tcBorders>
              <w:top w:val="single" w:sz="12" w:space="0" w:color="auto"/>
              <w:bottom w:val="double" w:sz="12" w:space="0" w:color="auto"/>
            </w:tcBorders>
            <w:shd w:val="clear" w:color="auto" w:fill="auto"/>
          </w:tcPr>
          <w:p w:rsidR="008F79A9" w:rsidRPr="008E0D46" w:rsidRDefault="008F79A9" w:rsidP="008E0D46">
            <w:pPr>
              <w:suppressAutoHyphens w:val="0"/>
              <w:spacing w:line="240" w:lineRule="atLeast"/>
              <w:rPr>
                <w:rFonts w:eastAsia="Calibri"/>
                <w:color w:val="auto"/>
                <w:kern w:val="0"/>
                <w:sz w:val="22"/>
                <w:szCs w:val="22"/>
                <w:lang w:eastAsia="en-US"/>
              </w:rPr>
            </w:pPr>
            <w:r w:rsidRPr="008E0D46">
              <w:rPr>
                <w:rFonts w:eastAsia="Calibri"/>
                <w:color w:val="auto"/>
                <w:kern w:val="0"/>
                <w:sz w:val="22"/>
                <w:szCs w:val="22"/>
                <w:lang w:eastAsia="en-US"/>
              </w:rPr>
              <w:t>Редни</w:t>
            </w:r>
          </w:p>
          <w:p w:rsidR="008F79A9" w:rsidRPr="008E0D46" w:rsidRDefault="008F79A9" w:rsidP="008E0D46">
            <w:pPr>
              <w:suppressAutoHyphens w:val="0"/>
              <w:spacing w:line="240" w:lineRule="atLeast"/>
              <w:rPr>
                <w:rFonts w:eastAsia="Calibri"/>
                <w:color w:val="auto"/>
                <w:kern w:val="0"/>
                <w:sz w:val="22"/>
                <w:szCs w:val="22"/>
                <w:lang w:eastAsia="en-US"/>
              </w:rPr>
            </w:pPr>
            <w:r w:rsidRPr="008E0D46">
              <w:rPr>
                <w:rFonts w:eastAsia="Calibri"/>
                <w:color w:val="auto"/>
                <w:kern w:val="0"/>
                <w:sz w:val="22"/>
                <w:szCs w:val="22"/>
                <w:lang w:eastAsia="en-US"/>
              </w:rPr>
              <w:t>број</w:t>
            </w:r>
          </w:p>
        </w:tc>
        <w:tc>
          <w:tcPr>
            <w:tcW w:w="2129" w:type="dxa"/>
            <w:tcBorders>
              <w:top w:val="single" w:sz="12" w:space="0" w:color="auto"/>
              <w:bottom w:val="double" w:sz="12" w:space="0" w:color="auto"/>
            </w:tcBorders>
            <w:shd w:val="clear" w:color="auto" w:fill="auto"/>
          </w:tcPr>
          <w:p w:rsidR="008F79A9" w:rsidRPr="008E0D46" w:rsidRDefault="008F79A9" w:rsidP="008E0D46">
            <w:pPr>
              <w:suppressAutoHyphens w:val="0"/>
              <w:spacing w:line="240" w:lineRule="atLeast"/>
              <w:rPr>
                <w:rFonts w:eastAsia="Calibri"/>
                <w:color w:val="auto"/>
                <w:kern w:val="0"/>
                <w:sz w:val="22"/>
                <w:szCs w:val="22"/>
                <w:lang w:eastAsia="en-US"/>
              </w:rPr>
            </w:pPr>
            <w:r w:rsidRPr="008E0D46">
              <w:rPr>
                <w:rFonts w:eastAsia="Calibri"/>
                <w:color w:val="auto"/>
                <w:kern w:val="0"/>
                <w:sz w:val="22"/>
                <w:szCs w:val="22"/>
                <w:lang w:eastAsia="en-US"/>
              </w:rPr>
              <w:t>Адреса</w:t>
            </w:r>
          </w:p>
          <w:p w:rsidR="008F79A9" w:rsidRPr="008E0D46" w:rsidRDefault="008F79A9" w:rsidP="008E0D46">
            <w:pPr>
              <w:suppressAutoHyphens w:val="0"/>
              <w:spacing w:line="240" w:lineRule="atLeast"/>
              <w:rPr>
                <w:rFonts w:eastAsia="Calibri"/>
                <w:color w:val="auto"/>
                <w:kern w:val="0"/>
                <w:sz w:val="22"/>
                <w:szCs w:val="22"/>
                <w:lang w:eastAsia="en-US"/>
              </w:rPr>
            </w:pPr>
            <w:r w:rsidRPr="008E0D46">
              <w:rPr>
                <w:rFonts w:eastAsia="Calibri"/>
                <w:color w:val="auto"/>
                <w:kern w:val="0"/>
                <w:sz w:val="22"/>
                <w:szCs w:val="22"/>
                <w:lang w:eastAsia="en-US"/>
              </w:rPr>
              <w:t>мерног места</w:t>
            </w:r>
          </w:p>
        </w:tc>
        <w:tc>
          <w:tcPr>
            <w:tcW w:w="1316" w:type="dxa"/>
            <w:tcBorders>
              <w:top w:val="single" w:sz="12" w:space="0" w:color="auto"/>
              <w:bottom w:val="double" w:sz="12" w:space="0" w:color="auto"/>
            </w:tcBorders>
            <w:shd w:val="clear" w:color="auto" w:fill="auto"/>
          </w:tcPr>
          <w:p w:rsidR="008F79A9" w:rsidRPr="008F79A9" w:rsidRDefault="008F79A9" w:rsidP="008E0D46">
            <w:pPr>
              <w:suppressAutoHyphens w:val="0"/>
              <w:spacing w:line="240" w:lineRule="atLeast"/>
              <w:rPr>
                <w:rFonts w:eastAsia="Calibri"/>
                <w:color w:val="auto"/>
                <w:kern w:val="0"/>
                <w:sz w:val="22"/>
                <w:szCs w:val="22"/>
                <w:lang w:eastAsia="en-US"/>
              </w:rPr>
            </w:pPr>
            <w:r w:rsidRPr="008E0D46">
              <w:rPr>
                <w:rFonts w:eastAsia="Calibri"/>
                <w:color w:val="auto"/>
                <w:kern w:val="0"/>
                <w:sz w:val="22"/>
                <w:szCs w:val="22"/>
                <w:lang w:eastAsia="en-US"/>
              </w:rPr>
              <w:t>ЕД</w:t>
            </w:r>
            <w:r>
              <w:rPr>
                <w:rFonts w:eastAsia="Calibri"/>
                <w:color w:val="auto"/>
                <w:kern w:val="0"/>
                <w:sz w:val="22"/>
                <w:szCs w:val="22"/>
                <w:lang w:eastAsia="en-US"/>
              </w:rPr>
              <w:t xml:space="preserve"> </w:t>
            </w:r>
            <w:r w:rsidRPr="008E0D46">
              <w:rPr>
                <w:rFonts w:eastAsia="Calibri"/>
                <w:color w:val="auto"/>
                <w:kern w:val="0"/>
                <w:sz w:val="22"/>
                <w:szCs w:val="22"/>
                <w:lang w:eastAsia="en-US"/>
              </w:rPr>
              <w:t>број</w:t>
            </w:r>
            <w:r>
              <w:rPr>
                <w:rFonts w:eastAsia="Calibri"/>
                <w:color w:val="auto"/>
                <w:kern w:val="0"/>
                <w:sz w:val="22"/>
                <w:szCs w:val="22"/>
                <w:lang w:eastAsia="en-US"/>
              </w:rPr>
              <w:t xml:space="preserve"> </w:t>
            </w:r>
          </w:p>
        </w:tc>
        <w:tc>
          <w:tcPr>
            <w:tcW w:w="2026" w:type="dxa"/>
            <w:tcBorders>
              <w:top w:val="single" w:sz="12" w:space="0" w:color="auto"/>
              <w:bottom w:val="double" w:sz="12" w:space="0" w:color="auto"/>
            </w:tcBorders>
            <w:shd w:val="clear" w:color="auto" w:fill="auto"/>
          </w:tcPr>
          <w:p w:rsidR="008F79A9" w:rsidRPr="008E0D46" w:rsidRDefault="008F79A9" w:rsidP="008E0D46">
            <w:pPr>
              <w:suppressAutoHyphens w:val="0"/>
              <w:spacing w:line="240" w:lineRule="atLeast"/>
              <w:rPr>
                <w:rFonts w:eastAsia="Calibri"/>
                <w:color w:val="auto"/>
                <w:kern w:val="0"/>
                <w:sz w:val="22"/>
                <w:szCs w:val="22"/>
                <w:lang w:eastAsia="en-US"/>
              </w:rPr>
            </w:pPr>
            <w:r w:rsidRPr="008E0D46">
              <w:rPr>
                <w:rFonts w:eastAsia="Calibri"/>
                <w:color w:val="auto"/>
                <w:kern w:val="0"/>
                <w:sz w:val="22"/>
                <w:szCs w:val="22"/>
                <w:lang w:eastAsia="en-US"/>
              </w:rPr>
              <w:t>Категорија</w:t>
            </w:r>
          </w:p>
          <w:p w:rsidR="008F79A9" w:rsidRPr="008E0D46" w:rsidRDefault="008F79A9" w:rsidP="008E0D46">
            <w:pPr>
              <w:suppressAutoHyphens w:val="0"/>
              <w:spacing w:line="240" w:lineRule="atLeast"/>
              <w:rPr>
                <w:rFonts w:eastAsia="Calibri"/>
                <w:color w:val="auto"/>
                <w:kern w:val="0"/>
                <w:sz w:val="22"/>
                <w:szCs w:val="22"/>
                <w:lang w:eastAsia="en-US"/>
              </w:rPr>
            </w:pPr>
            <w:r w:rsidRPr="008E0D46">
              <w:rPr>
                <w:rFonts w:eastAsia="Calibri"/>
                <w:color w:val="auto"/>
                <w:kern w:val="0"/>
                <w:sz w:val="22"/>
                <w:szCs w:val="22"/>
                <w:lang w:eastAsia="en-US"/>
              </w:rPr>
              <w:t>потрошње</w:t>
            </w:r>
          </w:p>
        </w:tc>
        <w:tc>
          <w:tcPr>
            <w:tcW w:w="1302" w:type="dxa"/>
            <w:tcBorders>
              <w:top w:val="single" w:sz="12" w:space="0" w:color="auto"/>
              <w:bottom w:val="double" w:sz="12" w:space="0" w:color="auto"/>
            </w:tcBorders>
            <w:shd w:val="clear" w:color="auto" w:fill="auto"/>
          </w:tcPr>
          <w:p w:rsidR="008F79A9" w:rsidRPr="008E0D46" w:rsidRDefault="008F79A9" w:rsidP="008E0D46">
            <w:pPr>
              <w:suppressAutoHyphens w:val="0"/>
              <w:spacing w:line="240" w:lineRule="atLeast"/>
              <w:rPr>
                <w:rFonts w:eastAsia="Calibri"/>
                <w:color w:val="auto"/>
                <w:kern w:val="0"/>
                <w:sz w:val="22"/>
                <w:szCs w:val="22"/>
                <w:lang w:eastAsia="en-US"/>
              </w:rPr>
            </w:pPr>
            <w:r w:rsidRPr="008E0D46">
              <w:rPr>
                <w:rFonts w:eastAsia="Calibri"/>
                <w:color w:val="auto"/>
                <w:kern w:val="0"/>
                <w:sz w:val="22"/>
                <w:szCs w:val="22"/>
                <w:lang w:eastAsia="en-US"/>
              </w:rPr>
              <w:t>Обр. снага (kW)</w:t>
            </w:r>
          </w:p>
        </w:tc>
      </w:tr>
      <w:tr w:rsidR="008F79A9" w:rsidRPr="008E0D46" w:rsidTr="008F79A9">
        <w:trPr>
          <w:jc w:val="center"/>
        </w:trPr>
        <w:tc>
          <w:tcPr>
            <w:tcW w:w="784" w:type="dxa"/>
            <w:tcBorders>
              <w:top w:val="double" w:sz="12" w:space="0" w:color="auto"/>
              <w:bottom w:val="single" w:sz="4" w:space="0" w:color="auto"/>
            </w:tcBorders>
            <w:shd w:val="clear" w:color="auto" w:fill="auto"/>
          </w:tcPr>
          <w:p w:rsidR="008F79A9" w:rsidRPr="008E0D46" w:rsidRDefault="008F79A9" w:rsidP="008E0D46">
            <w:pPr>
              <w:suppressAutoHyphens w:val="0"/>
              <w:spacing w:line="240" w:lineRule="atLeast"/>
              <w:rPr>
                <w:rFonts w:eastAsia="Calibri"/>
                <w:color w:val="auto"/>
                <w:kern w:val="0"/>
                <w:sz w:val="22"/>
                <w:szCs w:val="22"/>
                <w:lang w:eastAsia="en-US"/>
              </w:rPr>
            </w:pPr>
            <w:r w:rsidRPr="008E0D46">
              <w:rPr>
                <w:rFonts w:eastAsia="Calibri"/>
                <w:color w:val="auto"/>
                <w:kern w:val="0"/>
                <w:sz w:val="22"/>
                <w:szCs w:val="22"/>
                <w:lang w:eastAsia="en-US"/>
              </w:rPr>
              <w:t>1.</w:t>
            </w:r>
          </w:p>
        </w:tc>
        <w:tc>
          <w:tcPr>
            <w:tcW w:w="2129" w:type="dxa"/>
            <w:tcBorders>
              <w:top w:val="double" w:sz="12" w:space="0" w:color="auto"/>
              <w:bottom w:val="single" w:sz="4" w:space="0" w:color="auto"/>
            </w:tcBorders>
            <w:shd w:val="clear" w:color="auto" w:fill="auto"/>
          </w:tcPr>
          <w:p w:rsidR="008F79A9" w:rsidRPr="00DD5AAB" w:rsidRDefault="008F79A9" w:rsidP="008E0D46">
            <w:pPr>
              <w:suppressAutoHyphens w:val="0"/>
              <w:spacing w:line="240" w:lineRule="atLeast"/>
              <w:rPr>
                <w:rFonts w:eastAsia="Calibri"/>
                <w:color w:val="auto"/>
                <w:kern w:val="0"/>
                <w:sz w:val="22"/>
                <w:szCs w:val="22"/>
                <w:lang w:val="sr-Cyrl-CS" w:eastAsia="en-US"/>
              </w:rPr>
            </w:pPr>
            <w:r>
              <w:rPr>
                <w:rFonts w:eastAsia="Calibri"/>
                <w:color w:val="auto"/>
                <w:kern w:val="0"/>
                <w:sz w:val="22"/>
                <w:szCs w:val="22"/>
                <w:lang w:val="sr-Cyrl-CS" w:eastAsia="en-US"/>
              </w:rPr>
              <w:t>Борска 92, Београд</w:t>
            </w:r>
          </w:p>
        </w:tc>
        <w:tc>
          <w:tcPr>
            <w:tcW w:w="1316" w:type="dxa"/>
            <w:tcBorders>
              <w:top w:val="double" w:sz="12" w:space="0" w:color="auto"/>
              <w:bottom w:val="single" w:sz="4" w:space="0" w:color="auto"/>
            </w:tcBorders>
            <w:shd w:val="clear" w:color="auto" w:fill="auto"/>
          </w:tcPr>
          <w:p w:rsidR="008F79A9" w:rsidRPr="008E0D46" w:rsidRDefault="008F79A9" w:rsidP="008E0D46">
            <w:pPr>
              <w:suppressAutoHyphens w:val="0"/>
              <w:spacing w:line="240" w:lineRule="atLeast"/>
              <w:rPr>
                <w:rFonts w:eastAsia="Calibri"/>
                <w:color w:val="auto"/>
                <w:kern w:val="0"/>
                <w:sz w:val="22"/>
                <w:szCs w:val="22"/>
                <w:lang w:val="sr-Cyrl-CS" w:eastAsia="en-US"/>
              </w:rPr>
            </w:pPr>
            <w:r>
              <w:rPr>
                <w:rFonts w:eastAsia="Calibri"/>
                <w:color w:val="auto"/>
                <w:kern w:val="0"/>
                <w:sz w:val="22"/>
                <w:szCs w:val="22"/>
                <w:lang w:val="sr-Cyrl-CS" w:eastAsia="en-US"/>
              </w:rPr>
              <w:t>20004880</w:t>
            </w:r>
          </w:p>
        </w:tc>
        <w:tc>
          <w:tcPr>
            <w:tcW w:w="2026" w:type="dxa"/>
            <w:tcBorders>
              <w:top w:val="double" w:sz="12" w:space="0" w:color="auto"/>
              <w:bottom w:val="single" w:sz="4" w:space="0" w:color="auto"/>
            </w:tcBorders>
            <w:shd w:val="clear" w:color="auto" w:fill="auto"/>
          </w:tcPr>
          <w:p w:rsidR="008F79A9" w:rsidRPr="00DD5AAB" w:rsidRDefault="008F79A9" w:rsidP="008E0D46">
            <w:pPr>
              <w:suppressAutoHyphens w:val="0"/>
              <w:spacing w:line="240" w:lineRule="atLeast"/>
              <w:rPr>
                <w:rFonts w:eastAsia="Calibri"/>
                <w:color w:val="auto"/>
                <w:kern w:val="0"/>
                <w:sz w:val="22"/>
                <w:szCs w:val="22"/>
                <w:lang w:val="sr-Cyrl-CS" w:eastAsia="en-US"/>
              </w:rPr>
            </w:pPr>
            <w:r>
              <w:rPr>
                <w:rFonts w:eastAsia="Calibri"/>
                <w:color w:val="auto"/>
                <w:kern w:val="0"/>
                <w:sz w:val="22"/>
                <w:szCs w:val="22"/>
                <w:lang w:val="sr-Cyrl-CS" w:eastAsia="en-US"/>
              </w:rPr>
              <w:t>Ниски напон</w:t>
            </w:r>
          </w:p>
        </w:tc>
        <w:tc>
          <w:tcPr>
            <w:tcW w:w="1302" w:type="dxa"/>
            <w:tcBorders>
              <w:top w:val="double" w:sz="12" w:space="0" w:color="auto"/>
              <w:bottom w:val="single" w:sz="4" w:space="0" w:color="auto"/>
            </w:tcBorders>
            <w:shd w:val="clear" w:color="auto" w:fill="auto"/>
          </w:tcPr>
          <w:p w:rsidR="008F79A9" w:rsidRPr="00DD5AAB" w:rsidRDefault="008F79A9" w:rsidP="008E0D46">
            <w:pPr>
              <w:suppressAutoHyphens w:val="0"/>
              <w:spacing w:line="240" w:lineRule="atLeast"/>
              <w:rPr>
                <w:rFonts w:eastAsia="Calibri"/>
                <w:color w:val="auto"/>
                <w:kern w:val="0"/>
                <w:sz w:val="22"/>
                <w:szCs w:val="22"/>
                <w:lang w:val="sr-Cyrl-CS" w:eastAsia="en-US"/>
              </w:rPr>
            </w:pPr>
            <w:r>
              <w:rPr>
                <w:rFonts w:eastAsia="Calibri"/>
                <w:color w:val="auto"/>
                <w:kern w:val="0"/>
                <w:sz w:val="22"/>
                <w:szCs w:val="22"/>
                <w:lang w:val="sr-Cyrl-CS" w:eastAsia="en-US"/>
              </w:rPr>
              <w:t>44</w:t>
            </w:r>
          </w:p>
        </w:tc>
      </w:tr>
      <w:tr w:rsidR="008F79A9" w:rsidRPr="008E0D46" w:rsidTr="008F79A9">
        <w:trPr>
          <w:jc w:val="center"/>
        </w:trPr>
        <w:tc>
          <w:tcPr>
            <w:tcW w:w="784" w:type="dxa"/>
            <w:tcBorders>
              <w:top w:val="single" w:sz="4" w:space="0" w:color="auto"/>
              <w:bottom w:val="single" w:sz="4" w:space="0" w:color="auto"/>
            </w:tcBorders>
            <w:shd w:val="clear" w:color="auto" w:fill="auto"/>
          </w:tcPr>
          <w:p w:rsidR="008F79A9" w:rsidRPr="008E0D46" w:rsidRDefault="008F79A9" w:rsidP="008E0D46">
            <w:pPr>
              <w:suppressAutoHyphens w:val="0"/>
              <w:spacing w:line="240" w:lineRule="atLeast"/>
              <w:rPr>
                <w:rFonts w:eastAsia="Calibri"/>
                <w:color w:val="auto"/>
                <w:kern w:val="0"/>
                <w:sz w:val="22"/>
                <w:szCs w:val="22"/>
                <w:lang w:eastAsia="en-US"/>
              </w:rPr>
            </w:pPr>
            <w:r w:rsidRPr="008E0D46">
              <w:rPr>
                <w:rFonts w:eastAsia="Calibri"/>
                <w:color w:val="auto"/>
                <w:kern w:val="0"/>
                <w:sz w:val="22"/>
                <w:szCs w:val="22"/>
                <w:lang w:eastAsia="en-US"/>
              </w:rPr>
              <w:t>2.</w:t>
            </w:r>
          </w:p>
        </w:tc>
        <w:tc>
          <w:tcPr>
            <w:tcW w:w="2129" w:type="dxa"/>
            <w:tcBorders>
              <w:top w:val="single" w:sz="4" w:space="0" w:color="auto"/>
              <w:bottom w:val="single" w:sz="4" w:space="0" w:color="auto"/>
            </w:tcBorders>
            <w:shd w:val="clear" w:color="auto" w:fill="auto"/>
          </w:tcPr>
          <w:p w:rsidR="008F79A9" w:rsidRPr="00CA5745" w:rsidRDefault="008F79A9" w:rsidP="008E0D46">
            <w:pPr>
              <w:suppressAutoHyphens w:val="0"/>
              <w:spacing w:line="240" w:lineRule="atLeast"/>
              <w:rPr>
                <w:rFonts w:eastAsia="Calibri"/>
                <w:color w:val="auto"/>
                <w:kern w:val="0"/>
                <w:sz w:val="22"/>
                <w:szCs w:val="22"/>
                <w:lang w:val="sr-Cyrl-CS" w:eastAsia="en-US"/>
              </w:rPr>
            </w:pPr>
            <w:r>
              <w:rPr>
                <w:rFonts w:eastAsia="Calibri"/>
                <w:color w:val="auto"/>
                <w:kern w:val="0"/>
                <w:sz w:val="22"/>
                <w:szCs w:val="22"/>
                <w:lang w:val="sr-Cyrl-CS" w:eastAsia="en-US"/>
              </w:rPr>
              <w:t>Борска 92, Београд</w:t>
            </w:r>
          </w:p>
        </w:tc>
        <w:tc>
          <w:tcPr>
            <w:tcW w:w="1316" w:type="dxa"/>
            <w:tcBorders>
              <w:top w:val="single" w:sz="4" w:space="0" w:color="auto"/>
              <w:bottom w:val="single" w:sz="4" w:space="0" w:color="auto"/>
            </w:tcBorders>
            <w:shd w:val="clear" w:color="auto" w:fill="auto"/>
          </w:tcPr>
          <w:p w:rsidR="008F79A9" w:rsidRPr="008E0D46" w:rsidRDefault="008F79A9" w:rsidP="008E0D46">
            <w:pPr>
              <w:suppressAutoHyphens w:val="0"/>
              <w:spacing w:line="240" w:lineRule="atLeast"/>
              <w:rPr>
                <w:rFonts w:eastAsia="Calibri"/>
                <w:color w:val="auto"/>
                <w:kern w:val="0"/>
                <w:sz w:val="22"/>
                <w:szCs w:val="22"/>
                <w:lang w:val="sr-Cyrl-CS" w:eastAsia="en-US"/>
              </w:rPr>
            </w:pPr>
            <w:r>
              <w:rPr>
                <w:rFonts w:eastAsia="Calibri"/>
                <w:color w:val="auto"/>
                <w:kern w:val="0"/>
                <w:sz w:val="22"/>
                <w:szCs w:val="22"/>
                <w:lang w:val="sr-Cyrl-CS" w:eastAsia="en-US"/>
              </w:rPr>
              <w:t>90349011</w:t>
            </w:r>
          </w:p>
        </w:tc>
        <w:tc>
          <w:tcPr>
            <w:tcW w:w="2026" w:type="dxa"/>
            <w:tcBorders>
              <w:top w:val="single" w:sz="4" w:space="0" w:color="auto"/>
              <w:bottom w:val="single" w:sz="4" w:space="0" w:color="auto"/>
            </w:tcBorders>
            <w:shd w:val="clear" w:color="auto" w:fill="auto"/>
          </w:tcPr>
          <w:p w:rsidR="008F79A9" w:rsidRPr="00CA5745" w:rsidRDefault="008F79A9" w:rsidP="008E0D46">
            <w:pPr>
              <w:suppressAutoHyphens w:val="0"/>
              <w:spacing w:line="240" w:lineRule="atLeast"/>
              <w:rPr>
                <w:rFonts w:eastAsia="Calibri"/>
                <w:color w:val="auto"/>
                <w:kern w:val="0"/>
                <w:sz w:val="22"/>
                <w:szCs w:val="22"/>
                <w:lang w:val="sr-Cyrl-CS" w:eastAsia="en-US"/>
              </w:rPr>
            </w:pPr>
            <w:r>
              <w:rPr>
                <w:rFonts w:eastAsia="Calibri"/>
                <w:color w:val="auto"/>
                <w:kern w:val="0"/>
                <w:sz w:val="22"/>
                <w:szCs w:val="22"/>
                <w:lang w:val="sr-Cyrl-CS" w:eastAsia="en-US"/>
              </w:rPr>
              <w:t>Широка потрошња</w:t>
            </w:r>
          </w:p>
        </w:tc>
        <w:tc>
          <w:tcPr>
            <w:tcW w:w="1302" w:type="dxa"/>
            <w:tcBorders>
              <w:top w:val="single" w:sz="4" w:space="0" w:color="auto"/>
              <w:bottom w:val="single" w:sz="4" w:space="0" w:color="auto"/>
            </w:tcBorders>
            <w:shd w:val="clear" w:color="auto" w:fill="auto"/>
          </w:tcPr>
          <w:p w:rsidR="008F79A9" w:rsidRPr="00CA5745" w:rsidRDefault="008F79A9" w:rsidP="008E0D46">
            <w:pPr>
              <w:suppressAutoHyphens w:val="0"/>
              <w:spacing w:line="240" w:lineRule="atLeast"/>
              <w:rPr>
                <w:rFonts w:eastAsia="Calibri"/>
                <w:color w:val="auto"/>
                <w:kern w:val="0"/>
                <w:sz w:val="22"/>
                <w:szCs w:val="22"/>
                <w:lang w:val="sr-Cyrl-CS" w:eastAsia="en-US"/>
              </w:rPr>
            </w:pPr>
            <w:r>
              <w:rPr>
                <w:rFonts w:eastAsia="Calibri"/>
                <w:color w:val="auto"/>
                <w:kern w:val="0"/>
                <w:sz w:val="22"/>
                <w:szCs w:val="22"/>
                <w:lang w:val="sr-Cyrl-CS" w:eastAsia="en-US"/>
              </w:rPr>
              <w:t>11,04</w:t>
            </w:r>
          </w:p>
        </w:tc>
      </w:tr>
      <w:tr w:rsidR="008F79A9" w:rsidRPr="008E0D46" w:rsidTr="008F79A9">
        <w:trPr>
          <w:jc w:val="center"/>
        </w:trPr>
        <w:tc>
          <w:tcPr>
            <w:tcW w:w="784" w:type="dxa"/>
            <w:tcBorders>
              <w:top w:val="single" w:sz="4" w:space="0" w:color="auto"/>
              <w:bottom w:val="single" w:sz="4" w:space="0" w:color="auto"/>
            </w:tcBorders>
            <w:shd w:val="clear" w:color="auto" w:fill="auto"/>
          </w:tcPr>
          <w:p w:rsidR="008F79A9" w:rsidRPr="008E0D46" w:rsidRDefault="008F79A9" w:rsidP="008E0D46">
            <w:pPr>
              <w:suppressAutoHyphens w:val="0"/>
              <w:spacing w:line="240" w:lineRule="atLeast"/>
              <w:rPr>
                <w:rFonts w:eastAsia="Calibri"/>
                <w:color w:val="auto"/>
                <w:kern w:val="0"/>
                <w:sz w:val="22"/>
                <w:szCs w:val="22"/>
                <w:lang w:eastAsia="en-US"/>
              </w:rPr>
            </w:pPr>
            <w:r w:rsidRPr="008E0D46">
              <w:rPr>
                <w:rFonts w:eastAsia="Calibri"/>
                <w:color w:val="auto"/>
                <w:kern w:val="0"/>
                <w:sz w:val="22"/>
                <w:szCs w:val="22"/>
                <w:lang w:eastAsia="en-US"/>
              </w:rPr>
              <w:t>3.</w:t>
            </w:r>
          </w:p>
        </w:tc>
        <w:tc>
          <w:tcPr>
            <w:tcW w:w="2129" w:type="dxa"/>
            <w:tcBorders>
              <w:top w:val="single" w:sz="4" w:space="0" w:color="auto"/>
              <w:bottom w:val="single" w:sz="4" w:space="0" w:color="auto"/>
            </w:tcBorders>
            <w:shd w:val="clear" w:color="auto" w:fill="auto"/>
          </w:tcPr>
          <w:p w:rsidR="008F79A9" w:rsidRPr="00CA5745" w:rsidRDefault="008F79A9" w:rsidP="008E0D46">
            <w:pPr>
              <w:suppressAutoHyphens w:val="0"/>
              <w:spacing w:line="240" w:lineRule="atLeast"/>
              <w:rPr>
                <w:rFonts w:eastAsia="Calibri"/>
                <w:color w:val="auto"/>
                <w:kern w:val="0"/>
                <w:sz w:val="22"/>
                <w:szCs w:val="22"/>
                <w:lang w:val="sr-Cyrl-CS" w:eastAsia="en-US"/>
              </w:rPr>
            </w:pPr>
            <w:r>
              <w:rPr>
                <w:rFonts w:eastAsia="Calibri"/>
                <w:color w:val="auto"/>
                <w:kern w:val="0"/>
                <w:sz w:val="22"/>
                <w:szCs w:val="22"/>
                <w:lang w:val="sr-Cyrl-CS" w:eastAsia="en-US"/>
              </w:rPr>
              <w:t>Шекспирова 8, Београд</w:t>
            </w:r>
          </w:p>
        </w:tc>
        <w:tc>
          <w:tcPr>
            <w:tcW w:w="1316" w:type="dxa"/>
            <w:tcBorders>
              <w:top w:val="single" w:sz="4" w:space="0" w:color="auto"/>
              <w:bottom w:val="single" w:sz="4" w:space="0" w:color="auto"/>
            </w:tcBorders>
            <w:shd w:val="clear" w:color="auto" w:fill="auto"/>
          </w:tcPr>
          <w:p w:rsidR="008F79A9" w:rsidRPr="008E0D46" w:rsidRDefault="008F79A9" w:rsidP="008E0D46">
            <w:pPr>
              <w:suppressAutoHyphens w:val="0"/>
              <w:spacing w:line="240" w:lineRule="atLeast"/>
              <w:rPr>
                <w:rFonts w:eastAsia="Calibri"/>
                <w:color w:val="auto"/>
                <w:kern w:val="0"/>
                <w:sz w:val="22"/>
                <w:szCs w:val="22"/>
                <w:lang w:val="sr-Cyrl-CS" w:eastAsia="en-US"/>
              </w:rPr>
            </w:pPr>
            <w:r>
              <w:rPr>
                <w:rFonts w:eastAsia="Calibri"/>
                <w:color w:val="auto"/>
                <w:kern w:val="0"/>
                <w:sz w:val="22"/>
                <w:szCs w:val="22"/>
                <w:lang w:val="sr-Cyrl-CS" w:eastAsia="en-US"/>
              </w:rPr>
              <w:t>20535940</w:t>
            </w:r>
          </w:p>
        </w:tc>
        <w:tc>
          <w:tcPr>
            <w:tcW w:w="2026" w:type="dxa"/>
            <w:tcBorders>
              <w:top w:val="single" w:sz="4" w:space="0" w:color="auto"/>
              <w:bottom w:val="single" w:sz="4" w:space="0" w:color="auto"/>
            </w:tcBorders>
            <w:shd w:val="clear" w:color="auto" w:fill="auto"/>
          </w:tcPr>
          <w:p w:rsidR="008F79A9" w:rsidRPr="00CA5745" w:rsidRDefault="008F79A9" w:rsidP="008E0D46">
            <w:pPr>
              <w:suppressAutoHyphens w:val="0"/>
              <w:spacing w:line="240" w:lineRule="atLeast"/>
              <w:rPr>
                <w:rFonts w:eastAsia="Calibri"/>
                <w:color w:val="auto"/>
                <w:kern w:val="0"/>
                <w:sz w:val="22"/>
                <w:szCs w:val="22"/>
                <w:lang w:val="sr-Cyrl-CS" w:eastAsia="en-US"/>
              </w:rPr>
            </w:pPr>
            <w:r>
              <w:rPr>
                <w:rFonts w:eastAsia="Calibri"/>
                <w:color w:val="auto"/>
                <w:kern w:val="0"/>
                <w:sz w:val="22"/>
                <w:szCs w:val="22"/>
                <w:lang w:val="sr-Cyrl-CS" w:eastAsia="en-US"/>
              </w:rPr>
              <w:t>Ниски напон</w:t>
            </w:r>
          </w:p>
        </w:tc>
        <w:tc>
          <w:tcPr>
            <w:tcW w:w="1302" w:type="dxa"/>
            <w:tcBorders>
              <w:top w:val="single" w:sz="4" w:space="0" w:color="auto"/>
              <w:bottom w:val="single" w:sz="4" w:space="0" w:color="auto"/>
            </w:tcBorders>
            <w:shd w:val="clear" w:color="auto" w:fill="auto"/>
          </w:tcPr>
          <w:p w:rsidR="008F79A9" w:rsidRPr="00CA5745" w:rsidRDefault="008F79A9" w:rsidP="008E0D46">
            <w:pPr>
              <w:suppressAutoHyphens w:val="0"/>
              <w:spacing w:line="240" w:lineRule="atLeast"/>
              <w:rPr>
                <w:rFonts w:eastAsia="Calibri"/>
                <w:color w:val="auto"/>
                <w:kern w:val="0"/>
                <w:sz w:val="22"/>
                <w:szCs w:val="22"/>
                <w:lang w:val="sr-Cyrl-CS" w:eastAsia="en-US"/>
              </w:rPr>
            </w:pPr>
            <w:r>
              <w:rPr>
                <w:rFonts w:eastAsia="Calibri"/>
                <w:color w:val="auto"/>
                <w:kern w:val="0"/>
                <w:sz w:val="22"/>
                <w:szCs w:val="22"/>
                <w:lang w:val="sr-Cyrl-CS" w:eastAsia="en-US"/>
              </w:rPr>
              <w:t>535</w:t>
            </w:r>
          </w:p>
        </w:tc>
      </w:tr>
      <w:tr w:rsidR="008F79A9" w:rsidRPr="008E0D46" w:rsidTr="008F79A9">
        <w:trPr>
          <w:jc w:val="center"/>
        </w:trPr>
        <w:tc>
          <w:tcPr>
            <w:tcW w:w="784" w:type="dxa"/>
            <w:tcBorders>
              <w:top w:val="single" w:sz="4" w:space="0" w:color="auto"/>
              <w:bottom w:val="single" w:sz="4" w:space="0" w:color="auto"/>
            </w:tcBorders>
            <w:shd w:val="clear" w:color="auto" w:fill="auto"/>
          </w:tcPr>
          <w:p w:rsidR="008F79A9" w:rsidRDefault="008F79A9" w:rsidP="008E0D46">
            <w:pPr>
              <w:suppressAutoHyphens w:val="0"/>
              <w:spacing w:line="240" w:lineRule="atLeast"/>
              <w:rPr>
                <w:rFonts w:eastAsia="Calibri"/>
                <w:color w:val="auto"/>
                <w:kern w:val="0"/>
                <w:sz w:val="22"/>
                <w:szCs w:val="22"/>
                <w:lang w:val="sr-Cyrl-CS" w:eastAsia="en-US"/>
              </w:rPr>
            </w:pPr>
          </w:p>
          <w:p w:rsidR="008F79A9" w:rsidRPr="008E0D46" w:rsidRDefault="008F79A9" w:rsidP="008E0D46">
            <w:pPr>
              <w:suppressAutoHyphens w:val="0"/>
              <w:spacing w:line="240" w:lineRule="atLeast"/>
              <w:rPr>
                <w:rFonts w:eastAsia="Calibri"/>
                <w:color w:val="auto"/>
                <w:kern w:val="0"/>
                <w:sz w:val="22"/>
                <w:szCs w:val="22"/>
                <w:lang w:eastAsia="en-US"/>
              </w:rPr>
            </w:pPr>
            <w:r w:rsidRPr="008E0D46">
              <w:rPr>
                <w:rFonts w:eastAsia="Calibri"/>
                <w:color w:val="auto"/>
                <w:kern w:val="0"/>
                <w:sz w:val="22"/>
                <w:szCs w:val="22"/>
                <w:lang w:eastAsia="en-US"/>
              </w:rPr>
              <w:t>4.</w:t>
            </w:r>
          </w:p>
        </w:tc>
        <w:tc>
          <w:tcPr>
            <w:tcW w:w="2129" w:type="dxa"/>
            <w:tcBorders>
              <w:top w:val="single" w:sz="4" w:space="0" w:color="auto"/>
              <w:bottom w:val="single" w:sz="4" w:space="0" w:color="auto"/>
            </w:tcBorders>
            <w:shd w:val="clear" w:color="auto" w:fill="auto"/>
          </w:tcPr>
          <w:p w:rsidR="008F79A9" w:rsidRPr="00CA5745" w:rsidRDefault="008F79A9" w:rsidP="008E0D46">
            <w:pPr>
              <w:suppressAutoHyphens w:val="0"/>
              <w:spacing w:line="240" w:lineRule="atLeast"/>
              <w:rPr>
                <w:rFonts w:eastAsia="Calibri"/>
                <w:color w:val="auto"/>
                <w:kern w:val="0"/>
                <w:sz w:val="22"/>
                <w:szCs w:val="22"/>
                <w:lang w:val="sr-Cyrl-CS" w:eastAsia="en-US"/>
              </w:rPr>
            </w:pPr>
            <w:r>
              <w:rPr>
                <w:rFonts w:eastAsia="Calibri"/>
                <w:color w:val="auto"/>
                <w:kern w:val="0"/>
                <w:sz w:val="22"/>
                <w:szCs w:val="22"/>
                <w:lang w:val="sr-Cyrl-CS" w:eastAsia="en-US"/>
              </w:rPr>
              <w:t>Корнелије Станковић 13, Београд</w:t>
            </w:r>
          </w:p>
        </w:tc>
        <w:tc>
          <w:tcPr>
            <w:tcW w:w="1316" w:type="dxa"/>
            <w:tcBorders>
              <w:top w:val="single" w:sz="4" w:space="0" w:color="auto"/>
              <w:bottom w:val="single" w:sz="4" w:space="0" w:color="auto"/>
            </w:tcBorders>
            <w:shd w:val="clear" w:color="auto" w:fill="auto"/>
          </w:tcPr>
          <w:p w:rsidR="008F79A9" w:rsidRDefault="008F79A9" w:rsidP="008E0D46">
            <w:pPr>
              <w:suppressAutoHyphens w:val="0"/>
              <w:spacing w:line="240" w:lineRule="atLeast"/>
              <w:rPr>
                <w:rFonts w:eastAsia="Calibri"/>
                <w:color w:val="auto"/>
                <w:kern w:val="0"/>
                <w:sz w:val="22"/>
                <w:szCs w:val="22"/>
                <w:lang w:val="sr-Cyrl-CS" w:eastAsia="en-US"/>
              </w:rPr>
            </w:pPr>
          </w:p>
          <w:p w:rsidR="008F79A9" w:rsidRPr="008E0D46" w:rsidRDefault="008F79A9" w:rsidP="008E0D46">
            <w:pPr>
              <w:suppressAutoHyphens w:val="0"/>
              <w:spacing w:line="240" w:lineRule="atLeast"/>
              <w:rPr>
                <w:rFonts w:eastAsia="Calibri"/>
                <w:color w:val="auto"/>
                <w:kern w:val="0"/>
                <w:sz w:val="22"/>
                <w:szCs w:val="22"/>
                <w:lang w:val="sr-Cyrl-CS" w:eastAsia="en-US"/>
              </w:rPr>
            </w:pPr>
            <w:r>
              <w:rPr>
                <w:rFonts w:eastAsia="Calibri"/>
                <w:color w:val="auto"/>
                <w:kern w:val="0"/>
                <w:sz w:val="22"/>
                <w:szCs w:val="22"/>
                <w:lang w:val="sr-Cyrl-CS" w:eastAsia="en-US"/>
              </w:rPr>
              <w:t>94153090</w:t>
            </w:r>
          </w:p>
        </w:tc>
        <w:tc>
          <w:tcPr>
            <w:tcW w:w="2026" w:type="dxa"/>
            <w:tcBorders>
              <w:top w:val="single" w:sz="4" w:space="0" w:color="auto"/>
              <w:bottom w:val="single" w:sz="4" w:space="0" w:color="auto"/>
            </w:tcBorders>
            <w:shd w:val="clear" w:color="auto" w:fill="auto"/>
          </w:tcPr>
          <w:p w:rsidR="008F79A9" w:rsidRDefault="008F79A9" w:rsidP="008E0D46">
            <w:pPr>
              <w:suppressAutoHyphens w:val="0"/>
              <w:spacing w:line="240" w:lineRule="atLeast"/>
              <w:rPr>
                <w:rFonts w:eastAsia="Calibri"/>
                <w:color w:val="auto"/>
                <w:kern w:val="0"/>
                <w:sz w:val="22"/>
                <w:szCs w:val="22"/>
                <w:lang w:val="sr-Cyrl-CS" w:eastAsia="en-US"/>
              </w:rPr>
            </w:pPr>
          </w:p>
          <w:p w:rsidR="008F79A9" w:rsidRPr="00CA5745" w:rsidRDefault="008F79A9" w:rsidP="008E0D46">
            <w:pPr>
              <w:suppressAutoHyphens w:val="0"/>
              <w:spacing w:line="240" w:lineRule="atLeast"/>
              <w:rPr>
                <w:rFonts w:eastAsia="Calibri"/>
                <w:color w:val="auto"/>
                <w:kern w:val="0"/>
                <w:sz w:val="22"/>
                <w:szCs w:val="22"/>
                <w:lang w:val="sr-Cyrl-CS" w:eastAsia="en-US"/>
              </w:rPr>
            </w:pPr>
            <w:r>
              <w:rPr>
                <w:rFonts w:eastAsia="Calibri"/>
                <w:color w:val="auto"/>
                <w:kern w:val="0"/>
                <w:sz w:val="22"/>
                <w:szCs w:val="22"/>
                <w:lang w:val="sr-Cyrl-CS" w:eastAsia="en-US"/>
              </w:rPr>
              <w:t>Ниски напон</w:t>
            </w:r>
          </w:p>
        </w:tc>
        <w:tc>
          <w:tcPr>
            <w:tcW w:w="1302" w:type="dxa"/>
            <w:tcBorders>
              <w:top w:val="single" w:sz="4" w:space="0" w:color="auto"/>
              <w:bottom w:val="single" w:sz="4" w:space="0" w:color="auto"/>
            </w:tcBorders>
            <w:shd w:val="clear" w:color="auto" w:fill="auto"/>
          </w:tcPr>
          <w:p w:rsidR="008F79A9" w:rsidRDefault="008F79A9" w:rsidP="008E0D46">
            <w:pPr>
              <w:suppressAutoHyphens w:val="0"/>
              <w:spacing w:line="240" w:lineRule="atLeast"/>
              <w:rPr>
                <w:rFonts w:eastAsia="Calibri"/>
                <w:color w:val="auto"/>
                <w:kern w:val="0"/>
                <w:sz w:val="22"/>
                <w:szCs w:val="22"/>
                <w:lang w:val="sr-Cyrl-CS" w:eastAsia="en-US"/>
              </w:rPr>
            </w:pPr>
          </w:p>
          <w:p w:rsidR="008F79A9" w:rsidRPr="00CA5745" w:rsidRDefault="008F79A9" w:rsidP="008E0D46">
            <w:pPr>
              <w:suppressAutoHyphens w:val="0"/>
              <w:spacing w:line="240" w:lineRule="atLeast"/>
              <w:rPr>
                <w:rFonts w:eastAsia="Calibri"/>
                <w:color w:val="auto"/>
                <w:kern w:val="0"/>
                <w:sz w:val="22"/>
                <w:szCs w:val="22"/>
                <w:lang w:val="sr-Cyrl-CS" w:eastAsia="en-US"/>
              </w:rPr>
            </w:pPr>
            <w:r>
              <w:rPr>
                <w:rFonts w:eastAsia="Calibri"/>
                <w:color w:val="auto"/>
                <w:kern w:val="0"/>
                <w:sz w:val="22"/>
                <w:szCs w:val="22"/>
                <w:lang w:val="sr-Cyrl-CS" w:eastAsia="en-US"/>
              </w:rPr>
              <w:t>61,40</w:t>
            </w:r>
          </w:p>
        </w:tc>
      </w:tr>
      <w:tr w:rsidR="008F79A9" w:rsidRPr="008E0D46" w:rsidTr="008F79A9">
        <w:trPr>
          <w:jc w:val="center"/>
        </w:trPr>
        <w:tc>
          <w:tcPr>
            <w:tcW w:w="784" w:type="dxa"/>
            <w:tcBorders>
              <w:top w:val="single" w:sz="4" w:space="0" w:color="auto"/>
              <w:bottom w:val="single" w:sz="4" w:space="0" w:color="auto"/>
            </w:tcBorders>
            <w:shd w:val="clear" w:color="auto" w:fill="auto"/>
          </w:tcPr>
          <w:p w:rsidR="008F79A9" w:rsidRDefault="008F79A9" w:rsidP="008E0D46">
            <w:pPr>
              <w:suppressAutoHyphens w:val="0"/>
              <w:spacing w:line="240" w:lineRule="atLeast"/>
              <w:rPr>
                <w:rFonts w:eastAsia="Calibri"/>
                <w:color w:val="auto"/>
                <w:kern w:val="0"/>
                <w:sz w:val="22"/>
                <w:szCs w:val="22"/>
                <w:lang w:val="sr-Cyrl-CS" w:eastAsia="en-US"/>
              </w:rPr>
            </w:pPr>
          </w:p>
          <w:p w:rsidR="008F79A9" w:rsidRPr="008E0D46" w:rsidRDefault="008F79A9" w:rsidP="008E0D46">
            <w:pPr>
              <w:suppressAutoHyphens w:val="0"/>
              <w:spacing w:line="240" w:lineRule="atLeast"/>
              <w:rPr>
                <w:rFonts w:eastAsia="Calibri"/>
                <w:color w:val="auto"/>
                <w:kern w:val="0"/>
                <w:sz w:val="22"/>
                <w:szCs w:val="22"/>
                <w:lang w:eastAsia="en-US"/>
              </w:rPr>
            </w:pPr>
            <w:r w:rsidRPr="008E0D46">
              <w:rPr>
                <w:rFonts w:eastAsia="Calibri"/>
                <w:color w:val="auto"/>
                <w:kern w:val="0"/>
                <w:sz w:val="22"/>
                <w:szCs w:val="22"/>
                <w:lang w:eastAsia="en-US"/>
              </w:rPr>
              <w:t>5.</w:t>
            </w:r>
          </w:p>
        </w:tc>
        <w:tc>
          <w:tcPr>
            <w:tcW w:w="2129" w:type="dxa"/>
            <w:tcBorders>
              <w:top w:val="single" w:sz="4" w:space="0" w:color="auto"/>
              <w:bottom w:val="single" w:sz="4" w:space="0" w:color="auto"/>
            </w:tcBorders>
            <w:shd w:val="clear" w:color="auto" w:fill="auto"/>
          </w:tcPr>
          <w:p w:rsidR="008F79A9" w:rsidRDefault="008F79A9" w:rsidP="008E0D46">
            <w:pPr>
              <w:suppressAutoHyphens w:val="0"/>
              <w:spacing w:line="240" w:lineRule="atLeast"/>
              <w:rPr>
                <w:rFonts w:eastAsia="Calibri"/>
                <w:color w:val="auto"/>
                <w:kern w:val="0"/>
                <w:sz w:val="22"/>
                <w:szCs w:val="22"/>
                <w:lang w:val="sr-Cyrl-CS" w:eastAsia="en-US"/>
              </w:rPr>
            </w:pPr>
            <w:r>
              <w:rPr>
                <w:rFonts w:eastAsia="Calibri"/>
                <w:color w:val="auto"/>
                <w:kern w:val="0"/>
                <w:sz w:val="22"/>
                <w:szCs w:val="22"/>
                <w:lang w:val="sr-Cyrl-CS" w:eastAsia="en-US"/>
              </w:rPr>
              <w:t>Стационар</w:t>
            </w:r>
          </w:p>
          <w:p w:rsidR="008F79A9" w:rsidRPr="008E0D46" w:rsidRDefault="008F79A9" w:rsidP="008E0D46">
            <w:pPr>
              <w:suppressAutoHyphens w:val="0"/>
              <w:spacing w:line="240" w:lineRule="atLeast"/>
              <w:rPr>
                <w:rFonts w:eastAsia="Calibri"/>
                <w:color w:val="auto"/>
                <w:kern w:val="0"/>
                <w:sz w:val="22"/>
                <w:szCs w:val="22"/>
                <w:lang w:val="sr-Cyrl-CS" w:eastAsia="en-US"/>
              </w:rPr>
            </w:pPr>
            <w:r>
              <w:rPr>
                <w:rFonts w:eastAsia="Calibri"/>
                <w:color w:val="auto"/>
                <w:kern w:val="0"/>
                <w:sz w:val="22"/>
                <w:szCs w:val="22"/>
                <w:lang w:val="sr-Cyrl-CS" w:eastAsia="en-US"/>
              </w:rPr>
              <w:t>Колонија Б Фабрике Змај 518,Београд</w:t>
            </w:r>
          </w:p>
        </w:tc>
        <w:tc>
          <w:tcPr>
            <w:tcW w:w="1316" w:type="dxa"/>
            <w:tcBorders>
              <w:top w:val="single" w:sz="4" w:space="0" w:color="auto"/>
              <w:bottom w:val="single" w:sz="4" w:space="0" w:color="auto"/>
            </w:tcBorders>
            <w:shd w:val="clear" w:color="auto" w:fill="auto"/>
          </w:tcPr>
          <w:p w:rsidR="008F79A9" w:rsidRDefault="008F79A9" w:rsidP="008E0D46">
            <w:pPr>
              <w:suppressAutoHyphens w:val="0"/>
              <w:spacing w:line="240" w:lineRule="atLeast"/>
              <w:rPr>
                <w:rFonts w:eastAsia="Calibri"/>
                <w:color w:val="auto"/>
                <w:kern w:val="0"/>
                <w:sz w:val="22"/>
                <w:szCs w:val="22"/>
                <w:lang w:val="sr-Cyrl-CS" w:eastAsia="en-US"/>
              </w:rPr>
            </w:pPr>
          </w:p>
          <w:p w:rsidR="008F79A9" w:rsidRPr="008E0D46" w:rsidRDefault="008F79A9" w:rsidP="008E0D46">
            <w:pPr>
              <w:suppressAutoHyphens w:val="0"/>
              <w:spacing w:line="240" w:lineRule="atLeast"/>
              <w:rPr>
                <w:rFonts w:eastAsia="Calibri"/>
                <w:color w:val="auto"/>
                <w:kern w:val="0"/>
                <w:sz w:val="22"/>
                <w:szCs w:val="22"/>
                <w:lang w:val="sr-Cyrl-CS" w:eastAsia="en-US"/>
              </w:rPr>
            </w:pPr>
            <w:r>
              <w:rPr>
                <w:rFonts w:eastAsia="Calibri"/>
                <w:color w:val="auto"/>
                <w:kern w:val="0"/>
                <w:sz w:val="22"/>
                <w:szCs w:val="22"/>
                <w:lang w:val="sr-Cyrl-CS" w:eastAsia="en-US"/>
              </w:rPr>
              <w:t>97052710</w:t>
            </w:r>
          </w:p>
        </w:tc>
        <w:tc>
          <w:tcPr>
            <w:tcW w:w="2026" w:type="dxa"/>
            <w:tcBorders>
              <w:top w:val="single" w:sz="4" w:space="0" w:color="auto"/>
              <w:bottom w:val="single" w:sz="4" w:space="0" w:color="auto"/>
            </w:tcBorders>
            <w:shd w:val="clear" w:color="auto" w:fill="auto"/>
          </w:tcPr>
          <w:p w:rsidR="008F79A9" w:rsidRDefault="008F79A9" w:rsidP="008E0D46">
            <w:pPr>
              <w:suppressAutoHyphens w:val="0"/>
              <w:spacing w:line="240" w:lineRule="atLeast"/>
              <w:rPr>
                <w:rFonts w:eastAsia="Calibri"/>
                <w:color w:val="auto"/>
                <w:kern w:val="0"/>
                <w:sz w:val="22"/>
                <w:szCs w:val="22"/>
                <w:lang w:val="sr-Cyrl-CS" w:eastAsia="en-US"/>
              </w:rPr>
            </w:pPr>
          </w:p>
          <w:p w:rsidR="008F79A9" w:rsidRPr="00CA5745" w:rsidRDefault="008F79A9" w:rsidP="008E0D46">
            <w:pPr>
              <w:suppressAutoHyphens w:val="0"/>
              <w:spacing w:line="240" w:lineRule="atLeast"/>
              <w:rPr>
                <w:rFonts w:eastAsia="Calibri"/>
                <w:color w:val="auto"/>
                <w:kern w:val="0"/>
                <w:sz w:val="22"/>
                <w:szCs w:val="22"/>
                <w:lang w:val="sr-Cyrl-CS" w:eastAsia="en-US"/>
              </w:rPr>
            </w:pPr>
            <w:r>
              <w:rPr>
                <w:rFonts w:eastAsia="Calibri"/>
                <w:color w:val="auto"/>
                <w:kern w:val="0"/>
                <w:sz w:val="22"/>
                <w:szCs w:val="22"/>
                <w:lang w:val="sr-Cyrl-CS" w:eastAsia="en-US"/>
              </w:rPr>
              <w:t>Ниски напон</w:t>
            </w:r>
          </w:p>
        </w:tc>
        <w:tc>
          <w:tcPr>
            <w:tcW w:w="1302" w:type="dxa"/>
            <w:tcBorders>
              <w:top w:val="single" w:sz="4" w:space="0" w:color="auto"/>
              <w:bottom w:val="single" w:sz="4" w:space="0" w:color="auto"/>
            </w:tcBorders>
            <w:shd w:val="clear" w:color="auto" w:fill="auto"/>
          </w:tcPr>
          <w:p w:rsidR="008F79A9" w:rsidRDefault="008F79A9" w:rsidP="008E0D46">
            <w:pPr>
              <w:suppressAutoHyphens w:val="0"/>
              <w:spacing w:line="240" w:lineRule="atLeast"/>
              <w:rPr>
                <w:rFonts w:eastAsia="Calibri"/>
                <w:color w:val="auto"/>
                <w:kern w:val="0"/>
                <w:sz w:val="22"/>
                <w:szCs w:val="22"/>
                <w:lang w:val="sr-Cyrl-CS" w:eastAsia="en-US"/>
              </w:rPr>
            </w:pPr>
          </w:p>
          <w:p w:rsidR="008F79A9" w:rsidRPr="00CA5745" w:rsidRDefault="008F79A9" w:rsidP="008E0D46">
            <w:pPr>
              <w:suppressAutoHyphens w:val="0"/>
              <w:spacing w:line="240" w:lineRule="atLeast"/>
              <w:rPr>
                <w:rFonts w:eastAsia="Calibri"/>
                <w:color w:val="auto"/>
                <w:kern w:val="0"/>
                <w:sz w:val="22"/>
                <w:szCs w:val="22"/>
                <w:lang w:val="sr-Cyrl-CS" w:eastAsia="en-US"/>
              </w:rPr>
            </w:pPr>
            <w:r>
              <w:rPr>
                <w:rFonts w:eastAsia="Calibri"/>
                <w:color w:val="auto"/>
                <w:kern w:val="0"/>
                <w:sz w:val="22"/>
                <w:szCs w:val="22"/>
                <w:lang w:val="sr-Cyrl-CS" w:eastAsia="en-US"/>
              </w:rPr>
              <w:t>93</w:t>
            </w:r>
          </w:p>
        </w:tc>
      </w:tr>
      <w:tr w:rsidR="008F79A9" w:rsidRPr="008E0D46" w:rsidTr="008F79A9">
        <w:trPr>
          <w:jc w:val="center"/>
        </w:trPr>
        <w:tc>
          <w:tcPr>
            <w:tcW w:w="784" w:type="dxa"/>
            <w:tcBorders>
              <w:top w:val="single" w:sz="4" w:space="0" w:color="auto"/>
              <w:bottom w:val="single" w:sz="4" w:space="0" w:color="auto"/>
            </w:tcBorders>
            <w:shd w:val="clear" w:color="auto" w:fill="auto"/>
          </w:tcPr>
          <w:p w:rsidR="008F79A9" w:rsidRDefault="008F79A9" w:rsidP="008E0D46">
            <w:pPr>
              <w:suppressAutoHyphens w:val="0"/>
              <w:spacing w:line="240" w:lineRule="atLeast"/>
              <w:rPr>
                <w:rFonts w:eastAsia="Calibri"/>
                <w:color w:val="auto"/>
                <w:kern w:val="0"/>
                <w:sz w:val="22"/>
                <w:szCs w:val="22"/>
                <w:lang w:val="sr-Cyrl-CS" w:eastAsia="en-US"/>
              </w:rPr>
            </w:pPr>
          </w:p>
          <w:p w:rsidR="008F79A9" w:rsidRPr="008E0D46" w:rsidRDefault="008F79A9" w:rsidP="008E0D46">
            <w:pPr>
              <w:suppressAutoHyphens w:val="0"/>
              <w:spacing w:line="240" w:lineRule="atLeast"/>
              <w:rPr>
                <w:rFonts w:eastAsia="Calibri"/>
                <w:color w:val="auto"/>
                <w:kern w:val="0"/>
                <w:sz w:val="22"/>
                <w:szCs w:val="22"/>
                <w:lang w:eastAsia="en-US"/>
              </w:rPr>
            </w:pPr>
            <w:r>
              <w:rPr>
                <w:rFonts w:eastAsia="Calibri"/>
                <w:color w:val="auto"/>
                <w:kern w:val="0"/>
                <w:sz w:val="22"/>
                <w:szCs w:val="22"/>
                <w:lang w:eastAsia="en-US"/>
              </w:rPr>
              <w:t>6.</w:t>
            </w:r>
          </w:p>
        </w:tc>
        <w:tc>
          <w:tcPr>
            <w:tcW w:w="2129" w:type="dxa"/>
            <w:tcBorders>
              <w:top w:val="single" w:sz="4" w:space="0" w:color="auto"/>
              <w:bottom w:val="single" w:sz="4" w:space="0" w:color="auto"/>
            </w:tcBorders>
            <w:shd w:val="clear" w:color="auto" w:fill="auto"/>
          </w:tcPr>
          <w:p w:rsidR="008F79A9" w:rsidRPr="008E0D46" w:rsidRDefault="008F79A9" w:rsidP="008E0D46">
            <w:pPr>
              <w:suppressAutoHyphens w:val="0"/>
              <w:spacing w:line="240" w:lineRule="atLeast"/>
              <w:rPr>
                <w:rFonts w:eastAsia="Calibri"/>
                <w:color w:val="auto"/>
                <w:kern w:val="0"/>
                <w:sz w:val="22"/>
                <w:szCs w:val="22"/>
                <w:lang w:val="sr-Cyrl-CS" w:eastAsia="en-US"/>
              </w:rPr>
            </w:pPr>
            <w:r>
              <w:rPr>
                <w:rFonts w:eastAsia="Calibri"/>
                <w:color w:val="auto"/>
                <w:kern w:val="0"/>
                <w:sz w:val="22"/>
                <w:szCs w:val="22"/>
                <w:lang w:val="sr-Cyrl-CS" w:eastAsia="en-US"/>
              </w:rPr>
              <w:t>Михаила Миловановића 0, Младеновац</w:t>
            </w:r>
          </w:p>
        </w:tc>
        <w:tc>
          <w:tcPr>
            <w:tcW w:w="1316" w:type="dxa"/>
            <w:tcBorders>
              <w:top w:val="single" w:sz="4" w:space="0" w:color="auto"/>
              <w:bottom w:val="single" w:sz="4" w:space="0" w:color="auto"/>
            </w:tcBorders>
            <w:shd w:val="clear" w:color="auto" w:fill="auto"/>
          </w:tcPr>
          <w:p w:rsidR="008F79A9" w:rsidRDefault="008F79A9" w:rsidP="008E0D46">
            <w:pPr>
              <w:suppressAutoHyphens w:val="0"/>
              <w:spacing w:line="240" w:lineRule="atLeast"/>
              <w:rPr>
                <w:rFonts w:eastAsia="Calibri"/>
                <w:color w:val="auto"/>
                <w:kern w:val="0"/>
                <w:sz w:val="22"/>
                <w:szCs w:val="22"/>
                <w:lang w:val="sr-Cyrl-CS" w:eastAsia="en-US"/>
              </w:rPr>
            </w:pPr>
          </w:p>
          <w:p w:rsidR="008F79A9" w:rsidRPr="008E0D46" w:rsidRDefault="008F79A9" w:rsidP="008E0D46">
            <w:pPr>
              <w:suppressAutoHyphens w:val="0"/>
              <w:spacing w:line="240" w:lineRule="atLeast"/>
              <w:rPr>
                <w:rFonts w:eastAsia="Calibri"/>
                <w:color w:val="auto"/>
                <w:kern w:val="0"/>
                <w:sz w:val="22"/>
                <w:szCs w:val="22"/>
                <w:lang w:val="sr-Cyrl-CS" w:eastAsia="en-US"/>
              </w:rPr>
            </w:pPr>
            <w:r>
              <w:rPr>
                <w:rFonts w:eastAsia="Calibri"/>
                <w:color w:val="auto"/>
                <w:kern w:val="0"/>
                <w:sz w:val="22"/>
                <w:szCs w:val="22"/>
                <w:lang w:val="sr-Cyrl-CS" w:eastAsia="en-US"/>
              </w:rPr>
              <w:t>98652810</w:t>
            </w:r>
          </w:p>
        </w:tc>
        <w:tc>
          <w:tcPr>
            <w:tcW w:w="2026" w:type="dxa"/>
            <w:tcBorders>
              <w:top w:val="single" w:sz="4" w:space="0" w:color="auto"/>
              <w:bottom w:val="single" w:sz="4" w:space="0" w:color="auto"/>
            </w:tcBorders>
            <w:shd w:val="clear" w:color="auto" w:fill="auto"/>
          </w:tcPr>
          <w:p w:rsidR="008F79A9" w:rsidRDefault="008F79A9" w:rsidP="008E0D46">
            <w:pPr>
              <w:suppressAutoHyphens w:val="0"/>
              <w:spacing w:line="240" w:lineRule="atLeast"/>
              <w:rPr>
                <w:rFonts w:eastAsia="Calibri"/>
                <w:color w:val="auto"/>
                <w:kern w:val="0"/>
                <w:sz w:val="22"/>
                <w:szCs w:val="22"/>
                <w:lang w:val="sr-Cyrl-CS" w:eastAsia="en-US"/>
              </w:rPr>
            </w:pPr>
          </w:p>
          <w:p w:rsidR="008F79A9" w:rsidRPr="00CA5745" w:rsidRDefault="008F79A9" w:rsidP="008E0D46">
            <w:pPr>
              <w:suppressAutoHyphens w:val="0"/>
              <w:spacing w:line="240" w:lineRule="atLeast"/>
              <w:rPr>
                <w:rFonts w:eastAsia="Calibri"/>
                <w:color w:val="auto"/>
                <w:kern w:val="0"/>
                <w:sz w:val="22"/>
                <w:szCs w:val="22"/>
                <w:lang w:val="sr-Cyrl-CS" w:eastAsia="en-US"/>
              </w:rPr>
            </w:pPr>
            <w:r>
              <w:rPr>
                <w:rFonts w:eastAsia="Calibri"/>
                <w:color w:val="auto"/>
                <w:kern w:val="0"/>
                <w:sz w:val="22"/>
                <w:szCs w:val="22"/>
                <w:lang w:val="sr-Cyrl-CS" w:eastAsia="en-US"/>
              </w:rPr>
              <w:t>Ниски напон</w:t>
            </w:r>
          </w:p>
        </w:tc>
        <w:tc>
          <w:tcPr>
            <w:tcW w:w="1302" w:type="dxa"/>
            <w:tcBorders>
              <w:top w:val="single" w:sz="4" w:space="0" w:color="auto"/>
              <w:bottom w:val="single" w:sz="4" w:space="0" w:color="auto"/>
            </w:tcBorders>
            <w:shd w:val="clear" w:color="auto" w:fill="auto"/>
          </w:tcPr>
          <w:p w:rsidR="008F79A9" w:rsidRDefault="008F79A9" w:rsidP="008E0D46">
            <w:pPr>
              <w:suppressAutoHyphens w:val="0"/>
              <w:spacing w:line="240" w:lineRule="atLeast"/>
              <w:rPr>
                <w:rFonts w:eastAsia="Calibri"/>
                <w:color w:val="auto"/>
                <w:kern w:val="0"/>
                <w:sz w:val="22"/>
                <w:szCs w:val="22"/>
                <w:lang w:val="sr-Cyrl-CS" w:eastAsia="en-US"/>
              </w:rPr>
            </w:pPr>
          </w:p>
          <w:p w:rsidR="008F79A9" w:rsidRPr="00CA5745" w:rsidRDefault="008F79A9" w:rsidP="008E0D46">
            <w:pPr>
              <w:suppressAutoHyphens w:val="0"/>
              <w:spacing w:line="240" w:lineRule="atLeast"/>
              <w:rPr>
                <w:rFonts w:eastAsia="Calibri"/>
                <w:color w:val="auto"/>
                <w:kern w:val="0"/>
                <w:sz w:val="22"/>
                <w:szCs w:val="22"/>
                <w:lang w:val="sr-Cyrl-CS" w:eastAsia="en-US"/>
              </w:rPr>
            </w:pPr>
            <w:r>
              <w:rPr>
                <w:rFonts w:eastAsia="Calibri"/>
                <w:color w:val="auto"/>
                <w:kern w:val="0"/>
                <w:sz w:val="22"/>
                <w:szCs w:val="22"/>
                <w:lang w:val="sr-Cyrl-CS" w:eastAsia="en-US"/>
              </w:rPr>
              <w:t>34,50</w:t>
            </w:r>
          </w:p>
        </w:tc>
      </w:tr>
      <w:tr w:rsidR="008F79A9" w:rsidRPr="008E0D46" w:rsidTr="008F79A9">
        <w:trPr>
          <w:jc w:val="center"/>
        </w:trPr>
        <w:tc>
          <w:tcPr>
            <w:tcW w:w="784" w:type="dxa"/>
            <w:tcBorders>
              <w:top w:val="single" w:sz="4" w:space="0" w:color="auto"/>
              <w:bottom w:val="single" w:sz="4" w:space="0" w:color="auto"/>
            </w:tcBorders>
            <w:shd w:val="clear" w:color="auto" w:fill="auto"/>
          </w:tcPr>
          <w:p w:rsidR="008F79A9" w:rsidRPr="008E0D46" w:rsidRDefault="008F79A9" w:rsidP="008E0D46">
            <w:pPr>
              <w:suppressAutoHyphens w:val="0"/>
              <w:spacing w:line="240" w:lineRule="atLeast"/>
              <w:rPr>
                <w:rFonts w:eastAsia="Calibri"/>
                <w:color w:val="auto"/>
                <w:kern w:val="0"/>
                <w:sz w:val="22"/>
                <w:szCs w:val="22"/>
                <w:lang w:eastAsia="en-US"/>
              </w:rPr>
            </w:pPr>
            <w:r>
              <w:rPr>
                <w:rFonts w:eastAsia="Calibri"/>
                <w:color w:val="auto"/>
                <w:kern w:val="0"/>
                <w:sz w:val="22"/>
                <w:szCs w:val="22"/>
                <w:lang w:eastAsia="en-US"/>
              </w:rPr>
              <w:t>7.</w:t>
            </w:r>
          </w:p>
        </w:tc>
        <w:tc>
          <w:tcPr>
            <w:tcW w:w="2129" w:type="dxa"/>
            <w:tcBorders>
              <w:top w:val="single" w:sz="4" w:space="0" w:color="auto"/>
              <w:bottom w:val="single" w:sz="4" w:space="0" w:color="auto"/>
            </w:tcBorders>
            <w:shd w:val="clear" w:color="auto" w:fill="auto"/>
          </w:tcPr>
          <w:p w:rsidR="008F79A9" w:rsidRPr="008E0D46" w:rsidRDefault="008F79A9" w:rsidP="008E0D46">
            <w:pPr>
              <w:suppressAutoHyphens w:val="0"/>
              <w:spacing w:line="240" w:lineRule="atLeast"/>
              <w:rPr>
                <w:rFonts w:eastAsia="Calibri"/>
                <w:color w:val="auto"/>
                <w:kern w:val="0"/>
                <w:sz w:val="22"/>
                <w:szCs w:val="22"/>
                <w:lang w:val="sr-Cyrl-CS" w:eastAsia="en-US"/>
              </w:rPr>
            </w:pPr>
            <w:r>
              <w:rPr>
                <w:rFonts w:eastAsia="Calibri"/>
                <w:color w:val="auto"/>
                <w:kern w:val="0"/>
                <w:sz w:val="22"/>
                <w:szCs w:val="22"/>
                <w:lang w:val="sr-Cyrl-CS" w:eastAsia="en-US"/>
              </w:rPr>
              <w:t>Петраркина 10, Београд</w:t>
            </w:r>
          </w:p>
        </w:tc>
        <w:tc>
          <w:tcPr>
            <w:tcW w:w="1316" w:type="dxa"/>
            <w:tcBorders>
              <w:top w:val="single" w:sz="4" w:space="0" w:color="auto"/>
              <w:bottom w:val="single" w:sz="4" w:space="0" w:color="auto"/>
            </w:tcBorders>
            <w:shd w:val="clear" w:color="auto" w:fill="auto"/>
          </w:tcPr>
          <w:p w:rsidR="008F79A9" w:rsidRPr="008E0D46" w:rsidRDefault="008F79A9" w:rsidP="008E0D46">
            <w:pPr>
              <w:suppressAutoHyphens w:val="0"/>
              <w:spacing w:line="240" w:lineRule="atLeast"/>
              <w:rPr>
                <w:rFonts w:eastAsia="Calibri"/>
                <w:color w:val="auto"/>
                <w:kern w:val="0"/>
                <w:sz w:val="22"/>
                <w:szCs w:val="22"/>
                <w:lang w:val="sr-Cyrl-CS" w:eastAsia="en-US"/>
              </w:rPr>
            </w:pPr>
            <w:r>
              <w:rPr>
                <w:rFonts w:eastAsia="Calibri"/>
                <w:color w:val="auto"/>
                <w:kern w:val="0"/>
                <w:sz w:val="22"/>
                <w:szCs w:val="22"/>
                <w:lang w:val="sr-Cyrl-CS" w:eastAsia="en-US"/>
              </w:rPr>
              <w:t>98768161</w:t>
            </w:r>
          </w:p>
        </w:tc>
        <w:tc>
          <w:tcPr>
            <w:tcW w:w="2026" w:type="dxa"/>
            <w:tcBorders>
              <w:top w:val="single" w:sz="4" w:space="0" w:color="auto"/>
              <w:bottom w:val="single" w:sz="4" w:space="0" w:color="auto"/>
            </w:tcBorders>
            <w:shd w:val="clear" w:color="auto" w:fill="auto"/>
          </w:tcPr>
          <w:p w:rsidR="008F79A9" w:rsidRPr="00CA5745" w:rsidRDefault="008F79A9" w:rsidP="008E0D46">
            <w:pPr>
              <w:suppressAutoHyphens w:val="0"/>
              <w:spacing w:line="240" w:lineRule="atLeast"/>
              <w:rPr>
                <w:rFonts w:eastAsia="Calibri"/>
                <w:color w:val="auto"/>
                <w:kern w:val="0"/>
                <w:sz w:val="22"/>
                <w:szCs w:val="22"/>
                <w:lang w:val="sr-Cyrl-CS" w:eastAsia="en-US"/>
              </w:rPr>
            </w:pPr>
            <w:r>
              <w:rPr>
                <w:rFonts w:eastAsia="Calibri"/>
                <w:color w:val="auto"/>
                <w:kern w:val="0"/>
                <w:sz w:val="22"/>
                <w:szCs w:val="22"/>
                <w:lang w:val="sr-Cyrl-CS" w:eastAsia="en-US"/>
              </w:rPr>
              <w:t>Ниски напон</w:t>
            </w:r>
          </w:p>
        </w:tc>
        <w:tc>
          <w:tcPr>
            <w:tcW w:w="1302" w:type="dxa"/>
            <w:tcBorders>
              <w:top w:val="single" w:sz="4" w:space="0" w:color="auto"/>
              <w:bottom w:val="single" w:sz="4" w:space="0" w:color="auto"/>
            </w:tcBorders>
            <w:shd w:val="clear" w:color="auto" w:fill="auto"/>
          </w:tcPr>
          <w:p w:rsidR="008F79A9" w:rsidRPr="00CA5745" w:rsidRDefault="008F79A9" w:rsidP="008E0D46">
            <w:pPr>
              <w:suppressAutoHyphens w:val="0"/>
              <w:spacing w:line="240" w:lineRule="atLeast"/>
              <w:rPr>
                <w:rFonts w:eastAsia="Calibri"/>
                <w:color w:val="auto"/>
                <w:kern w:val="0"/>
                <w:sz w:val="22"/>
                <w:szCs w:val="22"/>
                <w:lang w:val="sr-Cyrl-CS" w:eastAsia="en-US"/>
              </w:rPr>
            </w:pPr>
            <w:r>
              <w:rPr>
                <w:rFonts w:eastAsia="Calibri"/>
                <w:color w:val="auto"/>
                <w:kern w:val="0"/>
                <w:sz w:val="22"/>
                <w:szCs w:val="22"/>
                <w:lang w:val="sr-Cyrl-CS" w:eastAsia="en-US"/>
              </w:rPr>
              <w:t>17,30</w:t>
            </w:r>
          </w:p>
        </w:tc>
      </w:tr>
      <w:tr w:rsidR="008F79A9" w:rsidRPr="008E0D46" w:rsidTr="008F79A9">
        <w:trPr>
          <w:jc w:val="center"/>
        </w:trPr>
        <w:tc>
          <w:tcPr>
            <w:tcW w:w="784" w:type="dxa"/>
            <w:tcBorders>
              <w:top w:val="single" w:sz="4" w:space="0" w:color="auto"/>
              <w:bottom w:val="single" w:sz="4" w:space="0" w:color="auto"/>
            </w:tcBorders>
            <w:shd w:val="clear" w:color="auto" w:fill="auto"/>
          </w:tcPr>
          <w:p w:rsidR="008F79A9" w:rsidRPr="008E0D46" w:rsidRDefault="008F79A9" w:rsidP="008E0D46">
            <w:pPr>
              <w:suppressAutoHyphens w:val="0"/>
              <w:spacing w:line="240" w:lineRule="atLeast"/>
              <w:rPr>
                <w:rFonts w:eastAsia="Calibri"/>
                <w:color w:val="auto"/>
                <w:kern w:val="0"/>
                <w:sz w:val="22"/>
                <w:szCs w:val="22"/>
                <w:lang w:eastAsia="en-US"/>
              </w:rPr>
            </w:pPr>
            <w:r>
              <w:rPr>
                <w:rFonts w:eastAsia="Calibri"/>
                <w:color w:val="auto"/>
                <w:kern w:val="0"/>
                <w:sz w:val="22"/>
                <w:szCs w:val="22"/>
                <w:lang w:eastAsia="en-US"/>
              </w:rPr>
              <w:t>8.</w:t>
            </w:r>
          </w:p>
        </w:tc>
        <w:tc>
          <w:tcPr>
            <w:tcW w:w="2129" w:type="dxa"/>
            <w:tcBorders>
              <w:top w:val="single" w:sz="4" w:space="0" w:color="auto"/>
              <w:bottom w:val="single" w:sz="4" w:space="0" w:color="auto"/>
            </w:tcBorders>
            <w:shd w:val="clear" w:color="auto" w:fill="auto"/>
          </w:tcPr>
          <w:p w:rsidR="008F79A9" w:rsidRPr="008E0D46" w:rsidRDefault="008F79A9" w:rsidP="008E0D46">
            <w:pPr>
              <w:suppressAutoHyphens w:val="0"/>
              <w:spacing w:line="240" w:lineRule="atLeast"/>
              <w:rPr>
                <w:rFonts w:eastAsia="Calibri"/>
                <w:color w:val="auto"/>
                <w:kern w:val="0"/>
                <w:sz w:val="22"/>
                <w:szCs w:val="22"/>
                <w:lang w:val="sr-Cyrl-CS" w:eastAsia="en-US"/>
              </w:rPr>
            </w:pPr>
            <w:r>
              <w:rPr>
                <w:rFonts w:eastAsia="Calibri"/>
                <w:color w:val="auto"/>
                <w:kern w:val="0"/>
                <w:sz w:val="22"/>
                <w:szCs w:val="22"/>
                <w:lang w:val="sr-Cyrl-CS" w:eastAsia="en-US"/>
              </w:rPr>
              <w:t>Булевар ЈНА 4, Београд</w:t>
            </w:r>
          </w:p>
        </w:tc>
        <w:tc>
          <w:tcPr>
            <w:tcW w:w="1316" w:type="dxa"/>
            <w:tcBorders>
              <w:top w:val="single" w:sz="4" w:space="0" w:color="auto"/>
              <w:bottom w:val="single" w:sz="4" w:space="0" w:color="auto"/>
            </w:tcBorders>
            <w:shd w:val="clear" w:color="auto" w:fill="auto"/>
          </w:tcPr>
          <w:p w:rsidR="008F79A9" w:rsidRPr="008E0D46" w:rsidRDefault="008F79A9" w:rsidP="008E0D46">
            <w:pPr>
              <w:suppressAutoHyphens w:val="0"/>
              <w:spacing w:line="240" w:lineRule="atLeast"/>
              <w:rPr>
                <w:rFonts w:eastAsia="Calibri"/>
                <w:color w:val="auto"/>
                <w:kern w:val="0"/>
                <w:sz w:val="22"/>
                <w:szCs w:val="22"/>
                <w:lang w:val="sr-Cyrl-CS" w:eastAsia="en-US"/>
              </w:rPr>
            </w:pPr>
            <w:r>
              <w:rPr>
                <w:rFonts w:eastAsia="Calibri"/>
                <w:color w:val="auto"/>
                <w:kern w:val="0"/>
                <w:sz w:val="22"/>
                <w:szCs w:val="22"/>
                <w:lang w:val="sr-Cyrl-CS" w:eastAsia="en-US"/>
              </w:rPr>
              <w:t>26299731</w:t>
            </w:r>
          </w:p>
        </w:tc>
        <w:tc>
          <w:tcPr>
            <w:tcW w:w="2026" w:type="dxa"/>
            <w:tcBorders>
              <w:top w:val="single" w:sz="4" w:space="0" w:color="auto"/>
              <w:bottom w:val="single" w:sz="4" w:space="0" w:color="auto"/>
            </w:tcBorders>
            <w:shd w:val="clear" w:color="auto" w:fill="auto"/>
          </w:tcPr>
          <w:p w:rsidR="008F79A9" w:rsidRPr="00CA5745" w:rsidRDefault="008F79A9" w:rsidP="008E0D46">
            <w:pPr>
              <w:suppressAutoHyphens w:val="0"/>
              <w:spacing w:line="240" w:lineRule="atLeast"/>
              <w:rPr>
                <w:rFonts w:eastAsia="Calibri"/>
                <w:color w:val="auto"/>
                <w:kern w:val="0"/>
                <w:sz w:val="22"/>
                <w:szCs w:val="22"/>
                <w:lang w:val="sr-Cyrl-CS" w:eastAsia="en-US"/>
              </w:rPr>
            </w:pPr>
            <w:r>
              <w:rPr>
                <w:rFonts w:eastAsia="Calibri"/>
                <w:color w:val="auto"/>
                <w:kern w:val="0"/>
                <w:sz w:val="22"/>
                <w:szCs w:val="22"/>
                <w:lang w:val="sr-Cyrl-CS" w:eastAsia="en-US"/>
              </w:rPr>
              <w:t>Широка потрошња</w:t>
            </w:r>
          </w:p>
        </w:tc>
        <w:tc>
          <w:tcPr>
            <w:tcW w:w="1302" w:type="dxa"/>
            <w:tcBorders>
              <w:top w:val="single" w:sz="4" w:space="0" w:color="auto"/>
              <w:bottom w:val="single" w:sz="4" w:space="0" w:color="auto"/>
            </w:tcBorders>
            <w:shd w:val="clear" w:color="auto" w:fill="auto"/>
          </w:tcPr>
          <w:p w:rsidR="008F79A9" w:rsidRPr="00CA5745" w:rsidRDefault="008F79A9" w:rsidP="008E0D46">
            <w:pPr>
              <w:suppressAutoHyphens w:val="0"/>
              <w:spacing w:line="240" w:lineRule="atLeast"/>
              <w:rPr>
                <w:rFonts w:eastAsia="Calibri"/>
                <w:color w:val="auto"/>
                <w:kern w:val="0"/>
                <w:sz w:val="22"/>
                <w:szCs w:val="22"/>
                <w:lang w:val="sr-Cyrl-CS" w:eastAsia="en-US"/>
              </w:rPr>
            </w:pPr>
            <w:r>
              <w:rPr>
                <w:rFonts w:eastAsia="Calibri"/>
                <w:color w:val="auto"/>
                <w:kern w:val="0"/>
                <w:sz w:val="22"/>
                <w:szCs w:val="22"/>
                <w:lang w:val="sr-Cyrl-CS" w:eastAsia="en-US"/>
              </w:rPr>
              <w:t>27,60</w:t>
            </w:r>
          </w:p>
        </w:tc>
      </w:tr>
      <w:tr w:rsidR="008F79A9" w:rsidRPr="008E0D46" w:rsidTr="008F79A9">
        <w:trPr>
          <w:jc w:val="center"/>
        </w:trPr>
        <w:tc>
          <w:tcPr>
            <w:tcW w:w="784" w:type="dxa"/>
            <w:tcBorders>
              <w:top w:val="single" w:sz="4" w:space="0" w:color="auto"/>
              <w:bottom w:val="single" w:sz="4" w:space="0" w:color="auto"/>
            </w:tcBorders>
            <w:shd w:val="clear" w:color="auto" w:fill="auto"/>
          </w:tcPr>
          <w:p w:rsidR="008F79A9" w:rsidRPr="008E0D46" w:rsidRDefault="008F79A9" w:rsidP="008E0D46">
            <w:pPr>
              <w:suppressAutoHyphens w:val="0"/>
              <w:spacing w:line="240" w:lineRule="atLeast"/>
              <w:rPr>
                <w:rFonts w:eastAsia="Calibri"/>
                <w:color w:val="auto"/>
                <w:kern w:val="0"/>
                <w:sz w:val="22"/>
                <w:szCs w:val="22"/>
                <w:lang w:eastAsia="en-US"/>
              </w:rPr>
            </w:pPr>
            <w:r>
              <w:rPr>
                <w:rFonts w:eastAsia="Calibri"/>
                <w:color w:val="auto"/>
                <w:kern w:val="0"/>
                <w:sz w:val="22"/>
                <w:szCs w:val="22"/>
                <w:lang w:eastAsia="en-US"/>
              </w:rPr>
              <w:t>9.</w:t>
            </w:r>
          </w:p>
        </w:tc>
        <w:tc>
          <w:tcPr>
            <w:tcW w:w="2129" w:type="dxa"/>
            <w:tcBorders>
              <w:top w:val="single" w:sz="4" w:space="0" w:color="auto"/>
              <w:bottom w:val="single" w:sz="4" w:space="0" w:color="auto"/>
            </w:tcBorders>
            <w:shd w:val="clear" w:color="auto" w:fill="auto"/>
          </w:tcPr>
          <w:p w:rsidR="008F79A9" w:rsidRPr="008E0D46" w:rsidRDefault="008F79A9" w:rsidP="008E0D46">
            <w:pPr>
              <w:suppressAutoHyphens w:val="0"/>
              <w:spacing w:line="240" w:lineRule="atLeast"/>
              <w:rPr>
                <w:rFonts w:eastAsia="Calibri"/>
                <w:color w:val="auto"/>
                <w:kern w:val="0"/>
                <w:sz w:val="22"/>
                <w:szCs w:val="22"/>
                <w:lang w:val="sr-Cyrl-CS" w:eastAsia="en-US"/>
              </w:rPr>
            </w:pPr>
            <w:r>
              <w:rPr>
                <w:rFonts w:eastAsia="Calibri"/>
                <w:color w:val="auto"/>
                <w:kern w:val="0"/>
                <w:sz w:val="22"/>
                <w:szCs w:val="22"/>
                <w:lang w:val="sr-Cyrl-CS" w:eastAsia="en-US"/>
              </w:rPr>
              <w:t>Акробате Алексића 11/А Београд</w:t>
            </w:r>
          </w:p>
        </w:tc>
        <w:tc>
          <w:tcPr>
            <w:tcW w:w="1316" w:type="dxa"/>
            <w:tcBorders>
              <w:top w:val="single" w:sz="4" w:space="0" w:color="auto"/>
              <w:bottom w:val="single" w:sz="4" w:space="0" w:color="auto"/>
            </w:tcBorders>
            <w:shd w:val="clear" w:color="auto" w:fill="auto"/>
          </w:tcPr>
          <w:p w:rsidR="008F79A9" w:rsidRPr="008E0D46" w:rsidRDefault="008F79A9" w:rsidP="008E0D46">
            <w:pPr>
              <w:suppressAutoHyphens w:val="0"/>
              <w:spacing w:line="240" w:lineRule="atLeast"/>
              <w:rPr>
                <w:rFonts w:eastAsia="Calibri"/>
                <w:color w:val="auto"/>
                <w:kern w:val="0"/>
                <w:sz w:val="22"/>
                <w:szCs w:val="22"/>
                <w:lang w:val="sr-Cyrl-CS" w:eastAsia="en-US"/>
              </w:rPr>
            </w:pPr>
            <w:r>
              <w:rPr>
                <w:rFonts w:eastAsia="Calibri"/>
                <w:color w:val="auto"/>
                <w:kern w:val="0"/>
                <w:sz w:val="22"/>
                <w:szCs w:val="22"/>
                <w:lang w:val="sr-Cyrl-CS" w:eastAsia="en-US"/>
              </w:rPr>
              <w:t>80569060</w:t>
            </w:r>
          </w:p>
        </w:tc>
        <w:tc>
          <w:tcPr>
            <w:tcW w:w="2026" w:type="dxa"/>
            <w:tcBorders>
              <w:top w:val="single" w:sz="4" w:space="0" w:color="auto"/>
              <w:bottom w:val="single" w:sz="4" w:space="0" w:color="auto"/>
            </w:tcBorders>
            <w:shd w:val="clear" w:color="auto" w:fill="auto"/>
          </w:tcPr>
          <w:p w:rsidR="008F79A9" w:rsidRPr="00CA5745" w:rsidRDefault="008F79A9" w:rsidP="008E0D46">
            <w:pPr>
              <w:suppressAutoHyphens w:val="0"/>
              <w:spacing w:line="240" w:lineRule="atLeast"/>
              <w:rPr>
                <w:rFonts w:eastAsia="Calibri"/>
                <w:color w:val="auto"/>
                <w:kern w:val="0"/>
                <w:sz w:val="22"/>
                <w:szCs w:val="22"/>
                <w:lang w:val="sr-Cyrl-CS" w:eastAsia="en-US"/>
              </w:rPr>
            </w:pPr>
            <w:r>
              <w:rPr>
                <w:rFonts w:eastAsia="Calibri"/>
                <w:color w:val="auto"/>
                <w:kern w:val="0"/>
                <w:sz w:val="22"/>
                <w:szCs w:val="22"/>
                <w:lang w:val="sr-Cyrl-CS" w:eastAsia="en-US"/>
              </w:rPr>
              <w:t>Широка потрошња</w:t>
            </w:r>
          </w:p>
        </w:tc>
        <w:tc>
          <w:tcPr>
            <w:tcW w:w="1302" w:type="dxa"/>
            <w:tcBorders>
              <w:top w:val="single" w:sz="4" w:space="0" w:color="auto"/>
              <w:bottom w:val="single" w:sz="4" w:space="0" w:color="auto"/>
            </w:tcBorders>
            <w:shd w:val="clear" w:color="auto" w:fill="auto"/>
          </w:tcPr>
          <w:p w:rsidR="008F79A9" w:rsidRPr="00CA5745" w:rsidRDefault="008F79A9" w:rsidP="008E0D46">
            <w:pPr>
              <w:suppressAutoHyphens w:val="0"/>
              <w:spacing w:line="240" w:lineRule="atLeast"/>
              <w:rPr>
                <w:rFonts w:eastAsia="Calibri"/>
                <w:color w:val="auto"/>
                <w:kern w:val="0"/>
                <w:sz w:val="22"/>
                <w:szCs w:val="22"/>
                <w:lang w:val="sr-Cyrl-CS" w:eastAsia="en-US"/>
              </w:rPr>
            </w:pPr>
            <w:r>
              <w:rPr>
                <w:rFonts w:eastAsia="Calibri"/>
                <w:color w:val="auto"/>
                <w:kern w:val="0"/>
                <w:sz w:val="22"/>
                <w:szCs w:val="22"/>
                <w:lang w:val="sr-Cyrl-CS" w:eastAsia="en-US"/>
              </w:rPr>
              <w:t>11,04</w:t>
            </w:r>
          </w:p>
        </w:tc>
      </w:tr>
      <w:tr w:rsidR="008F79A9" w:rsidRPr="008E0D46" w:rsidTr="008F79A9">
        <w:trPr>
          <w:jc w:val="center"/>
        </w:trPr>
        <w:tc>
          <w:tcPr>
            <w:tcW w:w="784" w:type="dxa"/>
            <w:tcBorders>
              <w:top w:val="single" w:sz="4" w:space="0" w:color="auto"/>
              <w:bottom w:val="single" w:sz="4" w:space="0" w:color="auto"/>
            </w:tcBorders>
            <w:shd w:val="clear" w:color="auto" w:fill="auto"/>
          </w:tcPr>
          <w:p w:rsidR="008F79A9" w:rsidRPr="008E0D46" w:rsidRDefault="008F79A9" w:rsidP="008E0D46">
            <w:pPr>
              <w:suppressAutoHyphens w:val="0"/>
              <w:spacing w:line="240" w:lineRule="atLeast"/>
              <w:rPr>
                <w:rFonts w:eastAsia="Calibri"/>
                <w:color w:val="auto"/>
                <w:kern w:val="0"/>
                <w:sz w:val="22"/>
                <w:szCs w:val="22"/>
                <w:lang w:eastAsia="en-US"/>
              </w:rPr>
            </w:pPr>
            <w:r>
              <w:rPr>
                <w:rFonts w:eastAsia="Calibri"/>
                <w:color w:val="auto"/>
                <w:kern w:val="0"/>
                <w:sz w:val="22"/>
                <w:szCs w:val="22"/>
                <w:lang w:eastAsia="en-US"/>
              </w:rPr>
              <w:t>10.</w:t>
            </w:r>
          </w:p>
        </w:tc>
        <w:tc>
          <w:tcPr>
            <w:tcW w:w="2129" w:type="dxa"/>
            <w:tcBorders>
              <w:top w:val="single" w:sz="4" w:space="0" w:color="auto"/>
              <w:bottom w:val="single" w:sz="4" w:space="0" w:color="auto"/>
            </w:tcBorders>
            <w:shd w:val="clear" w:color="auto" w:fill="auto"/>
          </w:tcPr>
          <w:p w:rsidR="008F79A9" w:rsidRPr="008E0D46" w:rsidRDefault="008F79A9" w:rsidP="000A59C4">
            <w:pPr>
              <w:suppressAutoHyphens w:val="0"/>
              <w:spacing w:line="240" w:lineRule="atLeast"/>
              <w:rPr>
                <w:rFonts w:eastAsia="Calibri"/>
                <w:color w:val="auto"/>
                <w:kern w:val="0"/>
                <w:sz w:val="22"/>
                <w:szCs w:val="22"/>
                <w:lang w:val="sr-Cyrl-CS" w:eastAsia="en-US"/>
              </w:rPr>
            </w:pPr>
            <w:r>
              <w:rPr>
                <w:rFonts w:eastAsia="Calibri"/>
                <w:color w:val="auto"/>
                <w:kern w:val="0"/>
                <w:sz w:val="22"/>
                <w:szCs w:val="22"/>
                <w:lang w:val="sr-Cyrl-CS" w:eastAsia="en-US"/>
              </w:rPr>
              <w:t>Акробате Алексића 11/Б Београд</w:t>
            </w:r>
          </w:p>
        </w:tc>
        <w:tc>
          <w:tcPr>
            <w:tcW w:w="1316" w:type="dxa"/>
            <w:tcBorders>
              <w:top w:val="single" w:sz="4" w:space="0" w:color="auto"/>
              <w:bottom w:val="single" w:sz="4" w:space="0" w:color="auto"/>
            </w:tcBorders>
            <w:shd w:val="clear" w:color="auto" w:fill="auto"/>
          </w:tcPr>
          <w:p w:rsidR="008F79A9" w:rsidRPr="008E0D46" w:rsidRDefault="008F79A9" w:rsidP="008E0D46">
            <w:pPr>
              <w:suppressAutoHyphens w:val="0"/>
              <w:spacing w:line="240" w:lineRule="atLeast"/>
              <w:rPr>
                <w:rFonts w:eastAsia="Calibri"/>
                <w:color w:val="auto"/>
                <w:kern w:val="0"/>
                <w:sz w:val="22"/>
                <w:szCs w:val="22"/>
                <w:lang w:val="sr-Cyrl-CS" w:eastAsia="en-US"/>
              </w:rPr>
            </w:pPr>
            <w:r>
              <w:rPr>
                <w:rFonts w:eastAsia="Calibri"/>
                <w:color w:val="auto"/>
                <w:kern w:val="0"/>
                <w:sz w:val="22"/>
                <w:szCs w:val="22"/>
                <w:lang w:val="sr-Cyrl-CS" w:eastAsia="en-US"/>
              </w:rPr>
              <w:t>80569220</w:t>
            </w:r>
          </w:p>
        </w:tc>
        <w:tc>
          <w:tcPr>
            <w:tcW w:w="2026" w:type="dxa"/>
            <w:tcBorders>
              <w:top w:val="single" w:sz="4" w:space="0" w:color="auto"/>
              <w:bottom w:val="single" w:sz="4" w:space="0" w:color="auto"/>
            </w:tcBorders>
            <w:shd w:val="clear" w:color="auto" w:fill="auto"/>
          </w:tcPr>
          <w:p w:rsidR="008F79A9" w:rsidRPr="009F0725" w:rsidRDefault="008F79A9" w:rsidP="008E0D46">
            <w:pPr>
              <w:suppressAutoHyphens w:val="0"/>
              <w:spacing w:line="240" w:lineRule="atLeast"/>
              <w:rPr>
                <w:rFonts w:eastAsia="Calibri"/>
                <w:color w:val="auto"/>
                <w:kern w:val="0"/>
                <w:sz w:val="22"/>
                <w:szCs w:val="22"/>
                <w:lang w:val="sr-Cyrl-CS" w:eastAsia="en-US"/>
              </w:rPr>
            </w:pPr>
            <w:r>
              <w:rPr>
                <w:rFonts w:eastAsia="Calibri"/>
                <w:color w:val="auto"/>
                <w:kern w:val="0"/>
                <w:sz w:val="22"/>
                <w:szCs w:val="22"/>
                <w:lang w:val="sr-Cyrl-CS" w:eastAsia="en-US"/>
              </w:rPr>
              <w:t>Широка потрошња</w:t>
            </w:r>
          </w:p>
        </w:tc>
        <w:tc>
          <w:tcPr>
            <w:tcW w:w="1302" w:type="dxa"/>
            <w:tcBorders>
              <w:top w:val="single" w:sz="4" w:space="0" w:color="auto"/>
              <w:bottom w:val="single" w:sz="4" w:space="0" w:color="auto"/>
            </w:tcBorders>
            <w:shd w:val="clear" w:color="auto" w:fill="auto"/>
          </w:tcPr>
          <w:p w:rsidR="008F79A9" w:rsidRPr="009F0725" w:rsidRDefault="008F79A9" w:rsidP="008E0D46">
            <w:pPr>
              <w:suppressAutoHyphens w:val="0"/>
              <w:spacing w:line="240" w:lineRule="atLeast"/>
              <w:rPr>
                <w:rFonts w:eastAsia="Calibri"/>
                <w:color w:val="auto"/>
                <w:kern w:val="0"/>
                <w:sz w:val="22"/>
                <w:szCs w:val="22"/>
                <w:lang w:val="sr-Cyrl-CS" w:eastAsia="en-US"/>
              </w:rPr>
            </w:pPr>
            <w:r>
              <w:rPr>
                <w:rFonts w:eastAsia="Calibri"/>
                <w:color w:val="auto"/>
                <w:kern w:val="0"/>
                <w:sz w:val="22"/>
                <w:szCs w:val="22"/>
                <w:lang w:val="sr-Cyrl-CS" w:eastAsia="en-US"/>
              </w:rPr>
              <w:t>11,04</w:t>
            </w:r>
          </w:p>
        </w:tc>
      </w:tr>
      <w:tr w:rsidR="008F79A9" w:rsidRPr="008E0D46" w:rsidTr="008F79A9">
        <w:trPr>
          <w:jc w:val="center"/>
        </w:trPr>
        <w:tc>
          <w:tcPr>
            <w:tcW w:w="784" w:type="dxa"/>
            <w:tcBorders>
              <w:top w:val="single" w:sz="4" w:space="0" w:color="auto"/>
              <w:bottom w:val="single" w:sz="4" w:space="0" w:color="auto"/>
            </w:tcBorders>
            <w:shd w:val="clear" w:color="auto" w:fill="auto"/>
          </w:tcPr>
          <w:p w:rsidR="008F79A9" w:rsidRPr="008E0D46" w:rsidRDefault="008F79A9" w:rsidP="008E0D46">
            <w:pPr>
              <w:suppressAutoHyphens w:val="0"/>
              <w:spacing w:line="240" w:lineRule="atLeast"/>
              <w:rPr>
                <w:rFonts w:eastAsia="Calibri"/>
                <w:color w:val="auto"/>
                <w:kern w:val="0"/>
                <w:sz w:val="22"/>
                <w:szCs w:val="22"/>
                <w:lang w:eastAsia="en-US"/>
              </w:rPr>
            </w:pPr>
            <w:r>
              <w:rPr>
                <w:rFonts w:eastAsia="Calibri"/>
                <w:color w:val="auto"/>
                <w:kern w:val="0"/>
                <w:sz w:val="22"/>
                <w:szCs w:val="22"/>
                <w:lang w:eastAsia="en-US"/>
              </w:rPr>
              <w:t>11.</w:t>
            </w:r>
          </w:p>
        </w:tc>
        <w:tc>
          <w:tcPr>
            <w:tcW w:w="2129" w:type="dxa"/>
            <w:tcBorders>
              <w:top w:val="single" w:sz="4" w:space="0" w:color="auto"/>
              <w:bottom w:val="single" w:sz="4" w:space="0" w:color="auto"/>
            </w:tcBorders>
            <w:shd w:val="clear" w:color="auto" w:fill="auto"/>
          </w:tcPr>
          <w:p w:rsidR="008F79A9" w:rsidRPr="008E0D46" w:rsidRDefault="008F79A9" w:rsidP="008E0D46">
            <w:pPr>
              <w:suppressAutoHyphens w:val="0"/>
              <w:spacing w:line="240" w:lineRule="atLeast"/>
              <w:rPr>
                <w:rFonts w:eastAsia="Calibri"/>
                <w:color w:val="auto"/>
                <w:kern w:val="0"/>
                <w:sz w:val="22"/>
                <w:szCs w:val="22"/>
                <w:lang w:val="sr-Cyrl-CS" w:eastAsia="en-US"/>
              </w:rPr>
            </w:pPr>
            <w:r>
              <w:rPr>
                <w:rFonts w:eastAsia="Calibri"/>
                <w:color w:val="auto"/>
                <w:kern w:val="0"/>
                <w:sz w:val="22"/>
                <w:szCs w:val="22"/>
                <w:lang w:val="sr-Cyrl-CS" w:eastAsia="en-US"/>
              </w:rPr>
              <w:t>Војводе Мишића 128, Обреновац</w:t>
            </w:r>
          </w:p>
        </w:tc>
        <w:tc>
          <w:tcPr>
            <w:tcW w:w="1316" w:type="dxa"/>
            <w:tcBorders>
              <w:top w:val="single" w:sz="4" w:space="0" w:color="auto"/>
              <w:bottom w:val="single" w:sz="4" w:space="0" w:color="auto"/>
            </w:tcBorders>
            <w:shd w:val="clear" w:color="auto" w:fill="auto"/>
          </w:tcPr>
          <w:p w:rsidR="008F79A9" w:rsidRPr="008E0D46" w:rsidRDefault="008F79A9" w:rsidP="008E0D46">
            <w:pPr>
              <w:suppressAutoHyphens w:val="0"/>
              <w:spacing w:line="240" w:lineRule="atLeast"/>
              <w:rPr>
                <w:rFonts w:eastAsia="Calibri"/>
                <w:color w:val="auto"/>
                <w:kern w:val="0"/>
                <w:sz w:val="22"/>
                <w:szCs w:val="22"/>
                <w:lang w:val="sr-Cyrl-CS" w:eastAsia="en-US"/>
              </w:rPr>
            </w:pPr>
            <w:r>
              <w:rPr>
                <w:rFonts w:eastAsia="Calibri"/>
                <w:color w:val="auto"/>
                <w:kern w:val="0"/>
                <w:sz w:val="22"/>
                <w:szCs w:val="22"/>
                <w:lang w:val="sr-Cyrl-CS" w:eastAsia="en-US"/>
              </w:rPr>
              <w:t>95952680</w:t>
            </w:r>
          </w:p>
        </w:tc>
        <w:tc>
          <w:tcPr>
            <w:tcW w:w="2026" w:type="dxa"/>
            <w:tcBorders>
              <w:top w:val="single" w:sz="4" w:space="0" w:color="auto"/>
              <w:bottom w:val="single" w:sz="4" w:space="0" w:color="auto"/>
            </w:tcBorders>
            <w:shd w:val="clear" w:color="auto" w:fill="auto"/>
          </w:tcPr>
          <w:p w:rsidR="008F79A9" w:rsidRPr="009F0725" w:rsidRDefault="008F79A9" w:rsidP="008E0D46">
            <w:pPr>
              <w:suppressAutoHyphens w:val="0"/>
              <w:spacing w:line="240" w:lineRule="atLeast"/>
              <w:rPr>
                <w:rFonts w:eastAsia="Calibri"/>
                <w:color w:val="auto"/>
                <w:kern w:val="0"/>
                <w:sz w:val="22"/>
                <w:szCs w:val="22"/>
                <w:lang w:val="sr-Cyrl-CS" w:eastAsia="en-US"/>
              </w:rPr>
            </w:pPr>
            <w:r>
              <w:rPr>
                <w:rFonts w:eastAsia="Calibri"/>
                <w:color w:val="auto"/>
                <w:kern w:val="0"/>
                <w:sz w:val="22"/>
                <w:szCs w:val="22"/>
                <w:lang w:val="sr-Cyrl-CS" w:eastAsia="en-US"/>
              </w:rPr>
              <w:t>Широка потрошња</w:t>
            </w:r>
          </w:p>
        </w:tc>
        <w:tc>
          <w:tcPr>
            <w:tcW w:w="1302" w:type="dxa"/>
            <w:tcBorders>
              <w:top w:val="single" w:sz="4" w:space="0" w:color="auto"/>
              <w:bottom w:val="single" w:sz="4" w:space="0" w:color="auto"/>
            </w:tcBorders>
            <w:shd w:val="clear" w:color="auto" w:fill="auto"/>
          </w:tcPr>
          <w:p w:rsidR="008F79A9" w:rsidRPr="009F0725" w:rsidRDefault="008F79A9" w:rsidP="008E0D46">
            <w:pPr>
              <w:suppressAutoHyphens w:val="0"/>
              <w:spacing w:line="240" w:lineRule="atLeast"/>
              <w:rPr>
                <w:rFonts w:eastAsia="Calibri"/>
                <w:color w:val="auto"/>
                <w:kern w:val="0"/>
                <w:sz w:val="22"/>
                <w:szCs w:val="22"/>
                <w:lang w:val="sr-Cyrl-CS" w:eastAsia="en-US"/>
              </w:rPr>
            </w:pPr>
            <w:r>
              <w:rPr>
                <w:rFonts w:eastAsia="Calibri"/>
                <w:color w:val="auto"/>
                <w:kern w:val="0"/>
                <w:sz w:val="22"/>
                <w:szCs w:val="22"/>
                <w:lang w:val="sr-Cyrl-CS" w:eastAsia="en-US"/>
              </w:rPr>
              <w:t>17,25</w:t>
            </w:r>
          </w:p>
        </w:tc>
      </w:tr>
      <w:tr w:rsidR="008F79A9" w:rsidRPr="008E0D46" w:rsidTr="008F79A9">
        <w:trPr>
          <w:jc w:val="center"/>
        </w:trPr>
        <w:tc>
          <w:tcPr>
            <w:tcW w:w="784" w:type="dxa"/>
            <w:tcBorders>
              <w:top w:val="single" w:sz="4" w:space="0" w:color="auto"/>
              <w:bottom w:val="single" w:sz="4" w:space="0" w:color="auto"/>
            </w:tcBorders>
            <w:shd w:val="clear" w:color="auto" w:fill="auto"/>
          </w:tcPr>
          <w:p w:rsidR="008F79A9" w:rsidRDefault="008F79A9" w:rsidP="008E0D46">
            <w:pPr>
              <w:suppressAutoHyphens w:val="0"/>
              <w:spacing w:line="240" w:lineRule="atLeast"/>
              <w:rPr>
                <w:rFonts w:eastAsia="Calibri"/>
                <w:color w:val="auto"/>
                <w:kern w:val="0"/>
                <w:sz w:val="22"/>
                <w:szCs w:val="22"/>
                <w:lang w:val="sr-Cyrl-CS" w:eastAsia="en-US"/>
              </w:rPr>
            </w:pPr>
          </w:p>
          <w:p w:rsidR="008F79A9" w:rsidRPr="008E0D46" w:rsidRDefault="008F79A9" w:rsidP="008E0D46">
            <w:pPr>
              <w:suppressAutoHyphens w:val="0"/>
              <w:spacing w:line="240" w:lineRule="atLeast"/>
              <w:rPr>
                <w:rFonts w:eastAsia="Calibri"/>
                <w:color w:val="auto"/>
                <w:kern w:val="0"/>
                <w:sz w:val="22"/>
                <w:szCs w:val="22"/>
                <w:lang w:eastAsia="en-US"/>
              </w:rPr>
            </w:pPr>
            <w:r>
              <w:rPr>
                <w:rFonts w:eastAsia="Calibri"/>
                <w:color w:val="auto"/>
                <w:kern w:val="0"/>
                <w:sz w:val="22"/>
                <w:szCs w:val="22"/>
                <w:lang w:eastAsia="en-US"/>
              </w:rPr>
              <w:t>12.</w:t>
            </w:r>
          </w:p>
        </w:tc>
        <w:tc>
          <w:tcPr>
            <w:tcW w:w="2129" w:type="dxa"/>
            <w:tcBorders>
              <w:top w:val="single" w:sz="4" w:space="0" w:color="auto"/>
              <w:bottom w:val="single" w:sz="4" w:space="0" w:color="auto"/>
            </w:tcBorders>
            <w:shd w:val="clear" w:color="auto" w:fill="auto"/>
          </w:tcPr>
          <w:p w:rsidR="008F79A9" w:rsidRPr="008E0D46" w:rsidRDefault="008F79A9" w:rsidP="008E0D46">
            <w:pPr>
              <w:suppressAutoHyphens w:val="0"/>
              <w:spacing w:line="240" w:lineRule="atLeast"/>
              <w:rPr>
                <w:rFonts w:eastAsia="Calibri"/>
                <w:color w:val="auto"/>
                <w:kern w:val="0"/>
                <w:sz w:val="22"/>
                <w:szCs w:val="22"/>
                <w:lang w:val="sr-Cyrl-CS" w:eastAsia="en-US"/>
              </w:rPr>
            </w:pPr>
            <w:r>
              <w:rPr>
                <w:rFonts w:eastAsia="Calibri"/>
                <w:color w:val="auto"/>
                <w:kern w:val="0"/>
                <w:sz w:val="22"/>
                <w:szCs w:val="22"/>
                <w:lang w:val="sr-Cyrl-CS" w:eastAsia="en-US"/>
              </w:rPr>
              <w:t>Исмета Мујазиновића 0, Београд</w:t>
            </w:r>
          </w:p>
        </w:tc>
        <w:tc>
          <w:tcPr>
            <w:tcW w:w="1316" w:type="dxa"/>
            <w:tcBorders>
              <w:top w:val="single" w:sz="4" w:space="0" w:color="auto"/>
              <w:bottom w:val="single" w:sz="4" w:space="0" w:color="auto"/>
            </w:tcBorders>
            <w:shd w:val="clear" w:color="auto" w:fill="auto"/>
          </w:tcPr>
          <w:p w:rsidR="008F79A9" w:rsidRDefault="008F79A9" w:rsidP="008E0D46">
            <w:pPr>
              <w:suppressAutoHyphens w:val="0"/>
              <w:spacing w:line="240" w:lineRule="atLeast"/>
              <w:rPr>
                <w:rFonts w:eastAsia="Calibri"/>
                <w:color w:val="auto"/>
                <w:kern w:val="0"/>
                <w:sz w:val="22"/>
                <w:szCs w:val="22"/>
                <w:lang w:val="sr-Cyrl-CS" w:eastAsia="en-US"/>
              </w:rPr>
            </w:pPr>
          </w:p>
          <w:p w:rsidR="008F79A9" w:rsidRPr="008E0D46" w:rsidRDefault="008F79A9" w:rsidP="008E0D46">
            <w:pPr>
              <w:suppressAutoHyphens w:val="0"/>
              <w:spacing w:line="240" w:lineRule="atLeast"/>
              <w:rPr>
                <w:rFonts w:eastAsia="Calibri"/>
                <w:color w:val="auto"/>
                <w:kern w:val="0"/>
                <w:sz w:val="22"/>
                <w:szCs w:val="22"/>
                <w:lang w:val="sr-Cyrl-CS" w:eastAsia="en-US"/>
              </w:rPr>
            </w:pPr>
            <w:r>
              <w:rPr>
                <w:rFonts w:eastAsia="Calibri"/>
                <w:color w:val="auto"/>
                <w:kern w:val="0"/>
                <w:sz w:val="22"/>
                <w:szCs w:val="22"/>
                <w:lang w:val="sr-Cyrl-CS" w:eastAsia="en-US"/>
              </w:rPr>
              <w:t>82307161</w:t>
            </w:r>
          </w:p>
        </w:tc>
        <w:tc>
          <w:tcPr>
            <w:tcW w:w="2026" w:type="dxa"/>
            <w:tcBorders>
              <w:top w:val="single" w:sz="4" w:space="0" w:color="auto"/>
              <w:bottom w:val="single" w:sz="4" w:space="0" w:color="auto"/>
            </w:tcBorders>
            <w:shd w:val="clear" w:color="auto" w:fill="auto"/>
          </w:tcPr>
          <w:p w:rsidR="008F79A9" w:rsidRDefault="008F79A9" w:rsidP="008E0D46">
            <w:pPr>
              <w:suppressAutoHyphens w:val="0"/>
              <w:spacing w:line="240" w:lineRule="atLeast"/>
              <w:rPr>
                <w:rFonts w:eastAsia="Calibri"/>
                <w:color w:val="auto"/>
                <w:kern w:val="0"/>
                <w:sz w:val="22"/>
                <w:szCs w:val="22"/>
                <w:lang w:val="sr-Cyrl-CS" w:eastAsia="en-US"/>
              </w:rPr>
            </w:pPr>
          </w:p>
          <w:p w:rsidR="008F79A9" w:rsidRPr="009F0725" w:rsidRDefault="008F79A9" w:rsidP="008E0D46">
            <w:pPr>
              <w:suppressAutoHyphens w:val="0"/>
              <w:spacing w:line="240" w:lineRule="atLeast"/>
              <w:rPr>
                <w:rFonts w:eastAsia="Calibri"/>
                <w:color w:val="auto"/>
                <w:kern w:val="0"/>
                <w:sz w:val="22"/>
                <w:szCs w:val="22"/>
                <w:lang w:val="sr-Cyrl-CS" w:eastAsia="en-US"/>
              </w:rPr>
            </w:pPr>
            <w:r>
              <w:rPr>
                <w:rFonts w:eastAsia="Calibri"/>
                <w:color w:val="auto"/>
                <w:kern w:val="0"/>
                <w:sz w:val="22"/>
                <w:szCs w:val="22"/>
                <w:lang w:val="sr-Cyrl-CS" w:eastAsia="en-US"/>
              </w:rPr>
              <w:t>Ниски напон</w:t>
            </w:r>
          </w:p>
        </w:tc>
        <w:tc>
          <w:tcPr>
            <w:tcW w:w="1302" w:type="dxa"/>
            <w:tcBorders>
              <w:top w:val="single" w:sz="4" w:space="0" w:color="auto"/>
              <w:bottom w:val="single" w:sz="4" w:space="0" w:color="auto"/>
            </w:tcBorders>
            <w:shd w:val="clear" w:color="auto" w:fill="auto"/>
          </w:tcPr>
          <w:p w:rsidR="008F79A9" w:rsidRDefault="008F79A9" w:rsidP="008E0D46">
            <w:pPr>
              <w:suppressAutoHyphens w:val="0"/>
              <w:spacing w:line="240" w:lineRule="atLeast"/>
              <w:rPr>
                <w:rFonts w:eastAsia="Calibri"/>
                <w:color w:val="auto"/>
                <w:kern w:val="0"/>
                <w:sz w:val="22"/>
                <w:szCs w:val="22"/>
                <w:lang w:val="sr-Cyrl-CS" w:eastAsia="en-US"/>
              </w:rPr>
            </w:pPr>
          </w:p>
          <w:p w:rsidR="008F79A9" w:rsidRPr="009F0725" w:rsidRDefault="008F79A9" w:rsidP="008E0D46">
            <w:pPr>
              <w:suppressAutoHyphens w:val="0"/>
              <w:spacing w:line="240" w:lineRule="atLeast"/>
              <w:rPr>
                <w:rFonts w:eastAsia="Calibri"/>
                <w:color w:val="auto"/>
                <w:kern w:val="0"/>
                <w:sz w:val="22"/>
                <w:szCs w:val="22"/>
                <w:lang w:val="sr-Cyrl-CS" w:eastAsia="en-US"/>
              </w:rPr>
            </w:pPr>
            <w:r>
              <w:rPr>
                <w:rFonts w:eastAsia="Calibri"/>
                <w:color w:val="auto"/>
                <w:kern w:val="0"/>
                <w:sz w:val="22"/>
                <w:szCs w:val="22"/>
                <w:lang w:val="sr-Cyrl-CS" w:eastAsia="en-US"/>
              </w:rPr>
              <w:t>223</w:t>
            </w:r>
          </w:p>
        </w:tc>
      </w:tr>
      <w:tr w:rsidR="008F79A9" w:rsidRPr="008E0D46" w:rsidTr="008F79A9">
        <w:trPr>
          <w:jc w:val="center"/>
        </w:trPr>
        <w:tc>
          <w:tcPr>
            <w:tcW w:w="784" w:type="dxa"/>
            <w:tcBorders>
              <w:top w:val="single" w:sz="4" w:space="0" w:color="auto"/>
              <w:bottom w:val="single" w:sz="4" w:space="0" w:color="auto"/>
            </w:tcBorders>
            <w:shd w:val="clear" w:color="auto" w:fill="auto"/>
          </w:tcPr>
          <w:p w:rsidR="008F79A9" w:rsidRPr="008E0D46" w:rsidRDefault="008F79A9" w:rsidP="008E0D46">
            <w:pPr>
              <w:suppressAutoHyphens w:val="0"/>
              <w:spacing w:line="240" w:lineRule="atLeast"/>
              <w:rPr>
                <w:rFonts w:eastAsia="Calibri"/>
                <w:color w:val="auto"/>
                <w:kern w:val="0"/>
                <w:sz w:val="22"/>
                <w:szCs w:val="22"/>
                <w:lang w:eastAsia="en-US"/>
              </w:rPr>
            </w:pPr>
            <w:r>
              <w:rPr>
                <w:rFonts w:eastAsia="Calibri"/>
                <w:color w:val="auto"/>
                <w:kern w:val="0"/>
                <w:sz w:val="22"/>
                <w:szCs w:val="22"/>
                <w:lang w:eastAsia="en-US"/>
              </w:rPr>
              <w:t>13.</w:t>
            </w:r>
          </w:p>
        </w:tc>
        <w:tc>
          <w:tcPr>
            <w:tcW w:w="2129" w:type="dxa"/>
            <w:tcBorders>
              <w:top w:val="single" w:sz="4" w:space="0" w:color="auto"/>
              <w:bottom w:val="single" w:sz="4" w:space="0" w:color="auto"/>
            </w:tcBorders>
            <w:shd w:val="clear" w:color="auto" w:fill="auto"/>
          </w:tcPr>
          <w:p w:rsidR="008F79A9" w:rsidRPr="008E0D46" w:rsidRDefault="008F79A9" w:rsidP="008E0D46">
            <w:pPr>
              <w:suppressAutoHyphens w:val="0"/>
              <w:spacing w:line="240" w:lineRule="atLeast"/>
              <w:rPr>
                <w:rFonts w:eastAsia="Calibri"/>
                <w:color w:val="auto"/>
                <w:kern w:val="0"/>
                <w:sz w:val="22"/>
                <w:szCs w:val="22"/>
                <w:lang w:val="sr-Cyrl-CS" w:eastAsia="en-US"/>
              </w:rPr>
            </w:pPr>
            <w:r>
              <w:rPr>
                <w:rFonts w:eastAsia="Calibri"/>
                <w:color w:val="auto"/>
                <w:kern w:val="0"/>
                <w:sz w:val="22"/>
                <w:szCs w:val="22"/>
                <w:lang w:val="sr-Cyrl-CS" w:eastAsia="en-US"/>
              </w:rPr>
              <w:t>Душан Петровић Шане бб, Лазаревац</w:t>
            </w:r>
          </w:p>
        </w:tc>
        <w:tc>
          <w:tcPr>
            <w:tcW w:w="1316" w:type="dxa"/>
            <w:tcBorders>
              <w:top w:val="single" w:sz="4" w:space="0" w:color="auto"/>
              <w:bottom w:val="single" w:sz="4" w:space="0" w:color="auto"/>
            </w:tcBorders>
            <w:shd w:val="clear" w:color="auto" w:fill="auto"/>
          </w:tcPr>
          <w:p w:rsidR="008F79A9" w:rsidRPr="008E0D46" w:rsidRDefault="008F79A9" w:rsidP="008E0D46">
            <w:pPr>
              <w:suppressAutoHyphens w:val="0"/>
              <w:spacing w:line="240" w:lineRule="atLeast"/>
              <w:rPr>
                <w:rFonts w:eastAsia="Calibri"/>
                <w:color w:val="auto"/>
                <w:kern w:val="0"/>
                <w:sz w:val="22"/>
                <w:szCs w:val="22"/>
                <w:lang w:val="sr-Cyrl-CS" w:eastAsia="en-US"/>
              </w:rPr>
            </w:pPr>
            <w:r>
              <w:rPr>
                <w:rFonts w:eastAsia="Calibri"/>
                <w:color w:val="auto"/>
                <w:kern w:val="0"/>
                <w:sz w:val="22"/>
                <w:szCs w:val="22"/>
                <w:lang w:val="sr-Cyrl-CS" w:eastAsia="en-US"/>
              </w:rPr>
              <w:t>0717146670</w:t>
            </w:r>
          </w:p>
        </w:tc>
        <w:tc>
          <w:tcPr>
            <w:tcW w:w="2026" w:type="dxa"/>
            <w:tcBorders>
              <w:top w:val="single" w:sz="4" w:space="0" w:color="auto"/>
              <w:bottom w:val="single" w:sz="4" w:space="0" w:color="auto"/>
            </w:tcBorders>
            <w:shd w:val="clear" w:color="auto" w:fill="auto"/>
          </w:tcPr>
          <w:p w:rsidR="008F79A9" w:rsidRPr="009F0725" w:rsidRDefault="008F79A9" w:rsidP="008E0D46">
            <w:pPr>
              <w:suppressAutoHyphens w:val="0"/>
              <w:spacing w:line="240" w:lineRule="atLeast"/>
              <w:rPr>
                <w:rFonts w:eastAsia="Calibri"/>
                <w:color w:val="auto"/>
                <w:kern w:val="0"/>
                <w:sz w:val="22"/>
                <w:szCs w:val="22"/>
                <w:lang w:val="sr-Cyrl-CS" w:eastAsia="en-US"/>
              </w:rPr>
            </w:pPr>
            <w:r>
              <w:rPr>
                <w:rFonts w:eastAsia="Calibri"/>
                <w:color w:val="auto"/>
                <w:kern w:val="0"/>
                <w:sz w:val="22"/>
                <w:szCs w:val="22"/>
                <w:lang w:val="sr-Cyrl-CS" w:eastAsia="en-US"/>
              </w:rPr>
              <w:t>Широка потрошња</w:t>
            </w:r>
          </w:p>
        </w:tc>
        <w:tc>
          <w:tcPr>
            <w:tcW w:w="1302" w:type="dxa"/>
            <w:tcBorders>
              <w:top w:val="single" w:sz="4" w:space="0" w:color="auto"/>
              <w:bottom w:val="single" w:sz="4" w:space="0" w:color="auto"/>
            </w:tcBorders>
            <w:shd w:val="clear" w:color="auto" w:fill="auto"/>
          </w:tcPr>
          <w:p w:rsidR="008F79A9" w:rsidRPr="009F0725" w:rsidRDefault="008F79A9" w:rsidP="008E0D46">
            <w:pPr>
              <w:suppressAutoHyphens w:val="0"/>
              <w:spacing w:line="240" w:lineRule="atLeast"/>
              <w:rPr>
                <w:rFonts w:eastAsia="Calibri"/>
                <w:color w:val="auto"/>
                <w:kern w:val="0"/>
                <w:sz w:val="22"/>
                <w:szCs w:val="22"/>
                <w:lang w:val="sr-Cyrl-CS" w:eastAsia="en-US"/>
              </w:rPr>
            </w:pPr>
            <w:r>
              <w:rPr>
                <w:rFonts w:eastAsia="Calibri"/>
                <w:color w:val="auto"/>
                <w:kern w:val="0"/>
                <w:sz w:val="22"/>
                <w:szCs w:val="22"/>
                <w:lang w:val="sr-Cyrl-CS" w:eastAsia="en-US"/>
              </w:rPr>
              <w:t>11,04</w:t>
            </w:r>
          </w:p>
        </w:tc>
      </w:tr>
      <w:tr w:rsidR="008F79A9" w:rsidRPr="008E0D46" w:rsidTr="008F79A9">
        <w:trPr>
          <w:jc w:val="center"/>
        </w:trPr>
        <w:tc>
          <w:tcPr>
            <w:tcW w:w="784" w:type="dxa"/>
            <w:tcBorders>
              <w:top w:val="single" w:sz="4" w:space="0" w:color="auto"/>
              <w:bottom w:val="single" w:sz="4" w:space="0" w:color="auto"/>
            </w:tcBorders>
            <w:shd w:val="clear" w:color="auto" w:fill="auto"/>
          </w:tcPr>
          <w:p w:rsidR="008F79A9" w:rsidRPr="009F0725" w:rsidRDefault="008F79A9" w:rsidP="008E0D46">
            <w:pPr>
              <w:suppressAutoHyphens w:val="0"/>
              <w:spacing w:line="240" w:lineRule="atLeast"/>
              <w:rPr>
                <w:rFonts w:eastAsia="Calibri"/>
                <w:color w:val="auto"/>
                <w:kern w:val="0"/>
                <w:sz w:val="22"/>
                <w:szCs w:val="22"/>
                <w:lang w:val="sr-Cyrl-CS" w:eastAsia="en-US"/>
              </w:rPr>
            </w:pPr>
            <w:r>
              <w:rPr>
                <w:rFonts w:eastAsia="Calibri"/>
                <w:color w:val="auto"/>
                <w:kern w:val="0"/>
                <w:sz w:val="22"/>
                <w:szCs w:val="22"/>
                <w:lang w:val="sr-Cyrl-CS" w:eastAsia="en-US"/>
              </w:rPr>
              <w:t>14.</w:t>
            </w:r>
          </w:p>
        </w:tc>
        <w:tc>
          <w:tcPr>
            <w:tcW w:w="2129" w:type="dxa"/>
            <w:tcBorders>
              <w:top w:val="single" w:sz="4" w:space="0" w:color="auto"/>
              <w:bottom w:val="single" w:sz="4" w:space="0" w:color="auto"/>
            </w:tcBorders>
            <w:shd w:val="clear" w:color="auto" w:fill="auto"/>
          </w:tcPr>
          <w:p w:rsidR="008F79A9" w:rsidRDefault="008F79A9" w:rsidP="008E0D46">
            <w:pPr>
              <w:suppressAutoHyphens w:val="0"/>
              <w:spacing w:line="240" w:lineRule="atLeast"/>
              <w:rPr>
                <w:rFonts w:eastAsia="Calibri"/>
                <w:color w:val="auto"/>
                <w:kern w:val="0"/>
                <w:sz w:val="22"/>
                <w:szCs w:val="22"/>
                <w:lang w:val="sr-Cyrl-CS" w:eastAsia="en-US"/>
              </w:rPr>
            </w:pPr>
            <w:r>
              <w:rPr>
                <w:rFonts w:eastAsia="Calibri"/>
                <w:color w:val="auto"/>
                <w:kern w:val="0"/>
                <w:sz w:val="22"/>
                <w:szCs w:val="22"/>
                <w:lang w:val="sr-Cyrl-CS" w:eastAsia="en-US"/>
              </w:rPr>
              <w:t>Диљска 12, Београд</w:t>
            </w:r>
          </w:p>
        </w:tc>
        <w:tc>
          <w:tcPr>
            <w:tcW w:w="1316" w:type="dxa"/>
            <w:tcBorders>
              <w:top w:val="single" w:sz="4" w:space="0" w:color="auto"/>
              <w:bottom w:val="single" w:sz="4" w:space="0" w:color="auto"/>
            </w:tcBorders>
            <w:shd w:val="clear" w:color="auto" w:fill="auto"/>
          </w:tcPr>
          <w:p w:rsidR="008F79A9" w:rsidRDefault="008F79A9" w:rsidP="008E0D46">
            <w:pPr>
              <w:suppressAutoHyphens w:val="0"/>
              <w:spacing w:line="240" w:lineRule="atLeast"/>
              <w:rPr>
                <w:rFonts w:eastAsia="Calibri"/>
                <w:color w:val="auto"/>
                <w:kern w:val="0"/>
                <w:sz w:val="22"/>
                <w:szCs w:val="22"/>
                <w:lang w:val="sr-Cyrl-CS" w:eastAsia="en-US"/>
              </w:rPr>
            </w:pPr>
            <w:r>
              <w:rPr>
                <w:rFonts w:eastAsia="Calibri"/>
                <w:color w:val="auto"/>
                <w:kern w:val="0"/>
                <w:sz w:val="22"/>
                <w:szCs w:val="22"/>
                <w:lang w:val="sr-Cyrl-CS" w:eastAsia="en-US"/>
              </w:rPr>
              <w:t>92696230</w:t>
            </w:r>
          </w:p>
        </w:tc>
        <w:tc>
          <w:tcPr>
            <w:tcW w:w="2026" w:type="dxa"/>
            <w:tcBorders>
              <w:top w:val="single" w:sz="4" w:space="0" w:color="auto"/>
              <w:bottom w:val="single" w:sz="4" w:space="0" w:color="auto"/>
            </w:tcBorders>
            <w:shd w:val="clear" w:color="auto" w:fill="auto"/>
          </w:tcPr>
          <w:p w:rsidR="008F79A9" w:rsidRDefault="008F79A9" w:rsidP="008E0D46">
            <w:pPr>
              <w:suppressAutoHyphens w:val="0"/>
              <w:spacing w:line="240" w:lineRule="atLeast"/>
              <w:rPr>
                <w:rFonts w:eastAsia="Calibri"/>
                <w:color w:val="auto"/>
                <w:kern w:val="0"/>
                <w:sz w:val="22"/>
                <w:szCs w:val="22"/>
                <w:lang w:val="sr-Cyrl-CS" w:eastAsia="en-US"/>
              </w:rPr>
            </w:pPr>
            <w:r>
              <w:rPr>
                <w:rFonts w:eastAsia="Calibri"/>
                <w:color w:val="auto"/>
                <w:kern w:val="0"/>
                <w:sz w:val="22"/>
                <w:szCs w:val="22"/>
                <w:lang w:val="sr-Cyrl-CS" w:eastAsia="en-US"/>
              </w:rPr>
              <w:t>Широка потрошња</w:t>
            </w:r>
          </w:p>
        </w:tc>
        <w:tc>
          <w:tcPr>
            <w:tcW w:w="1302" w:type="dxa"/>
            <w:tcBorders>
              <w:top w:val="single" w:sz="4" w:space="0" w:color="auto"/>
              <w:bottom w:val="single" w:sz="4" w:space="0" w:color="auto"/>
            </w:tcBorders>
            <w:shd w:val="clear" w:color="auto" w:fill="auto"/>
          </w:tcPr>
          <w:p w:rsidR="008F79A9" w:rsidRDefault="008F79A9" w:rsidP="008E0D46">
            <w:pPr>
              <w:suppressAutoHyphens w:val="0"/>
              <w:spacing w:line="240" w:lineRule="atLeast"/>
              <w:rPr>
                <w:rFonts w:eastAsia="Calibri"/>
                <w:color w:val="auto"/>
                <w:kern w:val="0"/>
                <w:sz w:val="22"/>
                <w:szCs w:val="22"/>
                <w:lang w:val="sr-Cyrl-CS" w:eastAsia="en-US"/>
              </w:rPr>
            </w:pPr>
            <w:r>
              <w:rPr>
                <w:rFonts w:eastAsia="Calibri"/>
                <w:color w:val="auto"/>
                <w:kern w:val="0"/>
                <w:sz w:val="22"/>
                <w:szCs w:val="22"/>
                <w:lang w:val="sr-Cyrl-CS" w:eastAsia="en-US"/>
              </w:rPr>
              <w:t>34,50</w:t>
            </w:r>
          </w:p>
        </w:tc>
      </w:tr>
      <w:tr w:rsidR="008F79A9" w:rsidRPr="008E0D46" w:rsidTr="008F79A9">
        <w:trPr>
          <w:jc w:val="center"/>
        </w:trPr>
        <w:tc>
          <w:tcPr>
            <w:tcW w:w="784" w:type="dxa"/>
            <w:tcBorders>
              <w:top w:val="single" w:sz="4" w:space="0" w:color="auto"/>
              <w:bottom w:val="single" w:sz="4" w:space="0" w:color="auto"/>
            </w:tcBorders>
            <w:shd w:val="clear" w:color="auto" w:fill="auto"/>
          </w:tcPr>
          <w:p w:rsidR="008F79A9" w:rsidRDefault="008F79A9" w:rsidP="008E0D46">
            <w:pPr>
              <w:suppressAutoHyphens w:val="0"/>
              <w:spacing w:line="240" w:lineRule="atLeast"/>
              <w:rPr>
                <w:rFonts w:eastAsia="Calibri"/>
                <w:color w:val="auto"/>
                <w:kern w:val="0"/>
                <w:sz w:val="22"/>
                <w:szCs w:val="22"/>
                <w:lang w:val="sr-Cyrl-CS" w:eastAsia="en-US"/>
              </w:rPr>
            </w:pPr>
            <w:r>
              <w:rPr>
                <w:rFonts w:eastAsia="Calibri"/>
                <w:color w:val="auto"/>
                <w:kern w:val="0"/>
                <w:sz w:val="22"/>
                <w:szCs w:val="22"/>
                <w:lang w:val="sr-Cyrl-CS" w:eastAsia="en-US"/>
              </w:rPr>
              <w:t>15.</w:t>
            </w:r>
          </w:p>
        </w:tc>
        <w:tc>
          <w:tcPr>
            <w:tcW w:w="2129" w:type="dxa"/>
            <w:tcBorders>
              <w:top w:val="single" w:sz="4" w:space="0" w:color="auto"/>
              <w:bottom w:val="single" w:sz="4" w:space="0" w:color="auto"/>
            </w:tcBorders>
            <w:shd w:val="clear" w:color="auto" w:fill="auto"/>
          </w:tcPr>
          <w:p w:rsidR="008F79A9" w:rsidRDefault="008F79A9" w:rsidP="008E0D46">
            <w:pPr>
              <w:suppressAutoHyphens w:val="0"/>
              <w:spacing w:line="240" w:lineRule="atLeast"/>
              <w:rPr>
                <w:rFonts w:eastAsia="Calibri"/>
                <w:color w:val="auto"/>
                <w:kern w:val="0"/>
                <w:sz w:val="22"/>
                <w:szCs w:val="22"/>
                <w:lang w:val="sr-Cyrl-CS" w:eastAsia="en-US"/>
              </w:rPr>
            </w:pPr>
            <w:r>
              <w:rPr>
                <w:rFonts w:eastAsia="Calibri"/>
                <w:color w:val="auto"/>
                <w:kern w:val="0"/>
                <w:sz w:val="22"/>
                <w:szCs w:val="22"/>
                <w:lang w:val="sr-Cyrl-CS" w:eastAsia="en-US"/>
              </w:rPr>
              <w:t>Диљска 12, Београд</w:t>
            </w:r>
          </w:p>
        </w:tc>
        <w:tc>
          <w:tcPr>
            <w:tcW w:w="1316" w:type="dxa"/>
            <w:tcBorders>
              <w:top w:val="single" w:sz="4" w:space="0" w:color="auto"/>
              <w:bottom w:val="single" w:sz="4" w:space="0" w:color="auto"/>
            </w:tcBorders>
            <w:shd w:val="clear" w:color="auto" w:fill="auto"/>
          </w:tcPr>
          <w:p w:rsidR="008F79A9" w:rsidRDefault="008F79A9" w:rsidP="008E0D46">
            <w:pPr>
              <w:suppressAutoHyphens w:val="0"/>
              <w:spacing w:line="240" w:lineRule="atLeast"/>
              <w:rPr>
                <w:rFonts w:eastAsia="Calibri"/>
                <w:color w:val="auto"/>
                <w:kern w:val="0"/>
                <w:sz w:val="22"/>
                <w:szCs w:val="22"/>
                <w:lang w:val="sr-Cyrl-CS" w:eastAsia="en-US"/>
              </w:rPr>
            </w:pPr>
            <w:r>
              <w:rPr>
                <w:rFonts w:eastAsia="Calibri"/>
                <w:color w:val="auto"/>
                <w:kern w:val="0"/>
                <w:sz w:val="22"/>
                <w:szCs w:val="22"/>
                <w:lang w:val="sr-Cyrl-CS" w:eastAsia="en-US"/>
              </w:rPr>
              <w:t>92696650</w:t>
            </w:r>
          </w:p>
        </w:tc>
        <w:tc>
          <w:tcPr>
            <w:tcW w:w="2026" w:type="dxa"/>
            <w:tcBorders>
              <w:top w:val="single" w:sz="4" w:space="0" w:color="auto"/>
              <w:bottom w:val="single" w:sz="4" w:space="0" w:color="auto"/>
            </w:tcBorders>
            <w:shd w:val="clear" w:color="auto" w:fill="auto"/>
          </w:tcPr>
          <w:p w:rsidR="008F79A9" w:rsidRDefault="008F79A9" w:rsidP="008E0D46">
            <w:pPr>
              <w:suppressAutoHyphens w:val="0"/>
              <w:spacing w:line="240" w:lineRule="atLeast"/>
              <w:rPr>
                <w:rFonts w:eastAsia="Calibri"/>
                <w:color w:val="auto"/>
                <w:kern w:val="0"/>
                <w:sz w:val="22"/>
                <w:szCs w:val="22"/>
                <w:lang w:val="sr-Cyrl-CS" w:eastAsia="en-US"/>
              </w:rPr>
            </w:pPr>
            <w:r>
              <w:rPr>
                <w:rFonts w:eastAsia="Calibri"/>
                <w:color w:val="auto"/>
                <w:kern w:val="0"/>
                <w:sz w:val="22"/>
                <w:szCs w:val="22"/>
                <w:lang w:val="sr-Cyrl-CS" w:eastAsia="en-US"/>
              </w:rPr>
              <w:t>Широка потрошња</w:t>
            </w:r>
          </w:p>
        </w:tc>
        <w:tc>
          <w:tcPr>
            <w:tcW w:w="1302" w:type="dxa"/>
            <w:tcBorders>
              <w:top w:val="single" w:sz="4" w:space="0" w:color="auto"/>
              <w:bottom w:val="single" w:sz="4" w:space="0" w:color="auto"/>
            </w:tcBorders>
            <w:shd w:val="clear" w:color="auto" w:fill="auto"/>
          </w:tcPr>
          <w:p w:rsidR="008F79A9" w:rsidRDefault="008F79A9" w:rsidP="008E0D46">
            <w:pPr>
              <w:suppressAutoHyphens w:val="0"/>
              <w:spacing w:line="240" w:lineRule="atLeast"/>
              <w:rPr>
                <w:rFonts w:eastAsia="Calibri"/>
                <w:color w:val="auto"/>
                <w:kern w:val="0"/>
                <w:sz w:val="22"/>
                <w:szCs w:val="22"/>
                <w:lang w:val="sr-Cyrl-CS" w:eastAsia="en-US"/>
              </w:rPr>
            </w:pPr>
            <w:r>
              <w:rPr>
                <w:rFonts w:eastAsia="Calibri"/>
                <w:color w:val="auto"/>
                <w:kern w:val="0"/>
                <w:sz w:val="22"/>
                <w:szCs w:val="22"/>
                <w:lang w:val="sr-Cyrl-CS" w:eastAsia="en-US"/>
              </w:rPr>
              <w:t>11,04</w:t>
            </w:r>
          </w:p>
        </w:tc>
      </w:tr>
      <w:tr w:rsidR="008F79A9" w:rsidRPr="008E0D46" w:rsidTr="008F79A9">
        <w:trPr>
          <w:jc w:val="center"/>
        </w:trPr>
        <w:tc>
          <w:tcPr>
            <w:tcW w:w="784" w:type="dxa"/>
            <w:tcBorders>
              <w:top w:val="single" w:sz="4" w:space="0" w:color="auto"/>
            </w:tcBorders>
            <w:shd w:val="clear" w:color="auto" w:fill="auto"/>
          </w:tcPr>
          <w:p w:rsidR="008F79A9" w:rsidRDefault="008F79A9" w:rsidP="008E0D46">
            <w:pPr>
              <w:suppressAutoHyphens w:val="0"/>
              <w:spacing w:line="240" w:lineRule="atLeast"/>
              <w:rPr>
                <w:rFonts w:eastAsia="Calibri"/>
                <w:color w:val="auto"/>
                <w:kern w:val="0"/>
                <w:sz w:val="22"/>
                <w:szCs w:val="22"/>
                <w:lang w:val="sr-Cyrl-CS" w:eastAsia="en-US"/>
              </w:rPr>
            </w:pPr>
          </w:p>
          <w:p w:rsidR="008F79A9" w:rsidRDefault="008F79A9" w:rsidP="008E0D46">
            <w:pPr>
              <w:suppressAutoHyphens w:val="0"/>
              <w:spacing w:line="240" w:lineRule="atLeast"/>
              <w:rPr>
                <w:rFonts w:eastAsia="Calibri"/>
                <w:color w:val="auto"/>
                <w:kern w:val="0"/>
                <w:sz w:val="22"/>
                <w:szCs w:val="22"/>
                <w:lang w:val="sr-Cyrl-CS" w:eastAsia="en-US"/>
              </w:rPr>
            </w:pPr>
            <w:r>
              <w:rPr>
                <w:rFonts w:eastAsia="Calibri"/>
                <w:color w:val="auto"/>
                <w:kern w:val="0"/>
                <w:sz w:val="22"/>
                <w:szCs w:val="22"/>
                <w:lang w:val="sr-Cyrl-CS" w:eastAsia="en-US"/>
              </w:rPr>
              <w:t>16.</w:t>
            </w:r>
          </w:p>
        </w:tc>
        <w:tc>
          <w:tcPr>
            <w:tcW w:w="2129" w:type="dxa"/>
            <w:tcBorders>
              <w:top w:val="single" w:sz="4" w:space="0" w:color="auto"/>
            </w:tcBorders>
            <w:shd w:val="clear" w:color="auto" w:fill="auto"/>
          </w:tcPr>
          <w:p w:rsidR="008F79A9" w:rsidRDefault="008F79A9" w:rsidP="008F79A9">
            <w:pPr>
              <w:suppressAutoHyphens w:val="0"/>
              <w:spacing w:line="240" w:lineRule="atLeast"/>
              <w:rPr>
                <w:rFonts w:eastAsia="Calibri"/>
                <w:color w:val="auto"/>
                <w:kern w:val="0"/>
                <w:sz w:val="22"/>
                <w:szCs w:val="22"/>
                <w:lang w:val="sr-Cyrl-CS" w:eastAsia="en-US"/>
              </w:rPr>
            </w:pPr>
            <w:r>
              <w:rPr>
                <w:rFonts w:eastAsia="Calibri"/>
                <w:color w:val="auto"/>
                <w:kern w:val="0"/>
                <w:sz w:val="22"/>
                <w:szCs w:val="22"/>
                <w:lang w:val="sr-Cyrl-CS" w:eastAsia="en-US"/>
              </w:rPr>
              <w:t xml:space="preserve">  Чукарица , Поручника Спасића и Машере 90, Београд</w:t>
            </w:r>
          </w:p>
        </w:tc>
        <w:tc>
          <w:tcPr>
            <w:tcW w:w="1316" w:type="dxa"/>
            <w:tcBorders>
              <w:top w:val="single" w:sz="4" w:space="0" w:color="auto"/>
            </w:tcBorders>
            <w:shd w:val="clear" w:color="auto" w:fill="auto"/>
          </w:tcPr>
          <w:p w:rsidR="008F79A9" w:rsidRDefault="008F79A9" w:rsidP="008E0D46">
            <w:pPr>
              <w:suppressAutoHyphens w:val="0"/>
              <w:spacing w:line="240" w:lineRule="atLeast"/>
              <w:rPr>
                <w:rFonts w:eastAsia="Calibri"/>
                <w:color w:val="auto"/>
                <w:kern w:val="0"/>
                <w:sz w:val="22"/>
                <w:szCs w:val="22"/>
                <w:lang w:val="sr-Cyrl-CS" w:eastAsia="en-US"/>
              </w:rPr>
            </w:pPr>
          </w:p>
          <w:p w:rsidR="008F79A9" w:rsidRDefault="008F79A9" w:rsidP="008E0D46">
            <w:pPr>
              <w:suppressAutoHyphens w:val="0"/>
              <w:spacing w:line="240" w:lineRule="atLeast"/>
              <w:rPr>
                <w:rFonts w:eastAsia="Calibri"/>
                <w:color w:val="auto"/>
                <w:kern w:val="0"/>
                <w:sz w:val="22"/>
                <w:szCs w:val="22"/>
                <w:lang w:val="sr-Cyrl-CS" w:eastAsia="en-US"/>
              </w:rPr>
            </w:pPr>
            <w:r>
              <w:rPr>
                <w:rFonts w:eastAsia="Calibri"/>
                <w:color w:val="auto"/>
                <w:kern w:val="0"/>
                <w:sz w:val="22"/>
                <w:szCs w:val="22"/>
                <w:lang w:val="sr-Cyrl-CS" w:eastAsia="en-US"/>
              </w:rPr>
              <w:t>41838100</w:t>
            </w:r>
          </w:p>
        </w:tc>
        <w:tc>
          <w:tcPr>
            <w:tcW w:w="2026" w:type="dxa"/>
            <w:tcBorders>
              <w:top w:val="single" w:sz="4" w:space="0" w:color="auto"/>
            </w:tcBorders>
            <w:shd w:val="clear" w:color="auto" w:fill="auto"/>
          </w:tcPr>
          <w:p w:rsidR="008F79A9" w:rsidRDefault="008F79A9" w:rsidP="008E0D46">
            <w:pPr>
              <w:suppressAutoHyphens w:val="0"/>
              <w:spacing w:line="240" w:lineRule="atLeast"/>
              <w:rPr>
                <w:rFonts w:eastAsia="Calibri"/>
                <w:color w:val="auto"/>
                <w:kern w:val="0"/>
                <w:sz w:val="22"/>
                <w:szCs w:val="22"/>
                <w:lang w:val="sr-Cyrl-CS" w:eastAsia="en-US"/>
              </w:rPr>
            </w:pPr>
          </w:p>
          <w:p w:rsidR="008F79A9" w:rsidRDefault="008F79A9" w:rsidP="008E0D46">
            <w:pPr>
              <w:suppressAutoHyphens w:val="0"/>
              <w:spacing w:line="240" w:lineRule="atLeast"/>
              <w:rPr>
                <w:rFonts w:eastAsia="Calibri"/>
                <w:color w:val="auto"/>
                <w:kern w:val="0"/>
                <w:sz w:val="22"/>
                <w:szCs w:val="22"/>
                <w:lang w:val="sr-Cyrl-CS" w:eastAsia="en-US"/>
              </w:rPr>
            </w:pPr>
            <w:r>
              <w:rPr>
                <w:rFonts w:eastAsia="Calibri"/>
                <w:color w:val="auto"/>
                <w:kern w:val="0"/>
                <w:sz w:val="22"/>
                <w:szCs w:val="22"/>
                <w:lang w:val="sr-Cyrl-CS" w:eastAsia="en-US"/>
              </w:rPr>
              <w:t>Широка потрошња</w:t>
            </w:r>
          </w:p>
        </w:tc>
        <w:tc>
          <w:tcPr>
            <w:tcW w:w="1302" w:type="dxa"/>
            <w:tcBorders>
              <w:top w:val="single" w:sz="4" w:space="0" w:color="auto"/>
            </w:tcBorders>
            <w:shd w:val="clear" w:color="auto" w:fill="auto"/>
          </w:tcPr>
          <w:p w:rsidR="008F79A9" w:rsidRDefault="008F79A9" w:rsidP="008E0D46">
            <w:pPr>
              <w:suppressAutoHyphens w:val="0"/>
              <w:spacing w:line="240" w:lineRule="atLeast"/>
              <w:rPr>
                <w:rFonts w:eastAsia="Calibri"/>
                <w:color w:val="auto"/>
                <w:kern w:val="0"/>
                <w:sz w:val="22"/>
                <w:szCs w:val="22"/>
                <w:lang w:val="sr-Cyrl-CS" w:eastAsia="en-US"/>
              </w:rPr>
            </w:pPr>
          </w:p>
          <w:p w:rsidR="008F79A9" w:rsidRDefault="008F79A9" w:rsidP="008E0D46">
            <w:pPr>
              <w:suppressAutoHyphens w:val="0"/>
              <w:spacing w:line="240" w:lineRule="atLeast"/>
              <w:rPr>
                <w:rFonts w:eastAsia="Calibri"/>
                <w:color w:val="auto"/>
                <w:kern w:val="0"/>
                <w:sz w:val="22"/>
                <w:szCs w:val="22"/>
                <w:lang w:val="sr-Cyrl-CS" w:eastAsia="en-US"/>
              </w:rPr>
            </w:pPr>
            <w:r>
              <w:rPr>
                <w:rFonts w:eastAsia="Calibri"/>
                <w:color w:val="auto"/>
                <w:kern w:val="0"/>
                <w:sz w:val="22"/>
                <w:szCs w:val="22"/>
                <w:lang w:val="sr-Cyrl-CS" w:eastAsia="en-US"/>
              </w:rPr>
              <w:t>17,25</w:t>
            </w:r>
          </w:p>
        </w:tc>
      </w:tr>
    </w:tbl>
    <w:p w:rsidR="008E0D46" w:rsidRPr="009F0725" w:rsidRDefault="008E0D46" w:rsidP="004D62F9">
      <w:pPr>
        <w:suppressAutoHyphens w:val="0"/>
        <w:spacing w:line="240" w:lineRule="atLeast"/>
        <w:rPr>
          <w:rFonts w:eastAsia="Calibri"/>
          <w:color w:val="auto"/>
          <w:kern w:val="0"/>
          <w:sz w:val="22"/>
          <w:szCs w:val="22"/>
          <w:lang w:val="sr-Cyrl-CS" w:eastAsia="en-US"/>
        </w:rPr>
      </w:pPr>
    </w:p>
    <w:p w:rsidR="00E57B8C" w:rsidRDefault="00E57B8C" w:rsidP="00813056">
      <w:pPr>
        <w:rPr>
          <w:b/>
          <w:bCs/>
          <w:i/>
          <w:iCs/>
          <w:sz w:val="22"/>
          <w:szCs w:val="22"/>
        </w:rPr>
      </w:pPr>
    </w:p>
    <w:p w:rsidR="00843760" w:rsidRDefault="00843760" w:rsidP="00843760">
      <w:pPr>
        <w:jc w:val="center"/>
        <w:rPr>
          <w:b/>
          <w:bCs/>
          <w:i/>
          <w:iCs/>
          <w:sz w:val="22"/>
          <w:szCs w:val="22"/>
        </w:rPr>
      </w:pPr>
      <w:r w:rsidRPr="00963D1B">
        <w:rPr>
          <w:b/>
          <w:bCs/>
          <w:i/>
          <w:iCs/>
          <w:sz w:val="22"/>
          <w:szCs w:val="22"/>
        </w:rPr>
        <w:t>УСЛОВИ</w:t>
      </w:r>
      <w:r w:rsidR="008F79A9">
        <w:rPr>
          <w:b/>
          <w:bCs/>
          <w:i/>
          <w:iCs/>
          <w:sz w:val="22"/>
          <w:szCs w:val="22"/>
          <w:lang/>
        </w:rPr>
        <w:t xml:space="preserve"> </w:t>
      </w:r>
      <w:r w:rsidRPr="00963D1B">
        <w:rPr>
          <w:b/>
          <w:bCs/>
          <w:i/>
          <w:iCs/>
          <w:sz w:val="22"/>
          <w:szCs w:val="22"/>
        </w:rPr>
        <w:t>ЗА УЧЕШЋЕ У ПОСТУПКУ</w:t>
      </w:r>
      <w:r w:rsidR="008F79A9">
        <w:rPr>
          <w:b/>
          <w:bCs/>
          <w:i/>
          <w:iCs/>
          <w:sz w:val="22"/>
          <w:szCs w:val="22"/>
          <w:lang/>
        </w:rPr>
        <w:t xml:space="preserve"> </w:t>
      </w:r>
      <w:r w:rsidRPr="00963D1B">
        <w:rPr>
          <w:b/>
          <w:bCs/>
          <w:i/>
          <w:iCs/>
          <w:sz w:val="22"/>
          <w:szCs w:val="22"/>
        </w:rPr>
        <w:t>ЈАВНЕ НАБАВКЕ ИЗ ЧЛ. 75. И 76. ЗАКОНА ИУПУТСТВО КАКО СЕ ДОКАЗУЈЕ ИСПУЊЕНОСТ ТИХ УСЛОВА</w:t>
      </w:r>
    </w:p>
    <w:p w:rsidR="00CE79B4" w:rsidRPr="00CE79B4" w:rsidRDefault="00CE79B4" w:rsidP="00843760">
      <w:pPr>
        <w:jc w:val="center"/>
        <w:rPr>
          <w:b/>
          <w:bCs/>
          <w:i/>
          <w:iCs/>
          <w:sz w:val="22"/>
          <w:szCs w:val="22"/>
        </w:rPr>
      </w:pPr>
    </w:p>
    <w:p w:rsidR="00843760" w:rsidRPr="0036594A" w:rsidRDefault="00843760">
      <w:pPr>
        <w:rPr>
          <w:rFonts w:cs="TimesNewRomanPSMT"/>
          <w:i/>
          <w:iCs/>
          <w:sz w:val="16"/>
          <w:szCs w:val="16"/>
        </w:rPr>
      </w:pPr>
    </w:p>
    <w:p w:rsidR="00082DA9" w:rsidRPr="00963D1B" w:rsidRDefault="00082DA9" w:rsidP="0036594A">
      <w:pPr>
        <w:ind w:left="-284"/>
        <w:rPr>
          <w:rFonts w:cs="TimesNewRomanPSMT"/>
          <w:i/>
          <w:iCs/>
          <w:sz w:val="18"/>
          <w:szCs w:val="18"/>
        </w:rPr>
      </w:pPr>
      <w:r w:rsidRPr="00082DA9">
        <w:rPr>
          <w:rFonts w:cs="TimesNewRomanPSMT"/>
          <w:b/>
          <w:i/>
          <w:iCs/>
          <w:sz w:val="22"/>
          <w:szCs w:val="22"/>
        </w:rPr>
        <w:t>1.</w:t>
      </w:r>
      <w:r w:rsidRPr="00963D1B">
        <w:rPr>
          <w:b/>
          <w:bCs/>
          <w:i/>
          <w:iCs/>
          <w:sz w:val="22"/>
          <w:szCs w:val="22"/>
        </w:rPr>
        <w:t>УСЛОВИЗА УЧЕШЋЕ У ПОСТУПКУЈАВНЕ НАБАВКЕ ИЗ ЧЛ. 75. И 76. ЗАКОНА</w:t>
      </w:r>
    </w:p>
    <w:p w:rsidR="00221C6F" w:rsidRPr="0036594A" w:rsidRDefault="00221C6F" w:rsidP="00082DA9">
      <w:pPr>
        <w:pStyle w:val="ListParagraph1"/>
        <w:ind w:left="0"/>
        <w:jc w:val="both"/>
        <w:rPr>
          <w:b/>
          <w:bCs/>
          <w:i/>
          <w:iCs/>
          <w:sz w:val="16"/>
          <w:szCs w:val="16"/>
        </w:rPr>
      </w:pPr>
    </w:p>
    <w:p w:rsidR="00221C6F" w:rsidRPr="00963D1B" w:rsidRDefault="00221C6F" w:rsidP="0078191A">
      <w:pPr>
        <w:pStyle w:val="ListParagraph1"/>
        <w:numPr>
          <w:ilvl w:val="1"/>
          <w:numId w:val="3"/>
        </w:numPr>
        <w:ind w:left="426"/>
        <w:jc w:val="both"/>
        <w:rPr>
          <w:iCs/>
          <w:sz w:val="22"/>
          <w:szCs w:val="22"/>
        </w:rPr>
      </w:pPr>
      <w:r w:rsidRPr="00963D1B">
        <w:rPr>
          <w:iCs/>
          <w:sz w:val="22"/>
          <w:szCs w:val="22"/>
        </w:rPr>
        <w:t xml:space="preserve">Право на учешће у поступку предметне јавне набавке има понуђач који испуњава </w:t>
      </w:r>
      <w:r w:rsidRPr="00963D1B">
        <w:rPr>
          <w:b/>
          <w:iCs/>
          <w:sz w:val="22"/>
          <w:szCs w:val="22"/>
        </w:rPr>
        <w:t>обавезне услове</w:t>
      </w:r>
      <w:r w:rsidRPr="00963D1B">
        <w:rPr>
          <w:iCs/>
          <w:sz w:val="22"/>
          <w:szCs w:val="22"/>
        </w:rPr>
        <w:t xml:space="preserve"> за учешће у поступку јавне набавке дефинисане чл. 75. Закона, и то:</w:t>
      </w:r>
    </w:p>
    <w:p w:rsidR="00221C6F" w:rsidRPr="00963D1B" w:rsidRDefault="00221C6F" w:rsidP="0078191A">
      <w:pPr>
        <w:pStyle w:val="ListParagraph1"/>
        <w:numPr>
          <w:ilvl w:val="0"/>
          <w:numId w:val="5"/>
        </w:numPr>
        <w:ind w:left="426"/>
        <w:jc w:val="both"/>
        <w:rPr>
          <w:sz w:val="22"/>
          <w:szCs w:val="22"/>
        </w:rPr>
      </w:pPr>
      <w:r w:rsidRPr="00963D1B">
        <w:rPr>
          <w:iCs/>
          <w:sz w:val="22"/>
          <w:szCs w:val="22"/>
        </w:rPr>
        <w:t xml:space="preserve">Да је </w:t>
      </w:r>
      <w:r w:rsidRPr="00963D1B">
        <w:rPr>
          <w:b/>
          <w:iCs/>
          <w:sz w:val="22"/>
          <w:szCs w:val="22"/>
        </w:rPr>
        <w:t>регистрован код надлежног органа</w:t>
      </w:r>
      <w:r w:rsidRPr="00963D1B">
        <w:rPr>
          <w:iCs/>
          <w:sz w:val="22"/>
          <w:szCs w:val="22"/>
        </w:rPr>
        <w:t>, односно уписан у одговарајући регистар</w:t>
      </w:r>
      <w:r w:rsidRPr="00963D1B">
        <w:rPr>
          <w:i/>
          <w:iCs/>
          <w:sz w:val="22"/>
          <w:szCs w:val="22"/>
          <w:lang w:val="sr-Cyrl-CS"/>
        </w:rPr>
        <w:t>(чл. 75. ст. 1. тач. 1) Закона)</w:t>
      </w:r>
    </w:p>
    <w:p w:rsidR="00221C6F" w:rsidRPr="00963D1B" w:rsidRDefault="00221C6F" w:rsidP="0078191A">
      <w:pPr>
        <w:pStyle w:val="ListParagraph1"/>
        <w:numPr>
          <w:ilvl w:val="0"/>
          <w:numId w:val="5"/>
        </w:numPr>
        <w:ind w:left="426"/>
        <w:jc w:val="both"/>
        <w:rPr>
          <w:sz w:val="22"/>
          <w:szCs w:val="22"/>
        </w:rPr>
      </w:pPr>
      <w:r w:rsidRPr="00963D1B">
        <w:rPr>
          <w:sz w:val="22"/>
          <w:szCs w:val="22"/>
        </w:rPr>
        <w:t xml:space="preserve">Да </w:t>
      </w:r>
      <w:r w:rsidRPr="00963D1B">
        <w:rPr>
          <w:b/>
          <w:sz w:val="22"/>
          <w:szCs w:val="22"/>
        </w:rPr>
        <w:t>он и његов законски заступник није осуђиван</w:t>
      </w:r>
      <w:r w:rsidRPr="00963D1B">
        <w:rPr>
          <w:sz w:val="22"/>
          <w:szCs w:val="22"/>
        </w:rPr>
        <w:t xml:space="preserve">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963D1B">
        <w:rPr>
          <w:i/>
          <w:iCs/>
          <w:sz w:val="22"/>
          <w:szCs w:val="22"/>
          <w:lang w:val="sr-Cyrl-CS"/>
        </w:rPr>
        <w:t>(чл. 75. ст. 1. тач. 2) Закона)</w:t>
      </w:r>
    </w:p>
    <w:p w:rsidR="00221C6F" w:rsidRPr="00963D1B" w:rsidRDefault="00221C6F" w:rsidP="0078191A">
      <w:pPr>
        <w:pStyle w:val="ListParagraph1"/>
        <w:numPr>
          <w:ilvl w:val="0"/>
          <w:numId w:val="5"/>
        </w:numPr>
        <w:ind w:left="426"/>
        <w:jc w:val="both"/>
        <w:rPr>
          <w:sz w:val="22"/>
          <w:szCs w:val="22"/>
        </w:rPr>
      </w:pPr>
      <w:r w:rsidRPr="00963D1B">
        <w:rPr>
          <w:sz w:val="22"/>
          <w:szCs w:val="22"/>
        </w:rPr>
        <w:t xml:space="preserve">Да му </w:t>
      </w:r>
      <w:r w:rsidRPr="00963D1B">
        <w:rPr>
          <w:b/>
          <w:sz w:val="22"/>
          <w:szCs w:val="22"/>
        </w:rPr>
        <w:t>није изречена мера забране обављања делатности</w:t>
      </w:r>
      <w:r w:rsidRPr="00963D1B">
        <w:rPr>
          <w:sz w:val="22"/>
          <w:szCs w:val="22"/>
        </w:rPr>
        <w:t>, која је на снази у време објављивања позива за подношење понуде</w:t>
      </w:r>
      <w:r w:rsidRPr="00963D1B">
        <w:rPr>
          <w:i/>
          <w:iCs/>
          <w:sz w:val="22"/>
          <w:szCs w:val="22"/>
          <w:lang w:val="sr-Cyrl-CS"/>
        </w:rPr>
        <w:t>(чл. 75. ст. 1. тач. 3) Закона)</w:t>
      </w:r>
    </w:p>
    <w:p w:rsidR="00221C6F" w:rsidRPr="00526B45" w:rsidRDefault="00221C6F" w:rsidP="0078191A">
      <w:pPr>
        <w:pStyle w:val="ListParagraph1"/>
        <w:numPr>
          <w:ilvl w:val="0"/>
          <w:numId w:val="5"/>
        </w:numPr>
        <w:ind w:left="426"/>
        <w:jc w:val="both"/>
        <w:rPr>
          <w:sz w:val="22"/>
          <w:szCs w:val="22"/>
        </w:rPr>
      </w:pPr>
      <w:r w:rsidRPr="00963D1B">
        <w:rPr>
          <w:sz w:val="22"/>
          <w:szCs w:val="22"/>
        </w:rPr>
        <w:t xml:space="preserve">Да је </w:t>
      </w:r>
      <w:r w:rsidRPr="00963D1B">
        <w:rPr>
          <w:b/>
          <w:sz w:val="22"/>
          <w:szCs w:val="22"/>
        </w:rPr>
        <w:t>измирио доспеле порезе, доприносе и друге јавне дажбине</w:t>
      </w:r>
      <w:r w:rsidRPr="00963D1B">
        <w:rPr>
          <w:sz w:val="22"/>
          <w:szCs w:val="22"/>
        </w:rPr>
        <w:t xml:space="preserve"> у складу са прописима Републике Србије или стране државе када има седиште на њеној територији </w:t>
      </w:r>
      <w:r w:rsidRPr="00963D1B">
        <w:rPr>
          <w:i/>
          <w:iCs/>
          <w:sz w:val="22"/>
          <w:szCs w:val="22"/>
          <w:lang w:val="sr-Cyrl-CS"/>
        </w:rPr>
        <w:t>(чл. 75. ст. 1. тач. 4) Закона)</w:t>
      </w:r>
    </w:p>
    <w:p w:rsidR="00526B45" w:rsidRPr="00526B45" w:rsidRDefault="00526B45" w:rsidP="0078191A">
      <w:pPr>
        <w:pStyle w:val="ListParagraph1"/>
        <w:numPr>
          <w:ilvl w:val="0"/>
          <w:numId w:val="5"/>
        </w:numPr>
        <w:ind w:left="426"/>
        <w:jc w:val="both"/>
        <w:rPr>
          <w:sz w:val="22"/>
          <w:szCs w:val="22"/>
        </w:rPr>
      </w:pPr>
      <w:r w:rsidRPr="00526B45">
        <w:rPr>
          <w:iCs/>
          <w:sz w:val="22"/>
          <w:szCs w:val="22"/>
          <w:lang w:val="sr-Cyrl-CS"/>
        </w:rPr>
        <w:t xml:space="preserve">Да </w:t>
      </w:r>
      <w:r>
        <w:rPr>
          <w:iCs/>
          <w:sz w:val="22"/>
          <w:szCs w:val="22"/>
          <w:lang w:val="sr-Cyrl-CS"/>
        </w:rPr>
        <w:t xml:space="preserve">има важећу дозволу надлежног органа за обављање делатности која је предмет јавне набавке </w:t>
      </w:r>
      <w:r w:rsidR="006C0DFF">
        <w:rPr>
          <w:iCs/>
          <w:sz w:val="22"/>
          <w:szCs w:val="22"/>
          <w:lang w:val="sr-Cyrl-CS"/>
        </w:rPr>
        <w:t>(</w:t>
      </w:r>
      <w:r w:rsidR="006C0DFF">
        <w:rPr>
          <w:i/>
          <w:iCs/>
          <w:sz w:val="22"/>
          <w:szCs w:val="22"/>
          <w:lang w:val="sr-Cyrl-CS"/>
        </w:rPr>
        <w:t>чл. 75. ст. 1. тач 5) Закона)</w:t>
      </w:r>
    </w:p>
    <w:p w:rsidR="00221C6F" w:rsidRPr="00E57B8C" w:rsidRDefault="00B76CC0" w:rsidP="0036594A">
      <w:pPr>
        <w:pStyle w:val="ListParagraph1"/>
        <w:numPr>
          <w:ilvl w:val="0"/>
          <w:numId w:val="5"/>
        </w:numPr>
        <w:ind w:left="426"/>
        <w:jc w:val="both"/>
        <w:rPr>
          <w:sz w:val="22"/>
          <w:szCs w:val="22"/>
        </w:rPr>
      </w:pPr>
      <w:r w:rsidRPr="00963D1B">
        <w:rPr>
          <w:sz w:val="22"/>
          <w:szCs w:val="22"/>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w:t>
      </w:r>
      <w:r w:rsidRPr="00963D1B">
        <w:rPr>
          <w:sz w:val="22"/>
          <w:szCs w:val="22"/>
        </w:rPr>
        <w:lastRenderedPageBreak/>
        <w:t>животне средине, као и да гарантује да је ималац права интелектуалне својине</w:t>
      </w:r>
      <w:r w:rsidRPr="00963D1B">
        <w:rPr>
          <w:i/>
          <w:iCs/>
          <w:sz w:val="22"/>
          <w:szCs w:val="22"/>
          <w:lang w:val="sr-Cyrl-CS"/>
        </w:rPr>
        <w:t>(чл. 75. ст. 2. Закона).</w:t>
      </w:r>
    </w:p>
    <w:p w:rsidR="00E57B8C" w:rsidRPr="00E57B8C" w:rsidRDefault="00E57B8C" w:rsidP="00E57B8C">
      <w:pPr>
        <w:pStyle w:val="ListParagraph1"/>
        <w:ind w:left="426"/>
        <w:jc w:val="both"/>
        <w:rPr>
          <w:iCs/>
          <w:sz w:val="22"/>
          <w:szCs w:val="22"/>
        </w:rPr>
      </w:pPr>
    </w:p>
    <w:p w:rsidR="00221C6F" w:rsidRDefault="00221C6F" w:rsidP="0078191A">
      <w:pPr>
        <w:pStyle w:val="ListParagraph1"/>
        <w:numPr>
          <w:ilvl w:val="1"/>
          <w:numId w:val="3"/>
        </w:numPr>
        <w:ind w:left="426"/>
        <w:jc w:val="both"/>
        <w:rPr>
          <w:iCs/>
          <w:sz w:val="22"/>
          <w:szCs w:val="22"/>
        </w:rPr>
      </w:pPr>
      <w:r w:rsidRPr="00963D1B">
        <w:rPr>
          <w:bCs/>
          <w:iCs/>
          <w:sz w:val="22"/>
          <w:szCs w:val="22"/>
        </w:rPr>
        <w:t xml:space="preserve">Понуђач који </w:t>
      </w:r>
      <w:r w:rsidRPr="00963D1B">
        <w:rPr>
          <w:iCs/>
          <w:sz w:val="22"/>
          <w:szCs w:val="22"/>
        </w:rPr>
        <w:t xml:space="preserve">учествује у поступку предметне јавне набавке, мора испунити </w:t>
      </w:r>
      <w:r w:rsidRPr="00963D1B">
        <w:rPr>
          <w:b/>
          <w:iCs/>
          <w:sz w:val="22"/>
          <w:szCs w:val="22"/>
        </w:rPr>
        <w:t>додатне услове</w:t>
      </w:r>
      <w:r w:rsidRPr="00963D1B">
        <w:rPr>
          <w:iCs/>
          <w:sz w:val="22"/>
          <w:szCs w:val="22"/>
        </w:rPr>
        <w:t xml:space="preserve"> за у</w:t>
      </w:r>
      <w:r w:rsidR="00C77699">
        <w:rPr>
          <w:iCs/>
          <w:sz w:val="22"/>
          <w:szCs w:val="22"/>
        </w:rPr>
        <w:t>чешће у поступку јавне набавке,</w:t>
      </w:r>
      <w:r w:rsidRPr="00963D1B">
        <w:rPr>
          <w:iCs/>
          <w:sz w:val="22"/>
          <w:szCs w:val="22"/>
        </w:rPr>
        <w:t xml:space="preserve"> дефинисане чл. 76. </w:t>
      </w:r>
      <w:r w:rsidR="00DC06D6">
        <w:rPr>
          <w:iCs/>
          <w:sz w:val="22"/>
          <w:szCs w:val="22"/>
        </w:rPr>
        <w:t xml:space="preserve">ст. 2. </w:t>
      </w:r>
      <w:r w:rsidRPr="00963D1B">
        <w:rPr>
          <w:iCs/>
          <w:sz w:val="22"/>
          <w:szCs w:val="22"/>
        </w:rPr>
        <w:t xml:space="preserve">Закона, и то: </w:t>
      </w:r>
    </w:p>
    <w:p w:rsidR="00F42DAF" w:rsidRPr="00963D1B" w:rsidRDefault="00F42DAF" w:rsidP="00F42DAF">
      <w:pPr>
        <w:pStyle w:val="ListParagraph1"/>
        <w:ind w:left="426"/>
        <w:jc w:val="both"/>
        <w:rPr>
          <w:iCs/>
          <w:sz w:val="22"/>
          <w:szCs w:val="22"/>
        </w:rPr>
      </w:pPr>
    </w:p>
    <w:p w:rsidR="00E57B8C" w:rsidRPr="00E57B8C" w:rsidRDefault="00156B9D" w:rsidP="00E57B8C">
      <w:pPr>
        <w:tabs>
          <w:tab w:val="left" w:pos="5670"/>
        </w:tabs>
        <w:spacing w:line="240" w:lineRule="auto"/>
        <w:ind w:left="426" w:right="4"/>
        <w:jc w:val="both"/>
        <w:rPr>
          <w:sz w:val="22"/>
          <w:szCs w:val="22"/>
          <w:lang w:val="sr-Cyrl-CS"/>
        </w:rPr>
      </w:pPr>
      <w:r>
        <w:rPr>
          <w:iCs/>
          <w:sz w:val="22"/>
          <w:szCs w:val="22"/>
        </w:rPr>
        <w:t>1</w:t>
      </w:r>
      <w:r w:rsidR="00221C6F" w:rsidRPr="00963D1B">
        <w:rPr>
          <w:iCs/>
          <w:sz w:val="22"/>
          <w:szCs w:val="22"/>
        </w:rPr>
        <w:t>)</w:t>
      </w:r>
      <w:r w:rsidR="00B76CC0" w:rsidRPr="00963D1B">
        <w:rPr>
          <w:b/>
          <w:iCs/>
          <w:sz w:val="22"/>
          <w:szCs w:val="22"/>
        </w:rPr>
        <w:t>пословни капацитет</w:t>
      </w:r>
      <w:r w:rsidR="00B76CC0" w:rsidRPr="00963D1B">
        <w:rPr>
          <w:sz w:val="22"/>
          <w:szCs w:val="22"/>
          <w:lang w:val="sr-Cyrl-CS"/>
        </w:rPr>
        <w:t xml:space="preserve"> понуђач испуњава </w:t>
      </w:r>
      <w:r>
        <w:rPr>
          <w:sz w:val="22"/>
          <w:szCs w:val="22"/>
          <w:lang w:val="sr-Cyrl-CS"/>
        </w:rPr>
        <w:t>уколико је активни учесник на тржишту електричне енергије, односно уколико је у било ком периоду из предходне две године до дана објављивања позива за подношење по</w:t>
      </w:r>
      <w:r w:rsidR="00E57B8C">
        <w:rPr>
          <w:sz w:val="22"/>
          <w:szCs w:val="22"/>
          <w:lang w:val="sr-Cyrl-CS"/>
        </w:rPr>
        <w:t>нуда на Порталу јавних набавки,</w:t>
      </w:r>
      <w:r w:rsidR="00E57B8C" w:rsidRPr="00E57B8C">
        <w:rPr>
          <w:sz w:val="22"/>
          <w:szCs w:val="22"/>
          <w:lang w:val="sr-Cyrl-CS"/>
        </w:rPr>
        <w:t xml:space="preserve"> закључио минимум 1 уговор о продаји електричне енергије са потпуним снабдевањем са крајњим купцима.</w:t>
      </w:r>
    </w:p>
    <w:p w:rsidR="004E1523" w:rsidRPr="00963D1B" w:rsidRDefault="004E1523" w:rsidP="00E57B8C">
      <w:pPr>
        <w:tabs>
          <w:tab w:val="left" w:pos="5670"/>
        </w:tabs>
        <w:spacing w:line="240" w:lineRule="auto"/>
        <w:ind w:left="426" w:right="4"/>
        <w:jc w:val="both"/>
        <w:rPr>
          <w:sz w:val="22"/>
          <w:szCs w:val="22"/>
        </w:rPr>
      </w:pPr>
    </w:p>
    <w:p w:rsidR="004E1523" w:rsidRPr="00963D1B" w:rsidRDefault="004E1523" w:rsidP="0078191A">
      <w:pPr>
        <w:pStyle w:val="ListParagraph1"/>
        <w:numPr>
          <w:ilvl w:val="1"/>
          <w:numId w:val="3"/>
        </w:numPr>
        <w:ind w:left="426"/>
        <w:jc w:val="both"/>
        <w:rPr>
          <w:b/>
          <w:bCs/>
          <w:i/>
          <w:iCs/>
          <w:sz w:val="22"/>
          <w:szCs w:val="22"/>
        </w:rPr>
      </w:pPr>
      <w:r w:rsidRPr="00963D1B">
        <w:rPr>
          <w:sz w:val="22"/>
          <w:szCs w:val="22"/>
        </w:rPr>
        <w:t xml:space="preserve">Понуђач је дужан да у понуди наведе да ли ће извршење јавне набавке делимично поверити подизвођачу. </w:t>
      </w:r>
    </w:p>
    <w:p w:rsidR="004E1523" w:rsidRPr="00963D1B" w:rsidRDefault="004E1523" w:rsidP="0078191A">
      <w:pPr>
        <w:ind w:left="426"/>
        <w:jc w:val="both"/>
        <w:rPr>
          <w:sz w:val="22"/>
          <w:szCs w:val="22"/>
        </w:rPr>
      </w:pPr>
      <w:r w:rsidRPr="00963D1B">
        <w:rPr>
          <w:sz w:val="22"/>
          <w:szCs w:val="22"/>
        </w:rPr>
        <w:t>Ако понуђач у понуди наведе да ће делимично извршење набавке поверити подизвођачу дужан је да наведе проценат укупне вредности набавке који ће пов</w:t>
      </w:r>
      <w:r w:rsidRPr="00963D1B">
        <w:rPr>
          <w:sz w:val="22"/>
          <w:szCs w:val="22"/>
          <w:lang w:val="sr-Cyrl-CS"/>
        </w:rPr>
        <w:t>е</w:t>
      </w:r>
      <w:r w:rsidRPr="00963D1B">
        <w:rPr>
          <w:sz w:val="22"/>
          <w:szCs w:val="22"/>
        </w:rPr>
        <w:t>рити подизвођачу,</w:t>
      </w:r>
      <w:r w:rsidR="00FC072C">
        <w:rPr>
          <w:sz w:val="22"/>
          <w:szCs w:val="22"/>
        </w:rPr>
        <w:t xml:space="preserve"> а који не може бити већи од 50</w:t>
      </w:r>
      <w:r w:rsidRPr="00963D1B">
        <w:rPr>
          <w:sz w:val="22"/>
          <w:szCs w:val="22"/>
        </w:rPr>
        <w:t>% као и део предмета набавке који ће извршити преко подизвођача.</w:t>
      </w:r>
    </w:p>
    <w:p w:rsidR="004E1523" w:rsidRPr="00963D1B" w:rsidRDefault="004E1523" w:rsidP="0078191A">
      <w:pPr>
        <w:ind w:left="426" w:right="-46"/>
        <w:jc w:val="both"/>
        <w:rPr>
          <w:sz w:val="22"/>
          <w:szCs w:val="22"/>
        </w:rPr>
      </w:pPr>
      <w:r w:rsidRPr="00963D1B">
        <w:rPr>
          <w:sz w:val="22"/>
          <w:szCs w:val="22"/>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4E1523" w:rsidRPr="00963D1B" w:rsidRDefault="004E1523" w:rsidP="0078191A">
      <w:pPr>
        <w:ind w:left="426" w:right="-46"/>
        <w:jc w:val="both"/>
        <w:rPr>
          <w:sz w:val="22"/>
          <w:szCs w:val="22"/>
        </w:rPr>
      </w:pPr>
      <w:r w:rsidRPr="00963D1B">
        <w:rPr>
          <w:sz w:val="22"/>
          <w:szCs w:val="22"/>
        </w:rPr>
        <w:t>Понуђач је дужан да наручиоцу, на његов захтев, омогући приступ код подизвођача ради утврђивања испуњености услова.</w:t>
      </w:r>
    </w:p>
    <w:p w:rsidR="004E1523" w:rsidRPr="00156B9D" w:rsidRDefault="004E1523" w:rsidP="0078191A">
      <w:pPr>
        <w:ind w:left="426" w:right="-46"/>
        <w:jc w:val="both"/>
        <w:rPr>
          <w:sz w:val="22"/>
          <w:szCs w:val="22"/>
        </w:rPr>
      </w:pPr>
      <w:r w:rsidRPr="00DC06D6">
        <w:rPr>
          <w:b/>
          <w:sz w:val="22"/>
          <w:szCs w:val="22"/>
          <w:u w:val="single"/>
          <w:lang w:val="sr-Cyrl-CS"/>
        </w:rPr>
        <w:t>Уколико понуђач по</w:t>
      </w:r>
      <w:r w:rsidR="00E7678B" w:rsidRPr="00DC06D6">
        <w:rPr>
          <w:b/>
          <w:sz w:val="22"/>
          <w:szCs w:val="22"/>
          <w:u w:val="single"/>
          <w:lang w:val="sr-Cyrl-CS"/>
        </w:rPr>
        <w:t>дноси понуду са подизвођачем</w:t>
      </w:r>
      <w:r w:rsidR="00E7678B">
        <w:rPr>
          <w:sz w:val="22"/>
          <w:szCs w:val="22"/>
          <w:lang w:val="sr-Cyrl-CS"/>
        </w:rPr>
        <w:t>, у</w:t>
      </w:r>
      <w:r w:rsidRPr="00963D1B">
        <w:rPr>
          <w:sz w:val="22"/>
          <w:szCs w:val="22"/>
          <w:lang w:val="sr-Cyrl-CS"/>
        </w:rPr>
        <w:t xml:space="preserve"> складу са чланом 80. Закона, подизвођач мора да испуњава обавезне </w:t>
      </w:r>
      <w:r w:rsidR="00017EA5">
        <w:rPr>
          <w:sz w:val="22"/>
          <w:szCs w:val="22"/>
          <w:lang w:val="sr-Cyrl-CS"/>
        </w:rPr>
        <w:t>услове из чл. 75. ст. 1. тач. 1) до 4)</w:t>
      </w:r>
      <w:r w:rsidRPr="00963D1B">
        <w:rPr>
          <w:sz w:val="22"/>
          <w:szCs w:val="22"/>
          <w:lang w:val="sr-Cyrl-CS"/>
        </w:rPr>
        <w:t xml:space="preserve"> Закона и услов из чл. 75. ст.</w:t>
      </w:r>
      <w:r w:rsidR="00017EA5">
        <w:rPr>
          <w:sz w:val="22"/>
          <w:szCs w:val="22"/>
          <w:lang w:val="sr-Cyrl-CS"/>
        </w:rPr>
        <w:t>1. тач. 5)</w:t>
      </w:r>
      <w:r w:rsidRPr="00963D1B">
        <w:rPr>
          <w:sz w:val="22"/>
          <w:szCs w:val="22"/>
          <w:lang w:val="sr-Cyrl-CS"/>
        </w:rPr>
        <w:t xml:space="preserve"> Закона, за део набавке који ће понуђач извршити преко подизвођача.</w:t>
      </w:r>
    </w:p>
    <w:p w:rsidR="004E1523" w:rsidRPr="00963D1B" w:rsidRDefault="004E1523" w:rsidP="0078191A">
      <w:pPr>
        <w:ind w:left="426" w:right="-46"/>
        <w:jc w:val="both"/>
        <w:rPr>
          <w:sz w:val="22"/>
          <w:szCs w:val="22"/>
        </w:rPr>
      </w:pPr>
      <w:r w:rsidRPr="00963D1B">
        <w:rPr>
          <w:sz w:val="22"/>
          <w:szCs w:val="22"/>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4E1523" w:rsidRPr="00C77699" w:rsidRDefault="004E1523" w:rsidP="00C77699">
      <w:pPr>
        <w:pStyle w:val="ListParagraph1"/>
        <w:ind w:left="0"/>
        <w:jc w:val="both"/>
        <w:rPr>
          <w:b/>
          <w:bCs/>
          <w:i/>
          <w:iCs/>
          <w:sz w:val="22"/>
          <w:szCs w:val="22"/>
        </w:rPr>
      </w:pPr>
    </w:p>
    <w:p w:rsidR="00221C6F" w:rsidRPr="00963D1B" w:rsidRDefault="00261C10" w:rsidP="0078191A">
      <w:pPr>
        <w:pStyle w:val="ListParagraph1"/>
        <w:numPr>
          <w:ilvl w:val="1"/>
          <w:numId w:val="3"/>
        </w:numPr>
        <w:ind w:left="426"/>
        <w:jc w:val="both"/>
        <w:rPr>
          <w:bCs/>
          <w:iCs/>
          <w:sz w:val="22"/>
          <w:szCs w:val="22"/>
        </w:rPr>
      </w:pPr>
      <w:r w:rsidRPr="00963D1B">
        <w:rPr>
          <w:bCs/>
          <w:iCs/>
          <w:sz w:val="22"/>
          <w:szCs w:val="22"/>
        </w:rPr>
        <w:t xml:space="preserve">Понуду може поднети група понуђача. </w:t>
      </w:r>
      <w:r w:rsidR="00221C6F" w:rsidRPr="00DC06D6">
        <w:rPr>
          <w:b/>
          <w:bCs/>
          <w:iCs/>
          <w:sz w:val="22"/>
          <w:szCs w:val="22"/>
          <w:u w:val="single"/>
        </w:rPr>
        <w:t>Уколико понуду подноси група понуђача</w:t>
      </w:r>
      <w:r w:rsidR="00221C6F" w:rsidRPr="00963D1B">
        <w:rPr>
          <w:bCs/>
          <w:iCs/>
          <w:sz w:val="22"/>
          <w:szCs w:val="22"/>
        </w:rPr>
        <w:t>, сваки понуђач из групе понуђача, мора да испуни обавезне услове из члана 75. став 1. тач. 1) до</w:t>
      </w:r>
      <w:r w:rsidR="00E140F5">
        <w:rPr>
          <w:bCs/>
          <w:iCs/>
          <w:sz w:val="22"/>
          <w:szCs w:val="22"/>
        </w:rPr>
        <w:t>4</w:t>
      </w:r>
      <w:r w:rsidR="00221C6F" w:rsidRPr="00963D1B">
        <w:rPr>
          <w:bCs/>
          <w:iCs/>
          <w:sz w:val="22"/>
          <w:szCs w:val="22"/>
        </w:rPr>
        <w:t xml:space="preserve">) Закона, </w:t>
      </w:r>
      <w:r w:rsidR="00156B9D">
        <w:rPr>
          <w:bCs/>
          <w:iCs/>
          <w:sz w:val="22"/>
          <w:szCs w:val="22"/>
        </w:rPr>
        <w:t>као и</w:t>
      </w:r>
      <w:r w:rsidR="00221C6F" w:rsidRPr="00963D1B">
        <w:rPr>
          <w:bCs/>
          <w:iCs/>
          <w:sz w:val="22"/>
          <w:szCs w:val="22"/>
        </w:rPr>
        <w:t xml:space="preserve"> додатне услове </w:t>
      </w:r>
      <w:r w:rsidR="008B4EBC">
        <w:rPr>
          <w:bCs/>
          <w:iCs/>
          <w:sz w:val="22"/>
          <w:szCs w:val="22"/>
        </w:rPr>
        <w:t>из тачке 1.2.</w:t>
      </w:r>
    </w:p>
    <w:p w:rsidR="00082DA9" w:rsidRDefault="00221C6F" w:rsidP="00E57B8C">
      <w:pPr>
        <w:pStyle w:val="ListParagraph1"/>
        <w:ind w:left="426"/>
        <w:jc w:val="both"/>
        <w:rPr>
          <w:bCs/>
          <w:iCs/>
          <w:color w:val="FF0000"/>
          <w:sz w:val="22"/>
          <w:szCs w:val="22"/>
        </w:rPr>
      </w:pPr>
      <w:r w:rsidRPr="00963D1B">
        <w:rPr>
          <w:bCs/>
          <w:iCs/>
          <w:sz w:val="22"/>
          <w:szCs w:val="22"/>
        </w:rPr>
        <w:t>Услов из члана 75.став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A7068A" w:rsidRDefault="00A7068A" w:rsidP="000D7EC9">
      <w:pPr>
        <w:pStyle w:val="ListParagraph1"/>
        <w:ind w:left="1350"/>
        <w:jc w:val="both"/>
        <w:rPr>
          <w:bCs/>
          <w:iCs/>
          <w:color w:val="FF0000"/>
          <w:sz w:val="22"/>
          <w:szCs w:val="22"/>
        </w:rPr>
      </w:pPr>
    </w:p>
    <w:p w:rsidR="00082DA9" w:rsidRPr="00963D1B" w:rsidRDefault="0036594A" w:rsidP="0036594A">
      <w:pPr>
        <w:pStyle w:val="ListParagraph1"/>
        <w:ind w:left="360"/>
        <w:rPr>
          <w:bCs/>
          <w:iCs/>
          <w:color w:val="FF0000"/>
          <w:sz w:val="22"/>
          <w:szCs w:val="22"/>
        </w:rPr>
      </w:pPr>
      <w:r>
        <w:rPr>
          <w:b/>
          <w:bCs/>
          <w:i/>
          <w:iCs/>
          <w:sz w:val="22"/>
          <w:szCs w:val="22"/>
        </w:rPr>
        <w:t>2.</w:t>
      </w:r>
      <w:r w:rsidR="00082DA9" w:rsidRPr="00963D1B">
        <w:rPr>
          <w:b/>
          <w:bCs/>
          <w:i/>
          <w:iCs/>
          <w:sz w:val="22"/>
          <w:szCs w:val="22"/>
        </w:rPr>
        <w:t>УПУТСТВО КАКО СЕ</w:t>
      </w:r>
      <w:r w:rsidR="008F79A9">
        <w:rPr>
          <w:b/>
          <w:bCs/>
          <w:i/>
          <w:iCs/>
          <w:sz w:val="22"/>
          <w:szCs w:val="22"/>
          <w:lang/>
        </w:rPr>
        <w:t xml:space="preserve"> </w:t>
      </w:r>
      <w:r w:rsidR="00082DA9" w:rsidRPr="00963D1B">
        <w:rPr>
          <w:b/>
          <w:bCs/>
          <w:i/>
          <w:iCs/>
          <w:sz w:val="22"/>
          <w:szCs w:val="22"/>
        </w:rPr>
        <w:t>ДОКАЗУЈЕ ИСПУЊЕНОСТ УСЛОВА</w:t>
      </w:r>
    </w:p>
    <w:p w:rsidR="00221C6F" w:rsidRPr="00E140F5" w:rsidRDefault="00221C6F" w:rsidP="00E140F5">
      <w:pPr>
        <w:pStyle w:val="ListParagraph1"/>
        <w:ind w:left="0"/>
        <w:jc w:val="both"/>
        <w:rPr>
          <w:sz w:val="22"/>
          <w:szCs w:val="22"/>
        </w:rPr>
      </w:pPr>
    </w:p>
    <w:p w:rsidR="00E57B8C" w:rsidRPr="00E57B8C" w:rsidRDefault="00E57B8C" w:rsidP="00E57B8C">
      <w:pPr>
        <w:pStyle w:val="ListParagraph1"/>
        <w:ind w:left="426"/>
        <w:jc w:val="both"/>
        <w:rPr>
          <w:sz w:val="22"/>
          <w:szCs w:val="22"/>
        </w:rPr>
      </w:pPr>
      <w:r w:rsidRPr="00E57B8C">
        <w:rPr>
          <w:sz w:val="22"/>
          <w:szCs w:val="22"/>
        </w:rPr>
        <w:t xml:space="preserve">Испуњеност </w:t>
      </w:r>
      <w:r w:rsidRPr="00E57B8C">
        <w:rPr>
          <w:b/>
          <w:bCs/>
          <w:sz w:val="22"/>
          <w:szCs w:val="22"/>
        </w:rPr>
        <w:t xml:space="preserve">обавезних услова </w:t>
      </w:r>
      <w:r w:rsidRPr="00E57B8C">
        <w:rPr>
          <w:sz w:val="22"/>
          <w:szCs w:val="22"/>
        </w:rPr>
        <w:t xml:space="preserve">за учешће у поступку предметне јавне набавке, понуђач доказује достављањем следећих доказа: </w:t>
      </w:r>
    </w:p>
    <w:p w:rsidR="00E57B8C" w:rsidRPr="00E57B8C" w:rsidRDefault="00E57B8C" w:rsidP="00B17929">
      <w:pPr>
        <w:pStyle w:val="ListParagraph1"/>
        <w:numPr>
          <w:ilvl w:val="0"/>
          <w:numId w:val="23"/>
        </w:numPr>
        <w:jc w:val="both"/>
        <w:rPr>
          <w:sz w:val="22"/>
          <w:szCs w:val="22"/>
        </w:rPr>
      </w:pPr>
      <w:r w:rsidRPr="00E57B8C">
        <w:rPr>
          <w:sz w:val="22"/>
          <w:szCs w:val="22"/>
        </w:rPr>
        <w:t xml:space="preserve">Услов из чл. 75. ст. 1. тач. 1) Закона – </w:t>
      </w:r>
      <w:r w:rsidRPr="00E57B8C">
        <w:rPr>
          <w:b/>
          <w:bCs/>
          <w:sz w:val="22"/>
          <w:szCs w:val="22"/>
        </w:rPr>
        <w:t>Доказ</w:t>
      </w:r>
      <w:r w:rsidRPr="00E57B8C">
        <w:rPr>
          <w:sz w:val="22"/>
          <w:szCs w:val="22"/>
        </w:rPr>
        <w:t xml:space="preserve">: </w:t>
      </w:r>
      <w:r w:rsidRPr="00F42DAF">
        <w:rPr>
          <w:b/>
          <w:sz w:val="22"/>
          <w:szCs w:val="22"/>
        </w:rPr>
        <w:t>Извод из регистра Агенције за привредне регистре, односно извод из рег</w:t>
      </w:r>
      <w:r w:rsidR="00B17929">
        <w:rPr>
          <w:b/>
          <w:sz w:val="22"/>
          <w:szCs w:val="22"/>
        </w:rPr>
        <w:t>истра надлежног Привредног суда.</w:t>
      </w:r>
      <w:r w:rsidRPr="00F42DAF">
        <w:rPr>
          <w:b/>
          <w:sz w:val="22"/>
          <w:szCs w:val="22"/>
        </w:rPr>
        <w:t xml:space="preserve"> </w:t>
      </w:r>
    </w:p>
    <w:p w:rsidR="00F42DAF" w:rsidRDefault="00E57B8C" w:rsidP="00B17929">
      <w:pPr>
        <w:pStyle w:val="ListParagraph1"/>
        <w:numPr>
          <w:ilvl w:val="0"/>
          <w:numId w:val="23"/>
        </w:numPr>
        <w:jc w:val="both"/>
        <w:rPr>
          <w:b/>
          <w:bCs/>
          <w:sz w:val="22"/>
          <w:szCs w:val="22"/>
        </w:rPr>
      </w:pPr>
      <w:r w:rsidRPr="00E57B8C">
        <w:rPr>
          <w:sz w:val="22"/>
          <w:szCs w:val="22"/>
        </w:rPr>
        <w:t xml:space="preserve">Услов из чл. 75. ст. 1. тач. 2) Закона – </w:t>
      </w:r>
      <w:r w:rsidRPr="00E57B8C">
        <w:rPr>
          <w:b/>
          <w:bCs/>
          <w:sz w:val="22"/>
          <w:szCs w:val="22"/>
        </w:rPr>
        <w:t>Доказ:</w:t>
      </w:r>
    </w:p>
    <w:p w:rsidR="00F42DAF" w:rsidRDefault="00E57B8C" w:rsidP="00F42DAF">
      <w:pPr>
        <w:pStyle w:val="ListParagraph1"/>
        <w:numPr>
          <w:ilvl w:val="0"/>
          <w:numId w:val="22"/>
        </w:numPr>
        <w:jc w:val="both"/>
        <w:rPr>
          <w:sz w:val="22"/>
          <w:szCs w:val="22"/>
        </w:rPr>
      </w:pPr>
      <w:r w:rsidRPr="00F42DAF">
        <w:rPr>
          <w:b/>
          <w:sz w:val="22"/>
          <w:szCs w:val="22"/>
          <w:u w:val="single"/>
        </w:rPr>
        <w:t>Правна лица</w:t>
      </w:r>
      <w:r w:rsidRPr="00E57B8C">
        <w:rPr>
          <w:sz w:val="22"/>
          <w:szCs w:val="22"/>
        </w:rPr>
        <w:t xml:space="preserve">: </w:t>
      </w:r>
    </w:p>
    <w:p w:rsidR="00F42DAF" w:rsidRDefault="00E57B8C" w:rsidP="00F42DAF">
      <w:pPr>
        <w:pStyle w:val="ListParagraph1"/>
        <w:numPr>
          <w:ilvl w:val="0"/>
          <w:numId w:val="22"/>
        </w:numPr>
        <w:jc w:val="both"/>
        <w:rPr>
          <w:sz w:val="22"/>
          <w:szCs w:val="22"/>
        </w:rPr>
      </w:pPr>
      <w:r w:rsidRPr="00E57B8C">
        <w:rPr>
          <w:sz w:val="22"/>
          <w:szCs w:val="22"/>
        </w:rPr>
        <w:t xml:space="preserve">1) </w:t>
      </w:r>
      <w:r w:rsidRPr="00B17929">
        <w:rPr>
          <w:sz w:val="22"/>
          <w:szCs w:val="22"/>
        </w:rPr>
        <w:t>Извод из казнене евиденције</w:t>
      </w:r>
      <w:r w:rsidRPr="00F42DAF">
        <w:rPr>
          <w:b/>
          <w:sz w:val="22"/>
          <w:szCs w:val="22"/>
        </w:rPr>
        <w:t>,</w:t>
      </w:r>
      <w:r w:rsidRPr="00E57B8C">
        <w:rPr>
          <w:sz w:val="22"/>
          <w:szCs w:val="22"/>
        </w:rPr>
        <w:t xml:space="preserve">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F42DAF" w:rsidRDefault="00E57B8C" w:rsidP="00F42DAF">
      <w:pPr>
        <w:pStyle w:val="ListParagraph1"/>
        <w:numPr>
          <w:ilvl w:val="0"/>
          <w:numId w:val="22"/>
        </w:numPr>
        <w:jc w:val="both"/>
        <w:rPr>
          <w:sz w:val="22"/>
          <w:szCs w:val="22"/>
        </w:rPr>
      </w:pPr>
      <w:r w:rsidRPr="00E57B8C">
        <w:rPr>
          <w:sz w:val="22"/>
          <w:szCs w:val="22"/>
        </w:rPr>
        <w:t xml:space="preserve">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F42DAF" w:rsidRDefault="00E57B8C" w:rsidP="00F42DAF">
      <w:pPr>
        <w:pStyle w:val="ListParagraph1"/>
        <w:numPr>
          <w:ilvl w:val="0"/>
          <w:numId w:val="22"/>
        </w:numPr>
        <w:jc w:val="both"/>
        <w:rPr>
          <w:sz w:val="22"/>
          <w:szCs w:val="22"/>
        </w:rPr>
      </w:pPr>
      <w:r w:rsidRPr="00E57B8C">
        <w:rPr>
          <w:sz w:val="22"/>
          <w:szCs w:val="22"/>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w:t>
      </w:r>
      <w:r w:rsidRPr="00E57B8C">
        <w:rPr>
          <w:sz w:val="22"/>
          <w:szCs w:val="22"/>
        </w:rPr>
        <w:lastRenderedPageBreak/>
        <w:t>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B17929" w:rsidRPr="00B17929" w:rsidRDefault="00E57B8C" w:rsidP="00F42DAF">
      <w:pPr>
        <w:pStyle w:val="ListParagraph1"/>
        <w:numPr>
          <w:ilvl w:val="0"/>
          <w:numId w:val="22"/>
        </w:numPr>
        <w:jc w:val="both"/>
        <w:rPr>
          <w:sz w:val="22"/>
          <w:szCs w:val="22"/>
        </w:rPr>
      </w:pPr>
      <w:r w:rsidRPr="00F42DAF">
        <w:rPr>
          <w:b/>
          <w:sz w:val="22"/>
          <w:szCs w:val="22"/>
          <w:u w:val="single"/>
        </w:rPr>
        <w:t>Предузетници и физичка лица</w:t>
      </w:r>
      <w:r w:rsidRPr="00F42DAF">
        <w:rPr>
          <w:b/>
          <w:sz w:val="22"/>
          <w:szCs w:val="22"/>
        </w:rPr>
        <w:t>:</w:t>
      </w:r>
    </w:p>
    <w:p w:rsidR="00E57B8C" w:rsidRDefault="00E57B8C" w:rsidP="00F42DAF">
      <w:pPr>
        <w:pStyle w:val="ListParagraph1"/>
        <w:numPr>
          <w:ilvl w:val="0"/>
          <w:numId w:val="22"/>
        </w:numPr>
        <w:jc w:val="both"/>
        <w:rPr>
          <w:sz w:val="22"/>
          <w:szCs w:val="22"/>
        </w:rPr>
      </w:pPr>
      <w:r w:rsidRPr="00E57B8C">
        <w:rPr>
          <w:sz w:val="22"/>
          <w:szCs w:val="22"/>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 </w:t>
      </w:r>
    </w:p>
    <w:p w:rsidR="00B17929" w:rsidRPr="00E57B8C" w:rsidRDefault="00B17929" w:rsidP="00B17929">
      <w:pPr>
        <w:pStyle w:val="ListParagraph1"/>
        <w:ind w:left="1185"/>
        <w:jc w:val="both"/>
        <w:rPr>
          <w:sz w:val="22"/>
          <w:szCs w:val="22"/>
        </w:rPr>
      </w:pPr>
    </w:p>
    <w:p w:rsidR="00B17929" w:rsidRPr="00B17929" w:rsidRDefault="00E57B8C" w:rsidP="00B17929">
      <w:pPr>
        <w:pStyle w:val="ListParagraph1"/>
        <w:ind w:left="426"/>
        <w:jc w:val="both"/>
        <w:rPr>
          <w:b/>
          <w:bCs/>
          <w:sz w:val="22"/>
          <w:szCs w:val="22"/>
        </w:rPr>
      </w:pPr>
      <w:r w:rsidRPr="00E57B8C">
        <w:rPr>
          <w:b/>
          <w:bCs/>
          <w:sz w:val="22"/>
          <w:szCs w:val="22"/>
        </w:rPr>
        <w:t>Доказ не може бити старији од два месеца пре отварања понуда.</w:t>
      </w:r>
    </w:p>
    <w:p w:rsidR="00B17929" w:rsidRPr="00B17929" w:rsidRDefault="00E57B8C" w:rsidP="00B17929">
      <w:pPr>
        <w:pStyle w:val="ListParagraph1"/>
        <w:numPr>
          <w:ilvl w:val="0"/>
          <w:numId w:val="25"/>
        </w:numPr>
        <w:jc w:val="both"/>
        <w:rPr>
          <w:sz w:val="22"/>
          <w:szCs w:val="22"/>
        </w:rPr>
      </w:pPr>
      <w:r w:rsidRPr="00E57B8C">
        <w:rPr>
          <w:sz w:val="22"/>
          <w:szCs w:val="22"/>
        </w:rPr>
        <w:t xml:space="preserve">Услов из чл. 75. ст. 1. тач. 3) Закона – </w:t>
      </w:r>
      <w:r w:rsidRPr="00E57B8C">
        <w:rPr>
          <w:b/>
          <w:bCs/>
          <w:sz w:val="22"/>
          <w:szCs w:val="22"/>
        </w:rPr>
        <w:t>Доказ:</w:t>
      </w:r>
    </w:p>
    <w:p w:rsidR="00B17929" w:rsidRDefault="00E57B8C" w:rsidP="00B17929">
      <w:pPr>
        <w:pStyle w:val="ListParagraph1"/>
        <w:numPr>
          <w:ilvl w:val="0"/>
          <w:numId w:val="26"/>
        </w:numPr>
        <w:ind w:left="1134"/>
        <w:jc w:val="both"/>
        <w:rPr>
          <w:sz w:val="22"/>
          <w:szCs w:val="22"/>
        </w:rPr>
      </w:pPr>
      <w:r w:rsidRPr="00F42DAF">
        <w:rPr>
          <w:b/>
          <w:sz w:val="22"/>
          <w:szCs w:val="22"/>
          <w:u w:val="single"/>
        </w:rPr>
        <w:t>Правна лица</w:t>
      </w:r>
      <w:r w:rsidRPr="00E57B8C">
        <w:rPr>
          <w:sz w:val="22"/>
          <w:szCs w:val="22"/>
        </w:rPr>
        <w:t xml:space="preserve">: Потврде привредног и прекршајног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друштву изречена мера забране обављања делатности, која је на снази у време објаве позива за подношење понуда; </w:t>
      </w:r>
    </w:p>
    <w:p w:rsidR="00B17929" w:rsidRDefault="00E57B8C" w:rsidP="00B17929">
      <w:pPr>
        <w:pStyle w:val="ListParagraph1"/>
        <w:numPr>
          <w:ilvl w:val="0"/>
          <w:numId w:val="26"/>
        </w:numPr>
        <w:ind w:left="1134"/>
        <w:jc w:val="both"/>
        <w:rPr>
          <w:sz w:val="22"/>
          <w:szCs w:val="22"/>
        </w:rPr>
      </w:pPr>
      <w:r w:rsidRPr="00F42DAF">
        <w:rPr>
          <w:b/>
          <w:sz w:val="22"/>
          <w:szCs w:val="22"/>
          <w:u w:val="single"/>
        </w:rPr>
        <w:t>Предузетници</w:t>
      </w:r>
      <w:r w:rsidRPr="00F42DAF">
        <w:rPr>
          <w:b/>
          <w:sz w:val="22"/>
          <w:szCs w:val="22"/>
        </w:rPr>
        <w:t>:</w:t>
      </w:r>
      <w:r w:rsidRPr="00E57B8C">
        <w:rPr>
          <w:sz w:val="22"/>
          <w:szCs w:val="22"/>
        </w:rPr>
        <w:t xml:space="preserve"> Потврда прекршајног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субјекту изречена мера забране обављања делатности, која је на снази у време објаве позива за подношење понуда </w:t>
      </w:r>
    </w:p>
    <w:p w:rsidR="00E57B8C" w:rsidRDefault="00E57B8C" w:rsidP="00B17929">
      <w:pPr>
        <w:pStyle w:val="ListParagraph1"/>
        <w:numPr>
          <w:ilvl w:val="0"/>
          <w:numId w:val="26"/>
        </w:numPr>
        <w:ind w:left="1134"/>
        <w:jc w:val="both"/>
        <w:rPr>
          <w:sz w:val="22"/>
          <w:szCs w:val="22"/>
        </w:rPr>
      </w:pPr>
      <w:r w:rsidRPr="00B17929">
        <w:rPr>
          <w:b/>
          <w:sz w:val="22"/>
          <w:szCs w:val="22"/>
          <w:u w:val="single"/>
        </w:rPr>
        <w:t>Физичка лица</w:t>
      </w:r>
      <w:r w:rsidRPr="00E57B8C">
        <w:rPr>
          <w:sz w:val="22"/>
          <w:szCs w:val="22"/>
        </w:rPr>
        <w:t xml:space="preserve">: Потврда прекршајног суда да му није изречена мера забране обављања одређених послова. </w:t>
      </w:r>
    </w:p>
    <w:p w:rsidR="00B17929" w:rsidRPr="00E57B8C" w:rsidRDefault="00B17929" w:rsidP="00B17929">
      <w:pPr>
        <w:pStyle w:val="ListParagraph1"/>
        <w:numPr>
          <w:ilvl w:val="0"/>
          <w:numId w:val="26"/>
        </w:numPr>
        <w:ind w:left="1134"/>
        <w:jc w:val="both"/>
        <w:rPr>
          <w:sz w:val="22"/>
          <w:szCs w:val="22"/>
        </w:rPr>
      </w:pPr>
    </w:p>
    <w:p w:rsidR="00E57B8C" w:rsidRPr="00E57B8C" w:rsidRDefault="00E57B8C" w:rsidP="00E57B8C">
      <w:pPr>
        <w:pStyle w:val="ListParagraph1"/>
        <w:ind w:left="426"/>
        <w:jc w:val="both"/>
        <w:rPr>
          <w:sz w:val="22"/>
          <w:szCs w:val="22"/>
        </w:rPr>
      </w:pPr>
      <w:r w:rsidRPr="00E57B8C">
        <w:rPr>
          <w:b/>
          <w:bCs/>
          <w:sz w:val="22"/>
          <w:szCs w:val="22"/>
        </w:rPr>
        <w:t>Доказ мора бити издат након објављивања позива за подношење понуда.</w:t>
      </w:r>
    </w:p>
    <w:p w:rsidR="00B17929" w:rsidRPr="00B17929" w:rsidRDefault="00E57B8C" w:rsidP="00B17929">
      <w:pPr>
        <w:pStyle w:val="ListParagraph1"/>
        <w:numPr>
          <w:ilvl w:val="0"/>
          <w:numId w:val="25"/>
        </w:numPr>
        <w:jc w:val="both"/>
        <w:rPr>
          <w:sz w:val="22"/>
          <w:szCs w:val="22"/>
        </w:rPr>
      </w:pPr>
      <w:r w:rsidRPr="00E57B8C">
        <w:rPr>
          <w:sz w:val="22"/>
          <w:szCs w:val="22"/>
        </w:rPr>
        <w:t xml:space="preserve">Услов из чл. 75. ст. 1. тач. 4) Закона – </w:t>
      </w:r>
      <w:r w:rsidRPr="00E57B8C">
        <w:rPr>
          <w:b/>
          <w:bCs/>
          <w:sz w:val="22"/>
          <w:szCs w:val="22"/>
        </w:rPr>
        <w:t xml:space="preserve">Доказ: </w:t>
      </w:r>
    </w:p>
    <w:p w:rsidR="00E57B8C" w:rsidRDefault="00E57B8C" w:rsidP="00B17929">
      <w:pPr>
        <w:pStyle w:val="ListParagraph1"/>
        <w:numPr>
          <w:ilvl w:val="0"/>
          <w:numId w:val="27"/>
        </w:numPr>
        <w:ind w:left="1134"/>
        <w:jc w:val="both"/>
        <w:rPr>
          <w:sz w:val="22"/>
          <w:szCs w:val="22"/>
        </w:rPr>
      </w:pPr>
      <w:r w:rsidRPr="00E57B8C">
        <w:rPr>
          <w:sz w:val="22"/>
          <w:szCs w:val="22"/>
        </w:rPr>
        <w:t xml:space="preserve">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B17929" w:rsidRPr="00E57B8C" w:rsidRDefault="00B17929" w:rsidP="00B17929">
      <w:pPr>
        <w:pStyle w:val="ListParagraph1"/>
        <w:ind w:left="1134"/>
        <w:jc w:val="both"/>
        <w:rPr>
          <w:sz w:val="22"/>
          <w:szCs w:val="22"/>
        </w:rPr>
      </w:pPr>
    </w:p>
    <w:p w:rsidR="00E57B8C" w:rsidRPr="00E57B8C" w:rsidRDefault="00E57B8C" w:rsidP="00E57B8C">
      <w:pPr>
        <w:pStyle w:val="ListParagraph1"/>
        <w:ind w:left="426"/>
        <w:jc w:val="both"/>
        <w:rPr>
          <w:sz w:val="22"/>
          <w:szCs w:val="22"/>
        </w:rPr>
      </w:pPr>
      <w:r w:rsidRPr="00E57B8C">
        <w:rPr>
          <w:b/>
          <w:bCs/>
          <w:sz w:val="22"/>
          <w:szCs w:val="22"/>
        </w:rPr>
        <w:t>Доказ не може бити старији од два месеца пре отварања понуда.</w:t>
      </w:r>
    </w:p>
    <w:p w:rsidR="00B17929" w:rsidRPr="00B17929" w:rsidRDefault="00E57B8C" w:rsidP="00B17929">
      <w:pPr>
        <w:pStyle w:val="ListParagraph1"/>
        <w:numPr>
          <w:ilvl w:val="0"/>
          <w:numId w:val="25"/>
        </w:numPr>
        <w:jc w:val="both"/>
        <w:rPr>
          <w:sz w:val="22"/>
          <w:szCs w:val="22"/>
          <w:lang w:val="sr-Cyrl-CS"/>
        </w:rPr>
      </w:pPr>
      <w:r w:rsidRPr="00E57B8C">
        <w:rPr>
          <w:sz w:val="22"/>
          <w:szCs w:val="22"/>
        </w:rPr>
        <w:t xml:space="preserve">Услов из чл. 75. ст. 1. тач. 5) Закона – </w:t>
      </w:r>
      <w:r w:rsidRPr="00E57B8C">
        <w:rPr>
          <w:b/>
          <w:bCs/>
          <w:sz w:val="22"/>
          <w:szCs w:val="22"/>
        </w:rPr>
        <w:t>Доказ:</w:t>
      </w:r>
    </w:p>
    <w:p w:rsidR="00E57B8C" w:rsidRPr="00B17929" w:rsidRDefault="00E57B8C" w:rsidP="00B17929">
      <w:pPr>
        <w:pStyle w:val="ListParagraph1"/>
        <w:numPr>
          <w:ilvl w:val="0"/>
          <w:numId w:val="27"/>
        </w:numPr>
        <w:ind w:left="1134"/>
        <w:jc w:val="both"/>
        <w:rPr>
          <w:sz w:val="22"/>
          <w:szCs w:val="22"/>
          <w:lang w:val="sr-Cyrl-CS"/>
        </w:rPr>
      </w:pPr>
      <w:r w:rsidRPr="00E57B8C">
        <w:rPr>
          <w:sz w:val="22"/>
          <w:szCs w:val="22"/>
          <w:lang w:val="sr-Cyrl-CS"/>
        </w:rPr>
        <w:t>Лиценца за снабдевање електричном енергијом, коју је издала Агенција за енергетику или адекватан документ предвиђен прописима државе у којој страни понуђач има седиште. Дозвола мора бити важећа.</w:t>
      </w:r>
    </w:p>
    <w:p w:rsidR="00B17929" w:rsidRPr="00E57B8C" w:rsidRDefault="00B17929" w:rsidP="00B17929">
      <w:pPr>
        <w:pStyle w:val="ListParagraph1"/>
        <w:ind w:left="1134"/>
        <w:jc w:val="both"/>
        <w:rPr>
          <w:sz w:val="22"/>
          <w:szCs w:val="22"/>
          <w:lang w:val="sr-Cyrl-CS"/>
        </w:rPr>
      </w:pPr>
    </w:p>
    <w:p w:rsidR="00B17929" w:rsidRPr="00B17929" w:rsidRDefault="00E57B8C" w:rsidP="00B17929">
      <w:pPr>
        <w:pStyle w:val="ListParagraph1"/>
        <w:numPr>
          <w:ilvl w:val="0"/>
          <w:numId w:val="25"/>
        </w:numPr>
        <w:jc w:val="both"/>
        <w:rPr>
          <w:i/>
          <w:sz w:val="22"/>
          <w:szCs w:val="22"/>
        </w:rPr>
      </w:pPr>
      <w:r w:rsidRPr="00E57B8C">
        <w:rPr>
          <w:sz w:val="22"/>
          <w:szCs w:val="22"/>
        </w:rPr>
        <w:t xml:space="preserve">Услов из чл. 75. ст. 2. </w:t>
      </w:r>
      <w:r w:rsidRPr="00E57B8C">
        <w:rPr>
          <w:b/>
          <w:bCs/>
          <w:sz w:val="22"/>
          <w:szCs w:val="22"/>
        </w:rPr>
        <w:t>Доказ:</w:t>
      </w:r>
    </w:p>
    <w:p w:rsidR="00E57B8C" w:rsidRPr="00E57B8C" w:rsidRDefault="00E57B8C" w:rsidP="00B17929">
      <w:pPr>
        <w:pStyle w:val="ListParagraph1"/>
        <w:numPr>
          <w:ilvl w:val="0"/>
          <w:numId w:val="27"/>
        </w:numPr>
        <w:ind w:left="1134"/>
        <w:jc w:val="both"/>
        <w:rPr>
          <w:i/>
          <w:sz w:val="22"/>
          <w:szCs w:val="22"/>
        </w:rPr>
      </w:pPr>
      <w:r w:rsidRPr="00E57B8C">
        <w:rPr>
          <w:sz w:val="22"/>
          <w:szCs w:val="22"/>
        </w:rPr>
        <w:t xml:space="preserve">Потписан и оверен </w:t>
      </w:r>
      <w:r w:rsidRPr="00E57B8C">
        <w:rPr>
          <w:i/>
          <w:sz w:val="22"/>
          <w:szCs w:val="22"/>
        </w:rPr>
        <w:t xml:space="preserve">Образац изјаве (Образац изјаве је дат у конкурсној документацији). </w:t>
      </w:r>
      <w:r w:rsidRPr="00E57B8C">
        <w:rPr>
          <w:sz w:val="22"/>
          <w:szCs w:val="22"/>
        </w:rPr>
        <w:t>Изјава мора да буде потписана од стране овлашћеног лица понуђача и оверена печатом.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E57B8C" w:rsidRDefault="00E57B8C" w:rsidP="00E57B8C">
      <w:pPr>
        <w:pStyle w:val="ListParagraph1"/>
        <w:ind w:left="426"/>
        <w:jc w:val="both"/>
        <w:rPr>
          <w:b/>
          <w:sz w:val="22"/>
          <w:szCs w:val="22"/>
        </w:rPr>
      </w:pPr>
      <w:r w:rsidRPr="00B17929">
        <w:rPr>
          <w:b/>
          <w:sz w:val="22"/>
          <w:szCs w:val="22"/>
        </w:rPr>
        <w:t xml:space="preserve">Испуњеност </w:t>
      </w:r>
      <w:r w:rsidRPr="00B17929">
        <w:rPr>
          <w:b/>
          <w:bCs/>
          <w:sz w:val="22"/>
          <w:szCs w:val="22"/>
        </w:rPr>
        <w:t xml:space="preserve">додатног услова </w:t>
      </w:r>
      <w:r w:rsidRPr="00B17929">
        <w:rPr>
          <w:b/>
          <w:sz w:val="22"/>
          <w:szCs w:val="22"/>
        </w:rPr>
        <w:t xml:space="preserve">за учешће у поступку предметне јавне набавкеиз </w:t>
      </w:r>
      <w:r w:rsidRPr="00B17929">
        <w:rPr>
          <w:b/>
          <w:iCs/>
          <w:sz w:val="22"/>
          <w:szCs w:val="22"/>
        </w:rPr>
        <w:t xml:space="preserve"> чл. 76. ст. 2. Закона</w:t>
      </w:r>
      <w:r w:rsidRPr="00B17929">
        <w:rPr>
          <w:b/>
          <w:sz w:val="22"/>
          <w:szCs w:val="22"/>
        </w:rPr>
        <w:t xml:space="preserve">, понуђач доказује достављањем следећег доказа: </w:t>
      </w:r>
    </w:p>
    <w:p w:rsidR="00B17929" w:rsidRPr="00B17929" w:rsidRDefault="00E57B8C" w:rsidP="00B17929">
      <w:pPr>
        <w:pStyle w:val="ListParagraph1"/>
        <w:numPr>
          <w:ilvl w:val="0"/>
          <w:numId w:val="25"/>
        </w:numPr>
        <w:jc w:val="both"/>
        <w:rPr>
          <w:b/>
          <w:sz w:val="22"/>
          <w:szCs w:val="22"/>
        </w:rPr>
      </w:pPr>
      <w:r w:rsidRPr="00B17929">
        <w:rPr>
          <w:sz w:val="22"/>
          <w:szCs w:val="22"/>
        </w:rPr>
        <w:t xml:space="preserve">Понуђач мора бити активан учесник на тржишту електричне енергије, односно да је у било ком периоду из претходне две године до дана објављивања позива за подношење понуда на </w:t>
      </w:r>
      <w:r w:rsidRPr="00B17929">
        <w:rPr>
          <w:sz w:val="22"/>
          <w:szCs w:val="22"/>
          <w:lang w:val="sr-Cyrl-CS"/>
        </w:rPr>
        <w:t>Порталу јавних набавки, закључио минимум 1 уговор о продаји електричне енергије са потпуним снабдевањем са крајњим купцима.</w:t>
      </w:r>
      <w:r w:rsidRPr="00B17929">
        <w:rPr>
          <w:b/>
          <w:bCs/>
          <w:sz w:val="22"/>
          <w:szCs w:val="22"/>
        </w:rPr>
        <w:t>Доказ</w:t>
      </w:r>
      <w:r w:rsidRPr="00B17929">
        <w:rPr>
          <w:sz w:val="22"/>
          <w:szCs w:val="22"/>
        </w:rPr>
        <w:t xml:space="preserve">: </w:t>
      </w:r>
    </w:p>
    <w:p w:rsidR="00E57B8C" w:rsidRPr="00B17929" w:rsidRDefault="00E57B8C" w:rsidP="00B17929">
      <w:pPr>
        <w:pStyle w:val="ListParagraph1"/>
        <w:numPr>
          <w:ilvl w:val="0"/>
          <w:numId w:val="25"/>
        </w:numPr>
        <w:jc w:val="both"/>
        <w:rPr>
          <w:b/>
          <w:sz w:val="22"/>
          <w:szCs w:val="22"/>
        </w:rPr>
      </w:pPr>
      <w:r w:rsidRPr="00B17929">
        <w:rPr>
          <w:sz w:val="22"/>
          <w:szCs w:val="22"/>
        </w:rPr>
        <w:t>Потврда о учешћу на тржишту електричне енергије</w:t>
      </w:r>
      <w:r w:rsidRPr="00B17929">
        <w:rPr>
          <w:sz w:val="22"/>
          <w:szCs w:val="22"/>
          <w:lang w:val="sr-Cyrl-CS"/>
        </w:rPr>
        <w:t>(на мемор</w:t>
      </w:r>
      <w:r w:rsidR="00B17929">
        <w:rPr>
          <w:sz w:val="22"/>
          <w:szCs w:val="22"/>
          <w:lang/>
        </w:rPr>
        <w:t>a</w:t>
      </w:r>
      <w:r w:rsidRPr="00B17929">
        <w:rPr>
          <w:sz w:val="22"/>
          <w:szCs w:val="22"/>
          <w:lang w:val="sr-Cyrl-CS"/>
        </w:rPr>
        <w:t>ндуму крајњег купца).</w:t>
      </w:r>
    </w:p>
    <w:p w:rsidR="001F3FBC" w:rsidRDefault="001F3FBC" w:rsidP="00E57B8C">
      <w:pPr>
        <w:pStyle w:val="ListParagraph1"/>
        <w:ind w:left="426"/>
        <w:jc w:val="both"/>
        <w:rPr>
          <w:bCs/>
          <w:iCs/>
          <w:sz w:val="22"/>
          <w:szCs w:val="22"/>
        </w:rPr>
      </w:pPr>
    </w:p>
    <w:p w:rsidR="001F3FBC" w:rsidRPr="001F3FBC" w:rsidRDefault="001F3FBC" w:rsidP="001F3FBC">
      <w:pPr>
        <w:pStyle w:val="ListParagraph1"/>
        <w:ind w:left="426"/>
        <w:jc w:val="both"/>
        <w:rPr>
          <w:bCs/>
          <w:iCs/>
          <w:sz w:val="22"/>
          <w:szCs w:val="22"/>
          <w:lang w:val="sr-Cyrl-CS"/>
        </w:rPr>
      </w:pPr>
      <w:r w:rsidRPr="001F3FBC">
        <w:rPr>
          <w:bCs/>
          <w:iCs/>
          <w:sz w:val="22"/>
          <w:szCs w:val="22"/>
        </w:rPr>
        <w:lastRenderedPageBreak/>
        <w:t xml:space="preserve">Наведене доказе о испуњености услова понуђач може доставити у виду неоверених копија, Наручилац може пре доношења одлуке о додели уговора да </w:t>
      </w:r>
      <w:r w:rsidRPr="001F3FBC">
        <w:rPr>
          <w:bCs/>
          <w:iCs/>
          <w:sz w:val="22"/>
          <w:szCs w:val="22"/>
          <w:lang w:val="sr-Cyrl-CS"/>
        </w:rPr>
        <w:t xml:space="preserve">тражи </w:t>
      </w:r>
      <w:r w:rsidRPr="001F3FBC">
        <w:rPr>
          <w:bCs/>
          <w:iCs/>
          <w:sz w:val="22"/>
          <w:szCs w:val="22"/>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1F3FBC" w:rsidRPr="001F3FBC" w:rsidRDefault="001F3FBC" w:rsidP="001F3FBC">
      <w:pPr>
        <w:pStyle w:val="ListParagraph1"/>
        <w:ind w:left="426"/>
        <w:jc w:val="both"/>
        <w:rPr>
          <w:bCs/>
          <w:iCs/>
          <w:sz w:val="22"/>
          <w:szCs w:val="22"/>
        </w:rPr>
      </w:pPr>
      <w:r w:rsidRPr="001F3FBC">
        <w:rPr>
          <w:bCs/>
          <w:iCs/>
          <w:sz w:val="22"/>
          <w:szCs w:val="22"/>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1F3FBC" w:rsidRPr="001F3FBC" w:rsidRDefault="001F3FBC" w:rsidP="001F3FBC">
      <w:pPr>
        <w:pStyle w:val="ListParagraph1"/>
        <w:ind w:left="426"/>
        <w:jc w:val="both"/>
        <w:rPr>
          <w:bCs/>
          <w:iCs/>
          <w:sz w:val="22"/>
          <w:szCs w:val="22"/>
        </w:rPr>
      </w:pPr>
      <w:r w:rsidRPr="001F3FBC">
        <w:rPr>
          <w:bCs/>
          <w:iCs/>
          <w:sz w:val="22"/>
          <w:szCs w:val="22"/>
        </w:rPr>
        <w:t xml:space="preserve">У складу са одредбама члана 78.став 1. и 5. Закона, лице уписано у регистар понуђача Агенције за привредне регистре није дужно да приликом подношења понуде доказује испуњеност обавезних услова из члана 75.став 1. тачке 1) до 4) Закона, </w:t>
      </w:r>
      <w:r w:rsidRPr="001F3FBC">
        <w:rPr>
          <w:b/>
          <w:bCs/>
          <w:iCs/>
          <w:sz w:val="22"/>
          <w:szCs w:val="22"/>
        </w:rPr>
        <w:t>уколико је регистрација понуђача на дан отварања понуде активна у регистру који је доступан на интернет страници Агенције за привредне регистре. Понуђач треба у својој понуди јасно да наведе да се налазе у регистру понуђача.</w:t>
      </w:r>
    </w:p>
    <w:p w:rsidR="001F3FBC" w:rsidRPr="001F3FBC" w:rsidRDefault="001F3FBC" w:rsidP="001F3FBC">
      <w:pPr>
        <w:pStyle w:val="ListParagraph1"/>
        <w:ind w:left="426"/>
        <w:jc w:val="both"/>
        <w:rPr>
          <w:bCs/>
          <w:iCs/>
          <w:sz w:val="22"/>
          <w:szCs w:val="22"/>
        </w:rPr>
      </w:pPr>
      <w:r w:rsidRPr="001F3FBC">
        <w:rPr>
          <w:bCs/>
          <w:iCs/>
          <w:sz w:val="22"/>
          <w:szCs w:val="22"/>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1F3FBC" w:rsidRPr="001F3FBC" w:rsidRDefault="001F3FBC" w:rsidP="001F3FBC">
      <w:pPr>
        <w:pStyle w:val="ListParagraph1"/>
        <w:ind w:left="426"/>
        <w:jc w:val="both"/>
        <w:rPr>
          <w:bCs/>
          <w:iCs/>
          <w:sz w:val="22"/>
          <w:szCs w:val="22"/>
        </w:rPr>
      </w:pPr>
      <w:r w:rsidRPr="001F3FBC">
        <w:rPr>
          <w:bCs/>
          <w:iCs/>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1F3FBC" w:rsidRPr="001F3FBC" w:rsidRDefault="001F3FBC" w:rsidP="001F3FBC">
      <w:pPr>
        <w:pStyle w:val="ListParagraph1"/>
        <w:ind w:left="426"/>
        <w:jc w:val="both"/>
        <w:rPr>
          <w:bCs/>
          <w:iCs/>
          <w:sz w:val="22"/>
          <w:szCs w:val="22"/>
        </w:rPr>
      </w:pPr>
      <w:r w:rsidRPr="001F3FBC">
        <w:rPr>
          <w:bCs/>
          <w:iCs/>
          <w:sz w:val="22"/>
          <w:szCs w:val="22"/>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Наведена изјава, уколико није издата на српском језику, мора бити преведена на српски језик и оверена од стране судског тумача.Ако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1F3FBC" w:rsidRDefault="001F3FBC" w:rsidP="001F3FBC">
      <w:pPr>
        <w:pStyle w:val="ListParagraph1"/>
        <w:ind w:left="426"/>
        <w:jc w:val="both"/>
        <w:rPr>
          <w:bCs/>
          <w:iCs/>
          <w:sz w:val="22"/>
          <w:szCs w:val="22"/>
        </w:rPr>
      </w:pPr>
      <w:r w:rsidRPr="001F3FBC">
        <w:rPr>
          <w:bCs/>
          <w:iCs/>
          <w:sz w:val="22"/>
          <w:szCs w:val="22"/>
        </w:rPr>
        <w:t>Понуђач је дужан да без одлагања писмено обавести наручиоца о било којојпромени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A259B3" w:rsidRDefault="00A259B3" w:rsidP="001F3FBC">
      <w:pPr>
        <w:pStyle w:val="ListParagraph1"/>
        <w:ind w:left="426"/>
        <w:jc w:val="both"/>
        <w:rPr>
          <w:bCs/>
          <w:iCs/>
          <w:sz w:val="22"/>
          <w:szCs w:val="22"/>
        </w:rPr>
      </w:pPr>
    </w:p>
    <w:p w:rsidR="00A259B3" w:rsidRPr="00A259B3" w:rsidRDefault="00A259B3" w:rsidP="00A259B3">
      <w:pPr>
        <w:pStyle w:val="ListParagraph1"/>
        <w:rPr>
          <w:bCs/>
          <w:iCs/>
          <w:sz w:val="22"/>
          <w:szCs w:val="22"/>
          <w:lang w:val="sr-Cyrl-CS"/>
        </w:rPr>
      </w:pPr>
    </w:p>
    <w:p w:rsidR="00A259B3" w:rsidRDefault="00A259B3" w:rsidP="001F3FBC">
      <w:pPr>
        <w:pStyle w:val="ListParagraph1"/>
        <w:jc w:val="both"/>
        <w:rPr>
          <w:bCs/>
          <w:iCs/>
          <w:sz w:val="22"/>
          <w:szCs w:val="22"/>
        </w:rPr>
      </w:pPr>
    </w:p>
    <w:p w:rsidR="001F3FBC" w:rsidRDefault="001F3FBC" w:rsidP="001F3FBC">
      <w:pPr>
        <w:pStyle w:val="ListParagraph1"/>
        <w:jc w:val="both"/>
        <w:rPr>
          <w:bCs/>
          <w:iCs/>
          <w:sz w:val="22"/>
          <w:szCs w:val="22"/>
        </w:rPr>
      </w:pPr>
    </w:p>
    <w:p w:rsidR="001F3FBC" w:rsidRDefault="001F3FBC" w:rsidP="0078191A">
      <w:pPr>
        <w:pStyle w:val="ListParagraph1"/>
        <w:ind w:left="426"/>
        <w:jc w:val="both"/>
        <w:rPr>
          <w:bCs/>
          <w:iCs/>
          <w:sz w:val="22"/>
          <w:szCs w:val="22"/>
          <w:lang/>
        </w:rPr>
      </w:pPr>
    </w:p>
    <w:p w:rsidR="008F79A9" w:rsidRDefault="008F79A9" w:rsidP="0078191A">
      <w:pPr>
        <w:pStyle w:val="ListParagraph1"/>
        <w:ind w:left="426"/>
        <w:jc w:val="both"/>
        <w:rPr>
          <w:bCs/>
          <w:iCs/>
          <w:sz w:val="22"/>
          <w:szCs w:val="22"/>
          <w:lang/>
        </w:rPr>
      </w:pPr>
    </w:p>
    <w:p w:rsidR="008F79A9" w:rsidRDefault="008F79A9" w:rsidP="0078191A">
      <w:pPr>
        <w:pStyle w:val="ListParagraph1"/>
        <w:ind w:left="426"/>
        <w:jc w:val="both"/>
        <w:rPr>
          <w:bCs/>
          <w:iCs/>
          <w:sz w:val="22"/>
          <w:szCs w:val="22"/>
          <w:lang/>
        </w:rPr>
      </w:pPr>
    </w:p>
    <w:p w:rsidR="008F79A9" w:rsidRDefault="008F79A9" w:rsidP="0078191A">
      <w:pPr>
        <w:pStyle w:val="ListParagraph1"/>
        <w:ind w:left="426"/>
        <w:jc w:val="both"/>
        <w:rPr>
          <w:bCs/>
          <w:iCs/>
          <w:sz w:val="22"/>
          <w:szCs w:val="22"/>
          <w:lang/>
        </w:rPr>
      </w:pPr>
    </w:p>
    <w:p w:rsidR="008F79A9" w:rsidRDefault="008F79A9" w:rsidP="0078191A">
      <w:pPr>
        <w:pStyle w:val="ListParagraph1"/>
        <w:ind w:left="426"/>
        <w:jc w:val="both"/>
        <w:rPr>
          <w:bCs/>
          <w:iCs/>
          <w:sz w:val="22"/>
          <w:szCs w:val="22"/>
          <w:lang/>
        </w:rPr>
      </w:pPr>
    </w:p>
    <w:p w:rsidR="008F79A9" w:rsidRDefault="008F79A9" w:rsidP="0078191A">
      <w:pPr>
        <w:pStyle w:val="ListParagraph1"/>
        <w:ind w:left="426"/>
        <w:jc w:val="both"/>
        <w:rPr>
          <w:bCs/>
          <w:iCs/>
          <w:sz w:val="22"/>
          <w:szCs w:val="22"/>
          <w:lang/>
        </w:rPr>
      </w:pPr>
    </w:p>
    <w:p w:rsidR="008F79A9" w:rsidRDefault="008F79A9" w:rsidP="0078191A">
      <w:pPr>
        <w:pStyle w:val="ListParagraph1"/>
        <w:ind w:left="426"/>
        <w:jc w:val="both"/>
        <w:rPr>
          <w:bCs/>
          <w:iCs/>
          <w:sz w:val="22"/>
          <w:szCs w:val="22"/>
          <w:lang/>
        </w:rPr>
      </w:pPr>
    </w:p>
    <w:p w:rsidR="008F79A9" w:rsidRDefault="008F79A9" w:rsidP="0078191A">
      <w:pPr>
        <w:pStyle w:val="ListParagraph1"/>
        <w:ind w:left="426"/>
        <w:jc w:val="both"/>
        <w:rPr>
          <w:bCs/>
          <w:iCs/>
          <w:sz w:val="22"/>
          <w:szCs w:val="22"/>
          <w:lang/>
        </w:rPr>
      </w:pPr>
    </w:p>
    <w:p w:rsidR="008F79A9" w:rsidRDefault="008F79A9" w:rsidP="0078191A">
      <w:pPr>
        <w:pStyle w:val="ListParagraph1"/>
        <w:ind w:left="426"/>
        <w:jc w:val="both"/>
        <w:rPr>
          <w:bCs/>
          <w:iCs/>
          <w:sz w:val="22"/>
          <w:szCs w:val="22"/>
          <w:lang/>
        </w:rPr>
      </w:pPr>
    </w:p>
    <w:p w:rsidR="008F79A9" w:rsidRDefault="008F79A9" w:rsidP="0078191A">
      <w:pPr>
        <w:pStyle w:val="ListParagraph1"/>
        <w:ind w:left="426"/>
        <w:jc w:val="both"/>
        <w:rPr>
          <w:bCs/>
          <w:iCs/>
          <w:sz w:val="22"/>
          <w:szCs w:val="22"/>
          <w:lang/>
        </w:rPr>
      </w:pPr>
    </w:p>
    <w:p w:rsidR="008F79A9" w:rsidRDefault="008F79A9" w:rsidP="0078191A">
      <w:pPr>
        <w:pStyle w:val="ListParagraph1"/>
        <w:ind w:left="426"/>
        <w:jc w:val="both"/>
        <w:rPr>
          <w:bCs/>
          <w:iCs/>
          <w:sz w:val="22"/>
          <w:szCs w:val="22"/>
          <w:lang/>
        </w:rPr>
      </w:pPr>
    </w:p>
    <w:p w:rsidR="008F79A9" w:rsidRDefault="008F79A9" w:rsidP="0078191A">
      <w:pPr>
        <w:pStyle w:val="ListParagraph1"/>
        <w:ind w:left="426"/>
        <w:jc w:val="both"/>
        <w:rPr>
          <w:bCs/>
          <w:iCs/>
          <w:sz w:val="22"/>
          <w:szCs w:val="22"/>
          <w:lang/>
        </w:rPr>
      </w:pPr>
    </w:p>
    <w:p w:rsidR="008F79A9" w:rsidRDefault="008F79A9" w:rsidP="0078191A">
      <w:pPr>
        <w:pStyle w:val="ListParagraph1"/>
        <w:ind w:left="426"/>
        <w:jc w:val="both"/>
        <w:rPr>
          <w:bCs/>
          <w:iCs/>
          <w:sz w:val="22"/>
          <w:szCs w:val="22"/>
          <w:lang/>
        </w:rPr>
      </w:pPr>
    </w:p>
    <w:p w:rsidR="008F79A9" w:rsidRDefault="008F79A9" w:rsidP="0078191A">
      <w:pPr>
        <w:pStyle w:val="ListParagraph1"/>
        <w:ind w:left="426"/>
        <w:jc w:val="both"/>
        <w:rPr>
          <w:bCs/>
          <w:iCs/>
          <w:sz w:val="22"/>
          <w:szCs w:val="22"/>
          <w:lang/>
        </w:rPr>
      </w:pPr>
    </w:p>
    <w:p w:rsidR="008F79A9" w:rsidRDefault="008F79A9" w:rsidP="0078191A">
      <w:pPr>
        <w:pStyle w:val="ListParagraph1"/>
        <w:ind w:left="426"/>
        <w:jc w:val="both"/>
        <w:rPr>
          <w:bCs/>
          <w:iCs/>
          <w:sz w:val="22"/>
          <w:szCs w:val="22"/>
          <w:lang/>
        </w:rPr>
      </w:pPr>
    </w:p>
    <w:p w:rsidR="008F79A9" w:rsidRDefault="008F79A9" w:rsidP="0078191A">
      <w:pPr>
        <w:pStyle w:val="ListParagraph1"/>
        <w:ind w:left="426"/>
        <w:jc w:val="both"/>
        <w:rPr>
          <w:bCs/>
          <w:iCs/>
          <w:sz w:val="22"/>
          <w:szCs w:val="22"/>
          <w:lang/>
        </w:rPr>
      </w:pPr>
    </w:p>
    <w:p w:rsidR="008F79A9" w:rsidRDefault="008F79A9" w:rsidP="0078191A">
      <w:pPr>
        <w:pStyle w:val="ListParagraph1"/>
        <w:ind w:left="426"/>
        <w:jc w:val="both"/>
        <w:rPr>
          <w:bCs/>
          <w:iCs/>
          <w:sz w:val="22"/>
          <w:szCs w:val="22"/>
          <w:lang/>
        </w:rPr>
      </w:pPr>
    </w:p>
    <w:p w:rsidR="008F79A9" w:rsidRPr="008F79A9" w:rsidRDefault="008F79A9" w:rsidP="0078191A">
      <w:pPr>
        <w:pStyle w:val="ListParagraph1"/>
        <w:ind w:left="426"/>
        <w:jc w:val="both"/>
        <w:rPr>
          <w:bCs/>
          <w:iCs/>
          <w:sz w:val="22"/>
          <w:szCs w:val="22"/>
          <w:lang/>
        </w:rPr>
      </w:pPr>
    </w:p>
    <w:p w:rsidR="00221C6F" w:rsidRPr="00963D1B" w:rsidRDefault="00221C6F" w:rsidP="0078191A">
      <w:pPr>
        <w:pStyle w:val="ListParagraph1"/>
        <w:ind w:left="426"/>
        <w:jc w:val="both"/>
        <w:rPr>
          <w:bCs/>
          <w:iCs/>
          <w:sz w:val="22"/>
          <w:szCs w:val="22"/>
          <w:lang w:val="sr-Cyrl-CS"/>
        </w:rPr>
      </w:pPr>
    </w:p>
    <w:p w:rsidR="00DD03CA" w:rsidRDefault="00DD03CA" w:rsidP="008E0D46">
      <w:pPr>
        <w:pStyle w:val="ListParagraph1"/>
        <w:ind w:left="0"/>
        <w:rPr>
          <w:b/>
          <w:bCs/>
          <w:i/>
          <w:iCs/>
          <w:color w:val="auto"/>
          <w:sz w:val="22"/>
          <w:szCs w:val="22"/>
        </w:rPr>
      </w:pPr>
    </w:p>
    <w:p w:rsidR="00017EA5" w:rsidRPr="00017EA5" w:rsidRDefault="00017EA5" w:rsidP="006A7CC3">
      <w:pPr>
        <w:pStyle w:val="ListParagraph1"/>
        <w:ind w:left="0"/>
        <w:jc w:val="center"/>
        <w:rPr>
          <w:b/>
          <w:bCs/>
          <w:i/>
          <w:iCs/>
          <w:color w:val="auto"/>
          <w:sz w:val="22"/>
          <w:szCs w:val="22"/>
        </w:rPr>
      </w:pPr>
      <w:r w:rsidRPr="00017EA5">
        <w:rPr>
          <w:b/>
          <w:bCs/>
          <w:i/>
          <w:iCs/>
          <w:color w:val="auto"/>
          <w:sz w:val="22"/>
          <w:szCs w:val="22"/>
        </w:rPr>
        <w:t>ОБРАЗАЦ ИЗЈАВЕ У СКЛАДУ СА ЧЛАНОМ 75. СТАВ 2. ЗАКОНА</w:t>
      </w:r>
    </w:p>
    <w:p w:rsidR="00017EA5" w:rsidRPr="00017EA5" w:rsidRDefault="00017EA5" w:rsidP="00017EA5">
      <w:pPr>
        <w:pStyle w:val="ListParagraph1"/>
        <w:rPr>
          <w:b/>
          <w:bCs/>
          <w:i/>
          <w:iCs/>
          <w:color w:val="auto"/>
          <w:sz w:val="22"/>
          <w:szCs w:val="22"/>
        </w:rPr>
      </w:pPr>
    </w:p>
    <w:p w:rsidR="00017EA5" w:rsidRPr="00017EA5" w:rsidRDefault="00017EA5" w:rsidP="00017EA5">
      <w:pPr>
        <w:pStyle w:val="ListParagraph1"/>
        <w:rPr>
          <w:bCs/>
          <w:i/>
          <w:iCs/>
          <w:color w:val="auto"/>
          <w:sz w:val="22"/>
          <w:szCs w:val="22"/>
        </w:rPr>
      </w:pPr>
    </w:p>
    <w:p w:rsidR="00017EA5" w:rsidRPr="00017EA5" w:rsidRDefault="00017EA5" w:rsidP="00017EA5">
      <w:pPr>
        <w:pStyle w:val="ListParagraph1"/>
        <w:rPr>
          <w:bCs/>
          <w:i/>
          <w:iCs/>
          <w:color w:val="auto"/>
          <w:sz w:val="22"/>
          <w:szCs w:val="22"/>
        </w:rPr>
      </w:pPr>
    </w:p>
    <w:p w:rsidR="00E57B8C" w:rsidRDefault="00E57B8C" w:rsidP="00017EA5">
      <w:pPr>
        <w:pStyle w:val="ListParagraph1"/>
        <w:ind w:left="0"/>
        <w:jc w:val="both"/>
        <w:rPr>
          <w:bCs/>
          <w:iCs/>
          <w:color w:val="auto"/>
          <w:sz w:val="22"/>
          <w:szCs w:val="22"/>
        </w:rPr>
      </w:pPr>
    </w:p>
    <w:p w:rsidR="00017EA5" w:rsidRPr="00017EA5" w:rsidRDefault="00017EA5" w:rsidP="00017EA5">
      <w:pPr>
        <w:pStyle w:val="ListParagraph1"/>
        <w:ind w:left="0"/>
        <w:jc w:val="both"/>
        <w:rPr>
          <w:bCs/>
          <w:iCs/>
          <w:color w:val="auto"/>
          <w:sz w:val="22"/>
          <w:szCs w:val="22"/>
        </w:rPr>
      </w:pPr>
      <w:r w:rsidRPr="00017EA5">
        <w:rPr>
          <w:bCs/>
          <w:iCs/>
          <w:color w:val="auto"/>
          <w:sz w:val="22"/>
          <w:szCs w:val="22"/>
        </w:rPr>
        <w:t xml:space="preserve">У складу са чланом 75. став 2. Закона ________________________________________, </w:t>
      </w:r>
    </w:p>
    <w:p w:rsidR="00017EA5" w:rsidRPr="00017EA5" w:rsidRDefault="00017EA5" w:rsidP="00017EA5">
      <w:pPr>
        <w:pStyle w:val="ListParagraph1"/>
        <w:ind w:left="0"/>
        <w:jc w:val="both"/>
        <w:rPr>
          <w:bCs/>
          <w:iCs/>
          <w:color w:val="auto"/>
          <w:sz w:val="22"/>
          <w:szCs w:val="22"/>
        </w:rPr>
      </w:pPr>
      <w:r w:rsidRPr="00017EA5">
        <w:rPr>
          <w:bCs/>
          <w:iCs/>
          <w:color w:val="auto"/>
          <w:sz w:val="22"/>
          <w:szCs w:val="22"/>
        </w:rPr>
        <w:t xml:space="preserve"> </w:t>
      </w:r>
      <w:r w:rsidR="008F79A9">
        <w:rPr>
          <w:bCs/>
          <w:iCs/>
          <w:color w:val="auto"/>
          <w:sz w:val="22"/>
          <w:szCs w:val="22"/>
          <w:lang/>
        </w:rPr>
        <w:t xml:space="preserve">                                                                                 </w:t>
      </w:r>
      <w:r w:rsidRPr="00017EA5">
        <w:rPr>
          <w:bCs/>
          <w:iCs/>
          <w:color w:val="auto"/>
          <w:sz w:val="22"/>
          <w:szCs w:val="22"/>
        </w:rPr>
        <w:t xml:space="preserve"> (Назив понуђача)</w:t>
      </w:r>
    </w:p>
    <w:p w:rsidR="00017EA5" w:rsidRPr="00017EA5" w:rsidRDefault="00017EA5" w:rsidP="00017EA5">
      <w:pPr>
        <w:pStyle w:val="ListParagraph1"/>
        <w:ind w:left="0"/>
        <w:jc w:val="both"/>
        <w:rPr>
          <w:bCs/>
          <w:iCs/>
          <w:color w:val="auto"/>
          <w:sz w:val="22"/>
          <w:szCs w:val="22"/>
        </w:rPr>
      </w:pPr>
      <w:r w:rsidRPr="00017EA5">
        <w:rPr>
          <w:bCs/>
          <w:iCs/>
          <w:color w:val="auto"/>
          <w:sz w:val="22"/>
          <w:szCs w:val="22"/>
        </w:rPr>
        <w:t xml:space="preserve">даје: </w:t>
      </w:r>
    </w:p>
    <w:p w:rsidR="00017EA5" w:rsidRPr="00017EA5" w:rsidRDefault="00017EA5" w:rsidP="00017EA5">
      <w:pPr>
        <w:pStyle w:val="ListParagraph1"/>
        <w:ind w:left="0"/>
        <w:jc w:val="both"/>
        <w:rPr>
          <w:bCs/>
          <w:iCs/>
          <w:color w:val="auto"/>
          <w:sz w:val="22"/>
          <w:szCs w:val="22"/>
        </w:rPr>
      </w:pPr>
    </w:p>
    <w:p w:rsidR="00017EA5" w:rsidRPr="00017EA5" w:rsidRDefault="00017EA5" w:rsidP="00017EA5">
      <w:pPr>
        <w:pStyle w:val="ListParagraph1"/>
        <w:ind w:left="0"/>
        <w:jc w:val="both"/>
        <w:rPr>
          <w:bCs/>
          <w:iCs/>
          <w:color w:val="auto"/>
          <w:sz w:val="22"/>
          <w:szCs w:val="22"/>
        </w:rPr>
      </w:pPr>
    </w:p>
    <w:p w:rsidR="00017EA5" w:rsidRPr="00017EA5" w:rsidRDefault="00017EA5" w:rsidP="00017EA5">
      <w:pPr>
        <w:pStyle w:val="ListParagraph1"/>
        <w:ind w:left="0"/>
        <w:jc w:val="both"/>
        <w:rPr>
          <w:bCs/>
          <w:iCs/>
          <w:color w:val="auto"/>
          <w:sz w:val="22"/>
          <w:szCs w:val="22"/>
        </w:rPr>
      </w:pPr>
    </w:p>
    <w:p w:rsidR="00017EA5" w:rsidRPr="00017EA5" w:rsidRDefault="00017EA5" w:rsidP="00017EA5">
      <w:pPr>
        <w:pStyle w:val="ListParagraph1"/>
        <w:ind w:left="0"/>
        <w:jc w:val="both"/>
        <w:rPr>
          <w:bCs/>
          <w:iCs/>
          <w:color w:val="auto"/>
          <w:sz w:val="22"/>
          <w:szCs w:val="22"/>
        </w:rPr>
      </w:pPr>
    </w:p>
    <w:p w:rsidR="00017EA5" w:rsidRPr="00162A16" w:rsidRDefault="00017EA5" w:rsidP="00162A16">
      <w:pPr>
        <w:pStyle w:val="ListParagraph1"/>
        <w:ind w:left="0"/>
        <w:jc w:val="center"/>
        <w:rPr>
          <w:b/>
          <w:bCs/>
          <w:iCs/>
          <w:color w:val="auto"/>
          <w:sz w:val="28"/>
          <w:szCs w:val="28"/>
          <w:lang w:val="sr-Cyrl-CS"/>
        </w:rPr>
      </w:pPr>
      <w:r w:rsidRPr="00162A16">
        <w:rPr>
          <w:b/>
          <w:bCs/>
          <w:iCs/>
          <w:color w:val="auto"/>
          <w:sz w:val="28"/>
          <w:szCs w:val="28"/>
          <w:lang w:val="sr-Cyrl-CS"/>
        </w:rPr>
        <w:t>ИЗЈАВУ</w:t>
      </w:r>
    </w:p>
    <w:p w:rsidR="00017EA5" w:rsidRPr="00017EA5" w:rsidRDefault="00017EA5" w:rsidP="00017EA5">
      <w:pPr>
        <w:pStyle w:val="ListParagraph1"/>
        <w:ind w:left="0"/>
        <w:jc w:val="both"/>
        <w:rPr>
          <w:bCs/>
          <w:iCs/>
          <w:color w:val="auto"/>
          <w:sz w:val="22"/>
          <w:szCs w:val="22"/>
        </w:rPr>
      </w:pPr>
    </w:p>
    <w:p w:rsidR="00017EA5" w:rsidRPr="00017EA5" w:rsidRDefault="00017EA5" w:rsidP="00017EA5">
      <w:pPr>
        <w:pStyle w:val="ListParagraph1"/>
        <w:ind w:left="0"/>
        <w:jc w:val="both"/>
        <w:rPr>
          <w:b/>
          <w:bCs/>
          <w:iCs/>
          <w:color w:val="auto"/>
          <w:sz w:val="22"/>
          <w:szCs w:val="22"/>
        </w:rPr>
      </w:pPr>
    </w:p>
    <w:p w:rsidR="00017EA5" w:rsidRPr="00017EA5" w:rsidRDefault="00017EA5" w:rsidP="00017EA5">
      <w:pPr>
        <w:pStyle w:val="ListParagraph1"/>
        <w:ind w:left="0"/>
        <w:jc w:val="both"/>
        <w:rPr>
          <w:b/>
          <w:bCs/>
          <w:iCs/>
          <w:color w:val="auto"/>
          <w:sz w:val="22"/>
          <w:szCs w:val="22"/>
        </w:rPr>
      </w:pPr>
    </w:p>
    <w:p w:rsidR="00017EA5" w:rsidRPr="00017EA5" w:rsidRDefault="00017EA5" w:rsidP="00E57B8C">
      <w:pPr>
        <w:pStyle w:val="ListParagraph1"/>
        <w:spacing w:line="360" w:lineRule="auto"/>
        <w:ind w:left="0"/>
        <w:jc w:val="both"/>
        <w:rPr>
          <w:bCs/>
          <w:iCs/>
          <w:color w:val="auto"/>
          <w:sz w:val="22"/>
          <w:szCs w:val="22"/>
        </w:rPr>
      </w:pPr>
      <w:r w:rsidRPr="00017EA5">
        <w:rPr>
          <w:bCs/>
          <w:iCs/>
          <w:color w:val="auto"/>
          <w:sz w:val="22"/>
          <w:szCs w:val="22"/>
        </w:rPr>
        <w:t>Под пуном кривичном и материјалном одговорнoшћу изјављујем да смо испуњавали све обавезе које произлазе из важећих прописа о заштити на раду, запошљавању и условима рада, заштити животне средине, као и да смо имаоци права интелектуалне својине.</w:t>
      </w:r>
    </w:p>
    <w:p w:rsidR="00017EA5" w:rsidRPr="00017EA5" w:rsidRDefault="00017EA5" w:rsidP="00017EA5">
      <w:pPr>
        <w:pStyle w:val="ListParagraph1"/>
        <w:ind w:left="0"/>
        <w:jc w:val="both"/>
        <w:rPr>
          <w:bCs/>
          <w:iCs/>
          <w:color w:val="auto"/>
          <w:sz w:val="22"/>
          <w:szCs w:val="22"/>
        </w:rPr>
      </w:pPr>
    </w:p>
    <w:p w:rsidR="00017EA5" w:rsidRPr="00017EA5" w:rsidRDefault="00017EA5" w:rsidP="00017EA5">
      <w:pPr>
        <w:pStyle w:val="ListParagraph1"/>
        <w:ind w:left="0"/>
        <w:jc w:val="both"/>
        <w:rPr>
          <w:b/>
          <w:bCs/>
          <w:iCs/>
          <w:color w:val="auto"/>
          <w:sz w:val="22"/>
          <w:szCs w:val="22"/>
        </w:rPr>
      </w:pPr>
    </w:p>
    <w:p w:rsidR="00017EA5" w:rsidRDefault="00017EA5" w:rsidP="00017EA5">
      <w:pPr>
        <w:pStyle w:val="ListParagraph1"/>
        <w:ind w:left="0"/>
        <w:jc w:val="both"/>
        <w:rPr>
          <w:b/>
          <w:bCs/>
          <w:iCs/>
          <w:color w:val="auto"/>
          <w:sz w:val="22"/>
          <w:szCs w:val="22"/>
          <w:u w:val="single"/>
        </w:rPr>
      </w:pPr>
    </w:p>
    <w:p w:rsidR="00162A16" w:rsidRDefault="00162A16" w:rsidP="00017EA5">
      <w:pPr>
        <w:pStyle w:val="ListParagraph1"/>
        <w:ind w:left="0"/>
        <w:jc w:val="both"/>
        <w:rPr>
          <w:b/>
          <w:bCs/>
          <w:iCs/>
          <w:color w:val="auto"/>
          <w:sz w:val="22"/>
          <w:szCs w:val="22"/>
          <w:u w:val="single"/>
        </w:rPr>
      </w:pPr>
    </w:p>
    <w:p w:rsidR="00162A16" w:rsidRPr="00017EA5" w:rsidRDefault="00162A16" w:rsidP="00017EA5">
      <w:pPr>
        <w:pStyle w:val="ListParagraph1"/>
        <w:ind w:left="0"/>
        <w:jc w:val="both"/>
        <w:rPr>
          <w:b/>
          <w:bCs/>
          <w:iCs/>
          <w:color w:val="auto"/>
          <w:sz w:val="22"/>
          <w:szCs w:val="22"/>
          <w:u w:val="single"/>
        </w:rPr>
      </w:pPr>
    </w:p>
    <w:p w:rsidR="00017EA5" w:rsidRPr="00017EA5" w:rsidRDefault="00017EA5" w:rsidP="00017EA5">
      <w:pPr>
        <w:pStyle w:val="ListParagraph1"/>
        <w:ind w:left="0"/>
        <w:jc w:val="both"/>
        <w:rPr>
          <w:bCs/>
          <w:iCs/>
          <w:color w:val="auto"/>
          <w:sz w:val="22"/>
          <w:szCs w:val="22"/>
        </w:rPr>
      </w:pPr>
    </w:p>
    <w:p w:rsidR="00162A16" w:rsidRPr="00162A16" w:rsidRDefault="00162A16" w:rsidP="00162A16">
      <w:pPr>
        <w:pStyle w:val="ListParagraph1"/>
        <w:ind w:left="0"/>
        <w:rPr>
          <w:bCs/>
          <w:iCs/>
          <w:color w:val="auto"/>
          <w:sz w:val="22"/>
          <w:szCs w:val="22"/>
        </w:rPr>
      </w:pPr>
      <w:r w:rsidRPr="00162A16">
        <w:rPr>
          <w:bCs/>
          <w:iCs/>
          <w:color w:val="auto"/>
          <w:sz w:val="22"/>
          <w:szCs w:val="22"/>
        </w:rPr>
        <w:t>Датум: _______________</w:t>
      </w:r>
    </w:p>
    <w:p w:rsidR="00162A16" w:rsidRPr="00162A16" w:rsidRDefault="00162A16" w:rsidP="00162A16">
      <w:pPr>
        <w:pStyle w:val="ListParagraph1"/>
        <w:ind w:left="0"/>
        <w:rPr>
          <w:bCs/>
          <w:iCs/>
          <w:color w:val="auto"/>
          <w:sz w:val="22"/>
          <w:szCs w:val="22"/>
        </w:rPr>
      </w:pPr>
    </w:p>
    <w:p w:rsidR="00162A16" w:rsidRPr="00162A16" w:rsidRDefault="00162A16" w:rsidP="00162A16">
      <w:pPr>
        <w:pStyle w:val="ListParagraph1"/>
        <w:ind w:left="0"/>
        <w:rPr>
          <w:bCs/>
          <w:iCs/>
          <w:color w:val="auto"/>
          <w:sz w:val="22"/>
          <w:szCs w:val="22"/>
        </w:rPr>
      </w:pPr>
      <w:r w:rsidRPr="00162A16">
        <w:rPr>
          <w:bCs/>
          <w:iCs/>
          <w:color w:val="auto"/>
          <w:sz w:val="22"/>
          <w:szCs w:val="22"/>
        </w:rPr>
        <w:tab/>
      </w:r>
      <w:r w:rsidRPr="00162A16">
        <w:rPr>
          <w:bCs/>
          <w:iCs/>
          <w:color w:val="auto"/>
          <w:sz w:val="22"/>
          <w:szCs w:val="22"/>
        </w:rPr>
        <w:tab/>
      </w:r>
      <w:r w:rsidRPr="00162A16">
        <w:rPr>
          <w:bCs/>
          <w:iCs/>
          <w:color w:val="auto"/>
          <w:sz w:val="22"/>
          <w:szCs w:val="22"/>
        </w:rPr>
        <w:tab/>
      </w:r>
      <w:r w:rsidRPr="00162A16">
        <w:rPr>
          <w:bCs/>
          <w:iCs/>
          <w:color w:val="auto"/>
          <w:sz w:val="22"/>
          <w:szCs w:val="22"/>
        </w:rPr>
        <w:tab/>
      </w:r>
      <w:r w:rsidR="00E57B8C">
        <w:rPr>
          <w:bCs/>
          <w:iCs/>
          <w:color w:val="auto"/>
          <w:sz w:val="22"/>
          <w:szCs w:val="22"/>
        </w:rPr>
        <w:tab/>
      </w:r>
      <w:r w:rsidR="00E57B8C">
        <w:rPr>
          <w:bCs/>
          <w:iCs/>
          <w:color w:val="auto"/>
          <w:sz w:val="22"/>
          <w:szCs w:val="22"/>
        </w:rPr>
        <w:tab/>
      </w:r>
      <w:r w:rsidRPr="00162A16">
        <w:rPr>
          <w:bCs/>
          <w:iCs/>
          <w:color w:val="auto"/>
          <w:sz w:val="22"/>
          <w:szCs w:val="22"/>
        </w:rPr>
        <w:t>М. П.</w:t>
      </w:r>
    </w:p>
    <w:p w:rsidR="00162A16" w:rsidRPr="00162A16" w:rsidRDefault="00162A16" w:rsidP="00E57B8C">
      <w:pPr>
        <w:pStyle w:val="ListParagraph1"/>
        <w:ind w:left="5664"/>
        <w:rPr>
          <w:bCs/>
          <w:iCs/>
          <w:color w:val="auto"/>
          <w:sz w:val="22"/>
          <w:szCs w:val="22"/>
        </w:rPr>
      </w:pPr>
      <w:r w:rsidRPr="00162A16">
        <w:rPr>
          <w:bCs/>
          <w:iCs/>
          <w:color w:val="auto"/>
          <w:sz w:val="22"/>
          <w:szCs w:val="22"/>
        </w:rPr>
        <w:t>П</w:t>
      </w:r>
      <w:r>
        <w:rPr>
          <w:bCs/>
          <w:iCs/>
          <w:color w:val="auto"/>
          <w:sz w:val="22"/>
          <w:szCs w:val="22"/>
        </w:rPr>
        <w:t>отпис п</w:t>
      </w:r>
      <w:r w:rsidRPr="00162A16">
        <w:rPr>
          <w:bCs/>
          <w:iCs/>
          <w:color w:val="auto"/>
          <w:sz w:val="22"/>
          <w:szCs w:val="22"/>
        </w:rPr>
        <w:t>онуђач</w:t>
      </w:r>
      <w:r>
        <w:rPr>
          <w:bCs/>
          <w:iCs/>
          <w:color w:val="auto"/>
          <w:sz w:val="22"/>
          <w:szCs w:val="22"/>
        </w:rPr>
        <w:t>а</w:t>
      </w:r>
      <w:r w:rsidRPr="00162A16">
        <w:rPr>
          <w:bCs/>
          <w:iCs/>
          <w:color w:val="auto"/>
          <w:sz w:val="22"/>
          <w:szCs w:val="22"/>
        </w:rPr>
        <w:t xml:space="preserve">: ______________ </w:t>
      </w:r>
    </w:p>
    <w:p w:rsidR="00017EA5" w:rsidRPr="00017EA5" w:rsidRDefault="00017EA5" w:rsidP="00017EA5">
      <w:pPr>
        <w:pStyle w:val="ListParagraph1"/>
        <w:ind w:left="0"/>
        <w:jc w:val="both"/>
        <w:rPr>
          <w:bCs/>
          <w:iCs/>
          <w:color w:val="auto"/>
          <w:sz w:val="22"/>
          <w:szCs w:val="22"/>
        </w:rPr>
      </w:pPr>
    </w:p>
    <w:p w:rsidR="00017EA5" w:rsidRPr="00017EA5" w:rsidRDefault="00017EA5" w:rsidP="00017EA5">
      <w:pPr>
        <w:pStyle w:val="ListParagraph1"/>
        <w:ind w:left="0"/>
        <w:jc w:val="both"/>
        <w:rPr>
          <w:bCs/>
          <w:iCs/>
          <w:color w:val="auto"/>
          <w:sz w:val="22"/>
          <w:szCs w:val="22"/>
        </w:rPr>
      </w:pPr>
    </w:p>
    <w:p w:rsidR="00017EA5" w:rsidRPr="00017EA5" w:rsidRDefault="00017EA5" w:rsidP="00017EA5">
      <w:pPr>
        <w:pStyle w:val="ListParagraph1"/>
        <w:ind w:left="0"/>
        <w:jc w:val="both"/>
        <w:rPr>
          <w:bCs/>
          <w:iCs/>
          <w:color w:val="auto"/>
          <w:sz w:val="22"/>
          <w:szCs w:val="22"/>
        </w:rPr>
      </w:pPr>
    </w:p>
    <w:p w:rsidR="00017EA5" w:rsidRPr="00017EA5" w:rsidRDefault="00017EA5" w:rsidP="00017EA5">
      <w:pPr>
        <w:pStyle w:val="ListParagraph1"/>
        <w:ind w:left="0"/>
        <w:jc w:val="both"/>
        <w:rPr>
          <w:bCs/>
          <w:iCs/>
          <w:color w:val="auto"/>
          <w:sz w:val="22"/>
          <w:szCs w:val="22"/>
        </w:rPr>
      </w:pPr>
    </w:p>
    <w:p w:rsidR="00017EA5" w:rsidRDefault="00017EA5" w:rsidP="007052ED">
      <w:pPr>
        <w:pStyle w:val="ListParagraph1"/>
        <w:ind w:left="0"/>
        <w:jc w:val="both"/>
        <w:rPr>
          <w:bCs/>
          <w:i/>
          <w:iCs/>
          <w:color w:val="auto"/>
          <w:sz w:val="22"/>
          <w:szCs w:val="22"/>
        </w:rPr>
      </w:pPr>
    </w:p>
    <w:p w:rsidR="00017EA5" w:rsidRDefault="00017EA5" w:rsidP="007052ED">
      <w:pPr>
        <w:pStyle w:val="ListParagraph1"/>
        <w:ind w:left="0"/>
        <w:jc w:val="both"/>
        <w:rPr>
          <w:bCs/>
          <w:i/>
          <w:iCs/>
          <w:color w:val="auto"/>
          <w:sz w:val="22"/>
          <w:szCs w:val="22"/>
        </w:rPr>
      </w:pPr>
    </w:p>
    <w:p w:rsidR="00017EA5" w:rsidRDefault="00017EA5" w:rsidP="007052ED">
      <w:pPr>
        <w:pStyle w:val="ListParagraph1"/>
        <w:ind w:left="0"/>
        <w:jc w:val="both"/>
        <w:rPr>
          <w:bCs/>
          <w:i/>
          <w:iCs/>
          <w:color w:val="auto"/>
          <w:sz w:val="22"/>
          <w:szCs w:val="22"/>
        </w:rPr>
      </w:pPr>
    </w:p>
    <w:p w:rsidR="00017EA5" w:rsidRDefault="00017EA5" w:rsidP="007052ED">
      <w:pPr>
        <w:pStyle w:val="ListParagraph1"/>
        <w:ind w:left="0"/>
        <w:jc w:val="both"/>
        <w:rPr>
          <w:bCs/>
          <w:i/>
          <w:iCs/>
          <w:color w:val="auto"/>
          <w:sz w:val="22"/>
          <w:szCs w:val="22"/>
        </w:rPr>
      </w:pPr>
    </w:p>
    <w:p w:rsidR="00017EA5" w:rsidRDefault="00017EA5" w:rsidP="007052ED">
      <w:pPr>
        <w:pStyle w:val="ListParagraph1"/>
        <w:ind w:left="0"/>
        <w:jc w:val="both"/>
        <w:rPr>
          <w:bCs/>
          <w:i/>
          <w:iCs/>
          <w:color w:val="auto"/>
          <w:sz w:val="22"/>
          <w:szCs w:val="22"/>
        </w:rPr>
      </w:pPr>
    </w:p>
    <w:p w:rsidR="00017EA5" w:rsidRDefault="00017EA5" w:rsidP="007052ED">
      <w:pPr>
        <w:pStyle w:val="ListParagraph1"/>
        <w:ind w:left="0"/>
        <w:jc w:val="both"/>
        <w:rPr>
          <w:bCs/>
          <w:i/>
          <w:iCs/>
          <w:color w:val="auto"/>
          <w:sz w:val="22"/>
          <w:szCs w:val="22"/>
        </w:rPr>
      </w:pPr>
    </w:p>
    <w:p w:rsidR="00017EA5" w:rsidRDefault="00017EA5" w:rsidP="007052ED">
      <w:pPr>
        <w:pStyle w:val="ListParagraph1"/>
        <w:ind w:left="0"/>
        <w:jc w:val="both"/>
        <w:rPr>
          <w:bCs/>
          <w:i/>
          <w:iCs/>
          <w:color w:val="auto"/>
          <w:sz w:val="22"/>
          <w:szCs w:val="22"/>
        </w:rPr>
      </w:pPr>
    </w:p>
    <w:p w:rsidR="00017EA5" w:rsidRDefault="00017EA5" w:rsidP="007052ED">
      <w:pPr>
        <w:pStyle w:val="ListParagraph1"/>
        <w:ind w:left="0"/>
        <w:jc w:val="both"/>
        <w:rPr>
          <w:bCs/>
          <w:i/>
          <w:iCs/>
          <w:color w:val="auto"/>
          <w:sz w:val="22"/>
          <w:szCs w:val="22"/>
        </w:rPr>
      </w:pPr>
    </w:p>
    <w:p w:rsidR="00017EA5" w:rsidRDefault="00017EA5" w:rsidP="007052ED">
      <w:pPr>
        <w:pStyle w:val="ListParagraph1"/>
        <w:ind w:left="0"/>
        <w:jc w:val="both"/>
        <w:rPr>
          <w:bCs/>
          <w:i/>
          <w:iCs/>
          <w:color w:val="auto"/>
          <w:sz w:val="22"/>
          <w:szCs w:val="22"/>
        </w:rPr>
      </w:pPr>
    </w:p>
    <w:p w:rsidR="00017EA5" w:rsidRDefault="00017EA5" w:rsidP="007052ED">
      <w:pPr>
        <w:pStyle w:val="ListParagraph1"/>
        <w:ind w:left="0"/>
        <w:jc w:val="both"/>
        <w:rPr>
          <w:bCs/>
          <w:i/>
          <w:iCs/>
          <w:color w:val="auto"/>
          <w:sz w:val="22"/>
          <w:szCs w:val="22"/>
        </w:rPr>
      </w:pPr>
    </w:p>
    <w:p w:rsidR="00017EA5" w:rsidRDefault="00017EA5" w:rsidP="007052ED">
      <w:pPr>
        <w:pStyle w:val="ListParagraph1"/>
        <w:ind w:left="0"/>
        <w:jc w:val="both"/>
        <w:rPr>
          <w:bCs/>
          <w:i/>
          <w:iCs/>
          <w:color w:val="auto"/>
          <w:sz w:val="22"/>
          <w:szCs w:val="22"/>
        </w:rPr>
      </w:pPr>
    </w:p>
    <w:p w:rsidR="00017EA5" w:rsidRDefault="00017EA5" w:rsidP="007052ED">
      <w:pPr>
        <w:pStyle w:val="ListParagraph1"/>
        <w:ind w:left="0"/>
        <w:jc w:val="both"/>
        <w:rPr>
          <w:bCs/>
          <w:i/>
          <w:iCs/>
          <w:color w:val="auto"/>
          <w:sz w:val="22"/>
          <w:szCs w:val="22"/>
        </w:rPr>
      </w:pPr>
    </w:p>
    <w:p w:rsidR="00017EA5" w:rsidRDefault="00017EA5" w:rsidP="007052ED">
      <w:pPr>
        <w:pStyle w:val="ListParagraph1"/>
        <w:ind w:left="0"/>
        <w:jc w:val="both"/>
        <w:rPr>
          <w:bCs/>
          <w:i/>
          <w:iCs/>
          <w:color w:val="auto"/>
          <w:sz w:val="22"/>
          <w:szCs w:val="22"/>
        </w:rPr>
      </w:pPr>
    </w:p>
    <w:p w:rsidR="00017EA5" w:rsidRDefault="00017EA5" w:rsidP="007052ED">
      <w:pPr>
        <w:pStyle w:val="ListParagraph1"/>
        <w:ind w:left="0"/>
        <w:jc w:val="both"/>
        <w:rPr>
          <w:bCs/>
          <w:i/>
          <w:iCs/>
          <w:color w:val="auto"/>
          <w:sz w:val="22"/>
          <w:szCs w:val="22"/>
        </w:rPr>
      </w:pPr>
    </w:p>
    <w:p w:rsidR="00017EA5" w:rsidRDefault="00017EA5" w:rsidP="007052ED">
      <w:pPr>
        <w:pStyle w:val="ListParagraph1"/>
        <w:ind w:left="0"/>
        <w:jc w:val="both"/>
        <w:rPr>
          <w:bCs/>
          <w:i/>
          <w:iCs/>
          <w:color w:val="auto"/>
          <w:sz w:val="22"/>
          <w:szCs w:val="22"/>
        </w:rPr>
      </w:pPr>
    </w:p>
    <w:p w:rsidR="00162A16" w:rsidRPr="00162A16" w:rsidRDefault="00162A16" w:rsidP="00162A16">
      <w:pPr>
        <w:pStyle w:val="ListParagraph1"/>
        <w:ind w:left="0"/>
        <w:jc w:val="both"/>
        <w:rPr>
          <w:bCs/>
          <w:i/>
          <w:iCs/>
          <w:color w:val="auto"/>
          <w:sz w:val="20"/>
          <w:szCs w:val="20"/>
        </w:rPr>
      </w:pPr>
      <w:r w:rsidRPr="00162A16">
        <w:rPr>
          <w:b/>
          <w:bCs/>
          <w:i/>
          <w:iCs/>
          <w:color w:val="auto"/>
          <w:sz w:val="20"/>
          <w:szCs w:val="20"/>
        </w:rPr>
        <w:t xml:space="preserve">Напомена: </w:t>
      </w:r>
      <w:r w:rsidRPr="00162A16">
        <w:rPr>
          <w:bCs/>
          <w:i/>
          <w:iCs/>
          <w:color w:val="auto"/>
          <w:sz w:val="20"/>
          <w:szCs w:val="20"/>
          <w:u w:val="single"/>
        </w:rPr>
        <w:t>Уколико понуду подноси група понуђача</w:t>
      </w:r>
      <w:r w:rsidRPr="00162A16">
        <w:rPr>
          <w:bCs/>
          <w:i/>
          <w:iCs/>
          <w:color w:val="auto"/>
          <w:sz w:val="20"/>
          <w:szCs w:val="20"/>
        </w:rPr>
        <w:t>, Изјава мора бити потписана од стране овлашћеног лица сваког понуђача из групе понуђача и оверена печатом.</w:t>
      </w:r>
    </w:p>
    <w:p w:rsidR="00017EA5" w:rsidRDefault="00017EA5" w:rsidP="007052ED">
      <w:pPr>
        <w:pStyle w:val="ListParagraph1"/>
        <w:ind w:left="0"/>
        <w:jc w:val="both"/>
        <w:rPr>
          <w:bCs/>
          <w:i/>
          <w:iCs/>
          <w:color w:val="auto"/>
          <w:sz w:val="22"/>
          <w:szCs w:val="22"/>
        </w:rPr>
      </w:pPr>
    </w:p>
    <w:p w:rsidR="0078191A" w:rsidRPr="00433B08" w:rsidRDefault="0078191A" w:rsidP="007052ED">
      <w:pPr>
        <w:pStyle w:val="ListParagraph1"/>
        <w:ind w:left="0"/>
        <w:jc w:val="both"/>
        <w:rPr>
          <w:bCs/>
          <w:i/>
          <w:iCs/>
          <w:color w:val="auto"/>
          <w:sz w:val="22"/>
          <w:szCs w:val="22"/>
        </w:rPr>
      </w:pPr>
    </w:p>
    <w:p w:rsidR="0043218E" w:rsidRDefault="0043218E" w:rsidP="00082DA9">
      <w:pPr>
        <w:pStyle w:val="ListParagraph1"/>
        <w:ind w:left="0"/>
        <w:jc w:val="center"/>
        <w:rPr>
          <w:b/>
          <w:bCs/>
          <w:i/>
          <w:iCs/>
          <w:sz w:val="22"/>
          <w:szCs w:val="22"/>
        </w:rPr>
      </w:pPr>
    </w:p>
    <w:p w:rsidR="00082DA9" w:rsidRDefault="00082DA9" w:rsidP="00082DA9">
      <w:pPr>
        <w:pStyle w:val="ListParagraph1"/>
        <w:ind w:left="0"/>
        <w:jc w:val="center"/>
        <w:rPr>
          <w:bCs/>
          <w:i/>
          <w:iCs/>
          <w:color w:val="auto"/>
          <w:sz w:val="22"/>
          <w:szCs w:val="22"/>
        </w:rPr>
      </w:pPr>
      <w:r w:rsidRPr="007052ED">
        <w:rPr>
          <w:b/>
          <w:bCs/>
          <w:i/>
          <w:iCs/>
          <w:sz w:val="22"/>
          <w:szCs w:val="22"/>
        </w:rPr>
        <w:t>УПУТСТВО ПОНУЂАЧИМА КАКО ДА САЧИНЕ ПОНУДУ</w:t>
      </w:r>
    </w:p>
    <w:p w:rsidR="00082DA9" w:rsidRPr="00DA3881" w:rsidRDefault="00082DA9" w:rsidP="007052ED">
      <w:pPr>
        <w:pStyle w:val="ListParagraph1"/>
        <w:ind w:left="0"/>
        <w:jc w:val="both"/>
        <w:rPr>
          <w:bCs/>
          <w:i/>
          <w:iCs/>
          <w:color w:val="auto"/>
          <w:sz w:val="22"/>
          <w:szCs w:val="22"/>
        </w:rPr>
      </w:pPr>
    </w:p>
    <w:p w:rsidR="00221C6F" w:rsidRPr="007052ED" w:rsidRDefault="00221C6F">
      <w:pPr>
        <w:jc w:val="both"/>
        <w:rPr>
          <w:b/>
          <w:bCs/>
          <w:i/>
          <w:iCs/>
          <w:sz w:val="22"/>
          <w:szCs w:val="22"/>
        </w:rPr>
      </w:pPr>
    </w:p>
    <w:p w:rsidR="00221C6F" w:rsidRPr="007052ED" w:rsidRDefault="00221C6F">
      <w:pPr>
        <w:jc w:val="both"/>
        <w:rPr>
          <w:b/>
          <w:bCs/>
          <w:i/>
          <w:iCs/>
          <w:sz w:val="22"/>
          <w:szCs w:val="22"/>
        </w:rPr>
      </w:pPr>
      <w:r w:rsidRPr="007052ED">
        <w:rPr>
          <w:b/>
          <w:bCs/>
          <w:i/>
          <w:iCs/>
          <w:sz w:val="22"/>
          <w:szCs w:val="22"/>
        </w:rPr>
        <w:t>1. ПОДАЦИ О ЈЕЗИКУ НА КОЈЕМ ПОНУДА МОРА ДА БУДЕ САСТАВЉЕНА</w:t>
      </w:r>
    </w:p>
    <w:p w:rsidR="00221C6F" w:rsidRPr="007052ED" w:rsidRDefault="00221C6F" w:rsidP="007052ED">
      <w:pPr>
        <w:ind w:firstLine="708"/>
        <w:jc w:val="both"/>
        <w:rPr>
          <w:b/>
          <w:bCs/>
          <w:i/>
          <w:iCs/>
          <w:sz w:val="22"/>
          <w:szCs w:val="22"/>
        </w:rPr>
      </w:pPr>
      <w:r w:rsidRPr="007052ED">
        <w:rPr>
          <w:sz w:val="22"/>
          <w:szCs w:val="22"/>
        </w:rPr>
        <w:t>Понуђач подноси понуду на српском језику.</w:t>
      </w:r>
    </w:p>
    <w:p w:rsidR="00221C6F" w:rsidRPr="007052ED" w:rsidRDefault="00221C6F">
      <w:pPr>
        <w:jc w:val="both"/>
        <w:rPr>
          <w:sz w:val="22"/>
          <w:szCs w:val="22"/>
        </w:rPr>
      </w:pPr>
    </w:p>
    <w:p w:rsidR="00221C6F" w:rsidRPr="007052ED" w:rsidRDefault="00221C6F">
      <w:pPr>
        <w:jc w:val="both"/>
        <w:rPr>
          <w:rFonts w:eastAsia="TimesNewRomanPSMT"/>
          <w:bCs/>
          <w:sz w:val="22"/>
          <w:szCs w:val="22"/>
        </w:rPr>
      </w:pPr>
      <w:r w:rsidRPr="007052ED">
        <w:rPr>
          <w:b/>
          <w:bCs/>
          <w:i/>
          <w:iCs/>
          <w:sz w:val="22"/>
          <w:szCs w:val="22"/>
        </w:rPr>
        <w:t>2. НАЧИН НА КОЈИ ПОНУДА МОРА ДА БУДЕ САЧИЊЕНА</w:t>
      </w:r>
    </w:p>
    <w:p w:rsidR="00221C6F" w:rsidRPr="007052ED" w:rsidRDefault="00221C6F" w:rsidP="007052ED">
      <w:pPr>
        <w:ind w:firstLine="708"/>
        <w:jc w:val="both"/>
        <w:rPr>
          <w:rFonts w:eastAsia="TimesNewRomanPSMT"/>
          <w:bCs/>
          <w:sz w:val="22"/>
          <w:szCs w:val="22"/>
        </w:rPr>
      </w:pPr>
      <w:r w:rsidRPr="007052ED">
        <w:rPr>
          <w:rFonts w:eastAsia="TimesNewRomanPSMT"/>
          <w:bCs/>
          <w:sz w:val="22"/>
          <w:szCs w:val="22"/>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221C6F" w:rsidRPr="007052ED" w:rsidRDefault="00221C6F" w:rsidP="007052ED">
      <w:pPr>
        <w:ind w:firstLine="708"/>
        <w:jc w:val="both"/>
        <w:rPr>
          <w:rFonts w:eastAsia="TimesNewRomanPSMT"/>
          <w:bCs/>
          <w:sz w:val="22"/>
          <w:szCs w:val="22"/>
        </w:rPr>
      </w:pPr>
      <w:r w:rsidRPr="007052ED">
        <w:rPr>
          <w:rFonts w:eastAsia="TimesNewRomanPSMT"/>
          <w:bCs/>
          <w:sz w:val="22"/>
          <w:szCs w:val="22"/>
        </w:rPr>
        <w:t>На полеђини коверте или на кутији навести назив</w:t>
      </w:r>
      <w:r w:rsidRPr="007052ED">
        <w:rPr>
          <w:rFonts w:eastAsia="TimesNewRomanPSMT"/>
          <w:bCs/>
          <w:sz w:val="22"/>
          <w:szCs w:val="22"/>
          <w:lang w:val="sr-Cyrl-CS"/>
        </w:rPr>
        <w:t xml:space="preserve"> и адресу</w:t>
      </w:r>
      <w:r w:rsidRPr="007052ED">
        <w:rPr>
          <w:rFonts w:eastAsia="TimesNewRomanPSMT"/>
          <w:bCs/>
          <w:sz w:val="22"/>
          <w:szCs w:val="22"/>
        </w:rPr>
        <w:t xml:space="preserve"> понуђача.</w:t>
      </w:r>
    </w:p>
    <w:p w:rsidR="00221C6F" w:rsidRPr="007052ED" w:rsidRDefault="00221C6F" w:rsidP="007052ED">
      <w:pPr>
        <w:ind w:firstLine="708"/>
        <w:jc w:val="both"/>
        <w:rPr>
          <w:rFonts w:eastAsia="TimesNewRomanPSMT"/>
          <w:bCs/>
          <w:sz w:val="22"/>
          <w:szCs w:val="22"/>
        </w:rPr>
      </w:pPr>
      <w:r w:rsidRPr="007052ED">
        <w:rPr>
          <w:rFonts w:eastAsia="TimesNewRomanPSMT"/>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85F68" w:rsidRPr="00D852CA" w:rsidRDefault="00221C6F" w:rsidP="00D852CA">
      <w:pPr>
        <w:autoSpaceDE w:val="0"/>
        <w:autoSpaceDN w:val="0"/>
        <w:adjustRightInd w:val="0"/>
        <w:spacing w:line="240" w:lineRule="auto"/>
        <w:ind w:firstLine="708"/>
        <w:jc w:val="both"/>
        <w:rPr>
          <w:rFonts w:eastAsia="TimesNewRomanPSMT"/>
          <w:bCs/>
          <w:sz w:val="22"/>
          <w:szCs w:val="22"/>
          <w:lang w:val="sr-Cyrl-CS"/>
        </w:rPr>
      </w:pPr>
      <w:r w:rsidRPr="007052ED">
        <w:rPr>
          <w:rFonts w:eastAsia="TimesNewRomanPSMT"/>
          <w:bCs/>
          <w:sz w:val="22"/>
          <w:szCs w:val="22"/>
        </w:rPr>
        <w:t xml:space="preserve">Понуду доставити на адресу: </w:t>
      </w:r>
      <w:r w:rsidR="00813056">
        <w:rPr>
          <w:rFonts w:eastAsia="TimesNewRomanPSMT"/>
          <w:bCs/>
          <w:sz w:val="22"/>
          <w:szCs w:val="22"/>
          <w:lang w:val="sr-Cyrl-CS"/>
        </w:rPr>
        <w:t xml:space="preserve">Центар </w:t>
      </w:r>
      <w:r w:rsidR="008E0D46">
        <w:rPr>
          <w:rFonts w:eastAsia="TimesNewRomanPSMT"/>
          <w:bCs/>
          <w:sz w:val="22"/>
          <w:szCs w:val="22"/>
          <w:lang w:val="sr-Cyrl-CS"/>
        </w:rPr>
        <w:t>за</w:t>
      </w:r>
      <w:r w:rsidR="00813056">
        <w:rPr>
          <w:rFonts w:eastAsia="TimesNewRomanPSMT"/>
          <w:bCs/>
          <w:sz w:val="22"/>
          <w:szCs w:val="22"/>
          <w:lang w:val="sr-Cyrl-CS"/>
        </w:rPr>
        <w:t xml:space="preserve"> смештај и дневни боравак деце и омладине ометене у развоју</w:t>
      </w:r>
      <w:r w:rsidR="00D852CA">
        <w:rPr>
          <w:rFonts w:eastAsia="TimesNewRomanPSMT"/>
          <w:bCs/>
          <w:sz w:val="22"/>
          <w:szCs w:val="22"/>
          <w:lang w:val="sr-Cyrl-CS"/>
        </w:rPr>
        <w:t xml:space="preserve">, Београд, ул. </w:t>
      </w:r>
      <w:r w:rsidR="00813056">
        <w:rPr>
          <w:rFonts w:eastAsia="TimesNewRomanPSMT"/>
          <w:bCs/>
          <w:sz w:val="22"/>
          <w:szCs w:val="22"/>
          <w:lang w:val="sr-Cyrl-CS"/>
        </w:rPr>
        <w:t>Светозара Марковића</w:t>
      </w:r>
      <w:r w:rsidR="00AA0311">
        <w:rPr>
          <w:rFonts w:eastAsia="TimesNewRomanPSMT"/>
          <w:bCs/>
          <w:sz w:val="22"/>
          <w:szCs w:val="22"/>
          <w:lang w:val="sr-Cyrl-CS"/>
        </w:rPr>
        <w:t xml:space="preserve">бр. </w:t>
      </w:r>
      <w:r w:rsidR="00813056">
        <w:rPr>
          <w:rFonts w:eastAsia="TimesNewRomanPSMT"/>
          <w:bCs/>
          <w:sz w:val="22"/>
          <w:szCs w:val="22"/>
          <w:lang w:val="sr-Cyrl-CS"/>
        </w:rPr>
        <w:t>85а</w:t>
      </w:r>
      <w:r w:rsidR="007052ED">
        <w:rPr>
          <w:rFonts w:eastAsia="TimesNewRomanPSMT"/>
          <w:bCs/>
          <w:sz w:val="22"/>
          <w:szCs w:val="22"/>
        </w:rPr>
        <w:t>,</w:t>
      </w:r>
      <w:r w:rsidRPr="007052ED">
        <w:rPr>
          <w:rFonts w:eastAsia="TimesNewRomanPSMT"/>
          <w:bCs/>
          <w:sz w:val="22"/>
          <w:szCs w:val="22"/>
        </w:rPr>
        <w:t xml:space="preserve">са назнаком: </w:t>
      </w:r>
      <w:r w:rsidR="00AA025D" w:rsidRPr="009D1470">
        <w:rPr>
          <w:rFonts w:eastAsia="TimesNewRomanPS-BoldMT"/>
          <w:b/>
          <w:bCs/>
          <w:sz w:val="22"/>
          <w:szCs w:val="22"/>
        </w:rPr>
        <w:t>,,Понуда за</w:t>
      </w:r>
      <w:r w:rsidRPr="009D1470">
        <w:rPr>
          <w:rFonts w:eastAsia="TimesNewRomanPS-BoldMT"/>
          <w:b/>
          <w:bCs/>
          <w:sz w:val="22"/>
          <w:szCs w:val="22"/>
        </w:rPr>
        <w:t xml:space="preserve"> јавну набавку</w:t>
      </w:r>
      <w:r w:rsidR="008F79A9">
        <w:rPr>
          <w:rFonts w:eastAsia="TimesNewRomanPS-BoldMT"/>
          <w:b/>
          <w:bCs/>
          <w:sz w:val="22"/>
          <w:szCs w:val="22"/>
          <w:lang/>
        </w:rPr>
        <w:t xml:space="preserve"> </w:t>
      </w:r>
      <w:r w:rsidR="007052ED" w:rsidRPr="009D1470">
        <w:rPr>
          <w:b/>
          <w:sz w:val="22"/>
          <w:szCs w:val="22"/>
          <w:lang w:val="sr-Cyrl-CS"/>
        </w:rPr>
        <w:t>б</w:t>
      </w:r>
      <w:r w:rsidR="007052ED" w:rsidRPr="009D1470">
        <w:rPr>
          <w:b/>
          <w:sz w:val="22"/>
          <w:szCs w:val="22"/>
        </w:rPr>
        <w:t>рој</w:t>
      </w:r>
      <w:r w:rsidR="008F79A9">
        <w:rPr>
          <w:b/>
          <w:sz w:val="22"/>
          <w:szCs w:val="22"/>
          <w:lang/>
        </w:rPr>
        <w:t xml:space="preserve"> </w:t>
      </w:r>
      <w:r w:rsidR="00813056">
        <w:rPr>
          <w:b/>
          <w:sz w:val="22"/>
          <w:szCs w:val="22"/>
        </w:rPr>
        <w:t>20/</w:t>
      </w:r>
      <w:r w:rsidR="00D86858" w:rsidRPr="008B4EBC">
        <w:rPr>
          <w:b/>
          <w:sz w:val="22"/>
          <w:szCs w:val="22"/>
        </w:rPr>
        <w:t>15</w:t>
      </w:r>
      <w:r w:rsidR="00EB3D97" w:rsidRPr="009D1470">
        <w:rPr>
          <w:b/>
          <w:sz w:val="22"/>
          <w:szCs w:val="22"/>
        </w:rPr>
        <w:t xml:space="preserve">, </w:t>
      </w:r>
      <w:r w:rsidR="00D852CA" w:rsidRPr="009D1470">
        <w:rPr>
          <w:b/>
          <w:sz w:val="22"/>
          <w:szCs w:val="22"/>
        </w:rPr>
        <w:t>добра</w:t>
      </w:r>
      <w:r w:rsidR="00EB3D97" w:rsidRPr="009D1470">
        <w:rPr>
          <w:b/>
          <w:sz w:val="22"/>
          <w:szCs w:val="22"/>
        </w:rPr>
        <w:t xml:space="preserve"> – </w:t>
      </w:r>
      <w:r w:rsidR="00D86858" w:rsidRPr="009D1470">
        <w:rPr>
          <w:b/>
          <w:sz w:val="22"/>
          <w:szCs w:val="22"/>
        </w:rPr>
        <w:t>набавка</w:t>
      </w:r>
      <w:r w:rsidR="008F79A9">
        <w:rPr>
          <w:b/>
          <w:sz w:val="22"/>
          <w:szCs w:val="22"/>
          <w:lang/>
        </w:rPr>
        <w:t xml:space="preserve"> </w:t>
      </w:r>
      <w:r w:rsidR="000863AE" w:rsidRPr="009D1470">
        <w:rPr>
          <w:b/>
          <w:bCs/>
          <w:sz w:val="22"/>
          <w:szCs w:val="22"/>
        </w:rPr>
        <w:t>електричне енергије</w:t>
      </w:r>
      <w:r w:rsidR="007052ED" w:rsidRPr="009D1470">
        <w:rPr>
          <w:rFonts w:eastAsia="TimesNewRomanPS-BoldMT"/>
          <w:b/>
          <w:bCs/>
          <w:sz w:val="22"/>
          <w:szCs w:val="22"/>
        </w:rPr>
        <w:t>-</w:t>
      </w:r>
      <w:r w:rsidRPr="007052ED">
        <w:rPr>
          <w:rFonts w:eastAsia="TimesNewRomanPS-BoldMT"/>
          <w:b/>
          <w:bCs/>
          <w:sz w:val="22"/>
          <w:szCs w:val="22"/>
        </w:rPr>
        <w:t>НЕ ОТВАРАТИ”</w:t>
      </w:r>
      <w:r w:rsidR="00885F68" w:rsidRPr="007052ED">
        <w:rPr>
          <w:rFonts w:eastAsia="TimesNewRomanPS-BoldMT"/>
          <w:b/>
          <w:bCs/>
          <w:sz w:val="22"/>
          <w:szCs w:val="22"/>
        </w:rPr>
        <w:t>.</w:t>
      </w:r>
      <w:r w:rsidR="00885F68" w:rsidRPr="007052ED">
        <w:rPr>
          <w:color w:val="auto"/>
          <w:sz w:val="22"/>
          <w:szCs w:val="22"/>
        </w:rPr>
        <w:t xml:space="preserve">Понуда се сматра благовременом уколико је примљена од стране наручиоца до </w:t>
      </w:r>
      <w:r w:rsidR="00403AB1">
        <w:rPr>
          <w:color w:val="auto"/>
          <w:sz w:val="22"/>
          <w:szCs w:val="22"/>
          <w:lang/>
        </w:rPr>
        <w:t>23</w:t>
      </w:r>
      <w:r w:rsidR="008F79A9">
        <w:rPr>
          <w:color w:val="auto"/>
          <w:sz w:val="22"/>
          <w:szCs w:val="22"/>
          <w:lang/>
        </w:rPr>
        <w:t>.</w:t>
      </w:r>
      <w:r w:rsidR="00813056">
        <w:rPr>
          <w:color w:val="auto"/>
          <w:sz w:val="22"/>
          <w:szCs w:val="22"/>
        </w:rPr>
        <w:t xml:space="preserve">октобра </w:t>
      </w:r>
      <w:r w:rsidR="007052ED" w:rsidRPr="008B4EBC">
        <w:rPr>
          <w:color w:val="auto"/>
          <w:sz w:val="22"/>
          <w:szCs w:val="22"/>
        </w:rPr>
        <w:t>201</w:t>
      </w:r>
      <w:r w:rsidR="00D86858" w:rsidRPr="008B4EBC">
        <w:rPr>
          <w:color w:val="auto"/>
          <w:sz w:val="22"/>
          <w:szCs w:val="22"/>
        </w:rPr>
        <w:t>5</w:t>
      </w:r>
      <w:r w:rsidR="007052ED" w:rsidRPr="008B4EBC">
        <w:rPr>
          <w:color w:val="auto"/>
          <w:sz w:val="22"/>
          <w:szCs w:val="22"/>
        </w:rPr>
        <w:t>.</w:t>
      </w:r>
      <w:r w:rsidR="007052ED" w:rsidRPr="00F31D37">
        <w:rPr>
          <w:color w:val="auto"/>
          <w:sz w:val="22"/>
          <w:szCs w:val="22"/>
        </w:rPr>
        <w:t xml:space="preserve"> </w:t>
      </w:r>
      <w:r w:rsidR="008F79A9" w:rsidRPr="00F31D37">
        <w:rPr>
          <w:color w:val="auto"/>
          <w:sz w:val="22"/>
          <w:szCs w:val="22"/>
        </w:rPr>
        <w:t>Г</w:t>
      </w:r>
      <w:r w:rsidR="007052ED" w:rsidRPr="00F31D37">
        <w:rPr>
          <w:color w:val="auto"/>
          <w:sz w:val="22"/>
          <w:szCs w:val="22"/>
        </w:rPr>
        <w:t>одине</w:t>
      </w:r>
      <w:r w:rsidR="008F79A9">
        <w:rPr>
          <w:color w:val="auto"/>
          <w:sz w:val="22"/>
          <w:szCs w:val="22"/>
          <w:lang/>
        </w:rPr>
        <w:t xml:space="preserve"> </w:t>
      </w:r>
      <w:r w:rsidR="001918D3" w:rsidRPr="007052ED">
        <w:rPr>
          <w:color w:val="auto"/>
          <w:sz w:val="22"/>
          <w:szCs w:val="22"/>
        </w:rPr>
        <w:t xml:space="preserve">до </w:t>
      </w:r>
      <w:r w:rsidR="008B4EBC">
        <w:rPr>
          <w:color w:val="auto"/>
          <w:sz w:val="22"/>
          <w:szCs w:val="22"/>
        </w:rPr>
        <w:t>1</w:t>
      </w:r>
      <w:r w:rsidR="002D633F">
        <w:rPr>
          <w:color w:val="auto"/>
          <w:sz w:val="22"/>
          <w:szCs w:val="22"/>
        </w:rPr>
        <w:t>0</w:t>
      </w:r>
      <w:r w:rsidR="008B4EBC">
        <w:rPr>
          <w:color w:val="auto"/>
          <w:sz w:val="22"/>
          <w:szCs w:val="22"/>
        </w:rPr>
        <w:t>:0</w:t>
      </w:r>
      <w:r w:rsidR="00D86858">
        <w:rPr>
          <w:color w:val="auto"/>
          <w:sz w:val="22"/>
          <w:szCs w:val="22"/>
        </w:rPr>
        <w:t>0</w:t>
      </w:r>
      <w:r w:rsidR="008F79A9">
        <w:rPr>
          <w:color w:val="auto"/>
          <w:sz w:val="22"/>
          <w:szCs w:val="22"/>
          <w:lang/>
        </w:rPr>
        <w:t xml:space="preserve"> </w:t>
      </w:r>
      <w:r w:rsidR="00885F68" w:rsidRPr="007052ED">
        <w:rPr>
          <w:color w:val="auto"/>
          <w:sz w:val="22"/>
          <w:szCs w:val="22"/>
        </w:rPr>
        <w:t>часова</w:t>
      </w:r>
      <w:r w:rsidR="001918D3" w:rsidRPr="007052ED">
        <w:rPr>
          <w:color w:val="auto"/>
          <w:sz w:val="22"/>
          <w:szCs w:val="22"/>
        </w:rPr>
        <w:t>.</w:t>
      </w:r>
    </w:p>
    <w:p w:rsidR="00885F68" w:rsidRPr="007052ED" w:rsidRDefault="00885F68" w:rsidP="00885F68">
      <w:pPr>
        <w:autoSpaceDE w:val="0"/>
        <w:autoSpaceDN w:val="0"/>
        <w:adjustRightInd w:val="0"/>
        <w:spacing w:line="240" w:lineRule="auto"/>
        <w:jc w:val="both"/>
        <w:rPr>
          <w:color w:val="FF0000"/>
          <w:sz w:val="22"/>
          <w:szCs w:val="22"/>
        </w:rPr>
      </w:pPr>
    </w:p>
    <w:p w:rsidR="00885F68" w:rsidRPr="007052ED" w:rsidRDefault="00885F68" w:rsidP="007052ED">
      <w:pPr>
        <w:autoSpaceDE w:val="0"/>
        <w:autoSpaceDN w:val="0"/>
        <w:adjustRightInd w:val="0"/>
        <w:spacing w:line="240" w:lineRule="auto"/>
        <w:ind w:firstLine="708"/>
        <w:jc w:val="both"/>
        <w:rPr>
          <w:color w:val="auto"/>
          <w:sz w:val="22"/>
          <w:szCs w:val="22"/>
        </w:rPr>
      </w:pPr>
      <w:r w:rsidRPr="007052ED">
        <w:rPr>
          <w:color w:val="auto"/>
          <w:sz w:val="22"/>
          <w:szCs w:val="22"/>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приспећа.Уколико је пон</w:t>
      </w:r>
      <w:r w:rsidR="00E6275B" w:rsidRPr="007052ED">
        <w:rPr>
          <w:color w:val="auto"/>
          <w:sz w:val="22"/>
          <w:szCs w:val="22"/>
        </w:rPr>
        <w:t xml:space="preserve">уда достављена непосредно </w:t>
      </w:r>
      <w:r w:rsidR="00E6275B" w:rsidRPr="007052ED">
        <w:rPr>
          <w:color w:val="auto"/>
          <w:sz w:val="22"/>
          <w:szCs w:val="22"/>
          <w:lang w:val="sr-Cyrl-CS"/>
        </w:rPr>
        <w:t>н</w:t>
      </w:r>
      <w:r w:rsidR="00E6275B" w:rsidRPr="007052ED">
        <w:rPr>
          <w:color w:val="auto"/>
          <w:sz w:val="22"/>
          <w:szCs w:val="22"/>
        </w:rPr>
        <w:t>аруч</w:t>
      </w:r>
      <w:r w:rsidR="00E6275B" w:rsidRPr="007052ED">
        <w:rPr>
          <w:color w:val="auto"/>
          <w:sz w:val="22"/>
          <w:szCs w:val="22"/>
          <w:lang w:val="sr-Cyrl-CS"/>
        </w:rPr>
        <w:t>и</w:t>
      </w:r>
      <w:r w:rsidRPr="007052ED">
        <w:rPr>
          <w:color w:val="auto"/>
          <w:sz w:val="22"/>
          <w:szCs w:val="22"/>
        </w:rPr>
        <w:t>лац ће понуђачу предати потврду пријема понуде.У потврди о пријему наручилац ће навести датум и сат пријема понуде.</w:t>
      </w:r>
    </w:p>
    <w:p w:rsidR="00885F68" w:rsidRPr="007052ED" w:rsidRDefault="00E6275B" w:rsidP="00BD2266">
      <w:pPr>
        <w:autoSpaceDE w:val="0"/>
        <w:autoSpaceDN w:val="0"/>
        <w:adjustRightInd w:val="0"/>
        <w:spacing w:line="240" w:lineRule="auto"/>
        <w:ind w:firstLine="708"/>
        <w:jc w:val="both"/>
        <w:rPr>
          <w:color w:val="auto"/>
          <w:sz w:val="22"/>
          <w:szCs w:val="22"/>
        </w:rPr>
      </w:pPr>
      <w:r w:rsidRPr="007052ED">
        <w:rPr>
          <w:color w:val="auto"/>
          <w:sz w:val="22"/>
          <w:szCs w:val="22"/>
        </w:rPr>
        <w:t>Понуда коју</w:t>
      </w:r>
      <w:r w:rsidR="00885F68" w:rsidRPr="007052ED">
        <w:rPr>
          <w:color w:val="auto"/>
          <w:sz w:val="22"/>
          <w:szCs w:val="22"/>
        </w:rPr>
        <w:t xml:space="preserve">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221C6F" w:rsidRPr="007052ED" w:rsidRDefault="00221C6F">
      <w:pPr>
        <w:jc w:val="both"/>
        <w:rPr>
          <w:rFonts w:eastAsia="TimesNewRomanPSMT"/>
          <w:bCs/>
          <w:sz w:val="22"/>
          <w:szCs w:val="22"/>
        </w:rPr>
      </w:pPr>
    </w:p>
    <w:p w:rsidR="00221C6F" w:rsidRPr="00A5038B" w:rsidRDefault="00221C6F">
      <w:pPr>
        <w:jc w:val="both"/>
        <w:rPr>
          <w:rFonts w:eastAsia="TimesNewRomanPSMT"/>
          <w:bCs/>
          <w:sz w:val="22"/>
          <w:szCs w:val="22"/>
        </w:rPr>
      </w:pPr>
      <w:r w:rsidRPr="00BE233B">
        <w:rPr>
          <w:rFonts w:eastAsia="TimesNewRomanPSMT"/>
          <w:bCs/>
          <w:sz w:val="22"/>
          <w:szCs w:val="22"/>
        </w:rPr>
        <w:t>Понуда мора да садржи:</w:t>
      </w:r>
    </w:p>
    <w:p w:rsidR="00221C6F" w:rsidRPr="00A5038B" w:rsidRDefault="00D852CA">
      <w:pPr>
        <w:pStyle w:val="ListParagraph1"/>
        <w:numPr>
          <w:ilvl w:val="0"/>
          <w:numId w:val="7"/>
        </w:numPr>
        <w:jc w:val="both"/>
        <w:rPr>
          <w:bCs/>
          <w:i/>
          <w:iCs/>
          <w:sz w:val="22"/>
          <w:szCs w:val="22"/>
        </w:rPr>
      </w:pPr>
      <w:r>
        <w:rPr>
          <w:rFonts w:eastAsia="TimesNewRomanPSMT"/>
          <w:bCs/>
          <w:sz w:val="22"/>
          <w:szCs w:val="22"/>
        </w:rPr>
        <w:t>Доказе о испуњавању обавезних и додатних услова из члана 75. и 76. Закона о јавним набавкама и конкурсне документације</w:t>
      </w:r>
    </w:p>
    <w:p w:rsidR="001918D3" w:rsidRPr="007052ED" w:rsidRDefault="001918D3" w:rsidP="001918D3">
      <w:pPr>
        <w:pStyle w:val="ListParagraph1"/>
        <w:numPr>
          <w:ilvl w:val="0"/>
          <w:numId w:val="7"/>
        </w:numPr>
        <w:jc w:val="both"/>
        <w:rPr>
          <w:sz w:val="22"/>
          <w:szCs w:val="22"/>
        </w:rPr>
      </w:pPr>
      <w:r w:rsidRPr="007052ED">
        <w:rPr>
          <w:sz w:val="22"/>
          <w:szCs w:val="22"/>
        </w:rPr>
        <w:t>Образац понуде</w:t>
      </w:r>
      <w:r w:rsidR="00AA0311">
        <w:rPr>
          <w:sz w:val="22"/>
          <w:szCs w:val="22"/>
        </w:rPr>
        <w:t xml:space="preserve"> са структуром цене</w:t>
      </w:r>
    </w:p>
    <w:p w:rsidR="001918D3" w:rsidRDefault="001918D3" w:rsidP="001918D3">
      <w:pPr>
        <w:pStyle w:val="ListParagraph1"/>
        <w:numPr>
          <w:ilvl w:val="0"/>
          <w:numId w:val="7"/>
        </w:numPr>
        <w:jc w:val="both"/>
        <w:rPr>
          <w:sz w:val="22"/>
          <w:szCs w:val="22"/>
        </w:rPr>
      </w:pPr>
      <w:r w:rsidRPr="007052ED">
        <w:rPr>
          <w:sz w:val="22"/>
          <w:szCs w:val="22"/>
        </w:rPr>
        <w:t>Модел уговора</w:t>
      </w:r>
    </w:p>
    <w:p w:rsidR="00D86858" w:rsidRPr="00D86858" w:rsidRDefault="00D86858" w:rsidP="00D86858">
      <w:pPr>
        <w:pStyle w:val="ListParagraph1"/>
        <w:numPr>
          <w:ilvl w:val="0"/>
          <w:numId w:val="7"/>
        </w:numPr>
        <w:jc w:val="both"/>
        <w:rPr>
          <w:sz w:val="22"/>
          <w:szCs w:val="22"/>
        </w:rPr>
      </w:pPr>
      <w:r w:rsidRPr="00E05F77">
        <w:rPr>
          <w:sz w:val="22"/>
          <w:szCs w:val="22"/>
          <w:lang w:val="sr-Cyrl-CS"/>
        </w:rPr>
        <w:t>Образац изјаве о давању средстава финансијског обезбеђења</w:t>
      </w:r>
    </w:p>
    <w:p w:rsidR="001918D3" w:rsidRPr="007052ED" w:rsidRDefault="001918D3" w:rsidP="001918D3">
      <w:pPr>
        <w:pStyle w:val="ListParagraph1"/>
        <w:numPr>
          <w:ilvl w:val="0"/>
          <w:numId w:val="7"/>
        </w:numPr>
        <w:jc w:val="both"/>
        <w:rPr>
          <w:sz w:val="22"/>
          <w:szCs w:val="22"/>
        </w:rPr>
      </w:pPr>
      <w:r w:rsidRPr="007052ED">
        <w:rPr>
          <w:sz w:val="22"/>
          <w:szCs w:val="22"/>
        </w:rPr>
        <w:t>Образац трошкова припреме понуде</w:t>
      </w:r>
    </w:p>
    <w:p w:rsidR="001918D3" w:rsidRDefault="001918D3" w:rsidP="001918D3">
      <w:pPr>
        <w:pStyle w:val="ListParagraph1"/>
        <w:numPr>
          <w:ilvl w:val="0"/>
          <w:numId w:val="7"/>
        </w:numPr>
        <w:jc w:val="both"/>
        <w:rPr>
          <w:sz w:val="22"/>
          <w:szCs w:val="22"/>
        </w:rPr>
      </w:pPr>
      <w:r w:rsidRPr="007052ED">
        <w:rPr>
          <w:sz w:val="22"/>
          <w:szCs w:val="22"/>
        </w:rPr>
        <w:t>Образац изјаве о независној понуди</w:t>
      </w:r>
    </w:p>
    <w:p w:rsidR="00D852CA" w:rsidRDefault="00D852CA" w:rsidP="001918D3">
      <w:pPr>
        <w:pStyle w:val="ListParagraph1"/>
        <w:numPr>
          <w:ilvl w:val="0"/>
          <w:numId w:val="7"/>
        </w:numPr>
        <w:jc w:val="both"/>
        <w:rPr>
          <w:sz w:val="22"/>
          <w:szCs w:val="22"/>
        </w:rPr>
      </w:pPr>
      <w:r>
        <w:rPr>
          <w:sz w:val="22"/>
          <w:szCs w:val="22"/>
        </w:rPr>
        <w:t xml:space="preserve">Споразум којим се </w:t>
      </w:r>
      <w:r w:rsidRPr="00D852CA">
        <w:rPr>
          <w:sz w:val="22"/>
          <w:szCs w:val="22"/>
        </w:rPr>
        <w:t>понуђачи из групе међусобно и према наручиоцу обавезују на извршење јавне набавке</w:t>
      </w:r>
      <w:r w:rsidR="00AA0311">
        <w:rPr>
          <w:sz w:val="22"/>
          <w:szCs w:val="22"/>
        </w:rPr>
        <w:t xml:space="preserve"> (у случају подношења заједничке понуде)</w:t>
      </w:r>
    </w:p>
    <w:p w:rsidR="00D86858" w:rsidRDefault="00D86858" w:rsidP="00D86858">
      <w:pPr>
        <w:pStyle w:val="ListParagraph1"/>
        <w:numPr>
          <w:ilvl w:val="0"/>
          <w:numId w:val="7"/>
        </w:numPr>
        <w:jc w:val="both"/>
        <w:rPr>
          <w:sz w:val="22"/>
          <w:szCs w:val="22"/>
        </w:rPr>
      </w:pPr>
      <w:r w:rsidRPr="008D0C8C">
        <w:rPr>
          <w:sz w:val="22"/>
          <w:szCs w:val="22"/>
        </w:rPr>
        <w:t>Изјава</w:t>
      </w:r>
      <w:r>
        <w:rPr>
          <w:sz w:val="22"/>
          <w:szCs w:val="22"/>
        </w:rPr>
        <w:t xml:space="preserve"> (на меморандуму понуђача, потписана и оверена печатом) којом се понуђач обавезује да ће уколико му буде додељен уговор о јавној набавци, поступити у складу са чланом 188. Закона о енергетици, односно да ће </w:t>
      </w:r>
      <w:r w:rsidRPr="00E96AEB">
        <w:rPr>
          <w:sz w:val="22"/>
          <w:szCs w:val="22"/>
        </w:rPr>
        <w:t>пре отпочињања снабдевања</w:t>
      </w:r>
      <w:r>
        <w:rPr>
          <w:sz w:val="22"/>
          <w:szCs w:val="22"/>
        </w:rPr>
        <w:t>, закључити:</w:t>
      </w:r>
    </w:p>
    <w:p w:rsidR="00D86858" w:rsidRDefault="00D86858" w:rsidP="00D86858">
      <w:pPr>
        <w:pStyle w:val="ListParagraph1"/>
        <w:numPr>
          <w:ilvl w:val="1"/>
          <w:numId w:val="7"/>
        </w:numPr>
        <w:jc w:val="both"/>
        <w:rPr>
          <w:sz w:val="22"/>
          <w:szCs w:val="22"/>
        </w:rPr>
      </w:pPr>
      <w:r>
        <w:rPr>
          <w:sz w:val="22"/>
          <w:szCs w:val="22"/>
        </w:rPr>
        <w:t>У</w:t>
      </w:r>
      <w:r w:rsidRPr="00E96AEB">
        <w:rPr>
          <w:sz w:val="22"/>
          <w:szCs w:val="22"/>
        </w:rPr>
        <w:t xml:space="preserve">говор којим је уредио своју балансну одговорност, а којим је обухваћено и место примопредаје тог </w:t>
      </w:r>
      <w:r>
        <w:rPr>
          <w:sz w:val="22"/>
          <w:szCs w:val="22"/>
        </w:rPr>
        <w:t xml:space="preserve">наручиоца, и </w:t>
      </w:r>
    </w:p>
    <w:p w:rsidR="00D86858" w:rsidRDefault="00D86858" w:rsidP="00D86858">
      <w:pPr>
        <w:pStyle w:val="ListParagraph1"/>
        <w:numPr>
          <w:ilvl w:val="1"/>
          <w:numId w:val="7"/>
        </w:numPr>
        <w:jc w:val="both"/>
        <w:rPr>
          <w:sz w:val="22"/>
          <w:szCs w:val="22"/>
        </w:rPr>
      </w:pPr>
      <w:r>
        <w:rPr>
          <w:sz w:val="22"/>
          <w:szCs w:val="22"/>
        </w:rPr>
        <w:t xml:space="preserve">Уговор </w:t>
      </w:r>
      <w:r w:rsidRPr="00E96AEB">
        <w:rPr>
          <w:sz w:val="22"/>
          <w:szCs w:val="22"/>
        </w:rPr>
        <w:t>о приступу систему са оператором система на који је објекат наручиоца прикључен.</w:t>
      </w:r>
    </w:p>
    <w:p w:rsidR="000D7EC9" w:rsidRPr="008D0C8C" w:rsidRDefault="000D7EC9" w:rsidP="000D7EC9">
      <w:pPr>
        <w:pStyle w:val="ListParagraph1"/>
        <w:jc w:val="both"/>
        <w:rPr>
          <w:sz w:val="16"/>
          <w:szCs w:val="16"/>
        </w:rPr>
      </w:pPr>
    </w:p>
    <w:p w:rsidR="000D7EC9" w:rsidRPr="007052ED" w:rsidRDefault="000D7EC9" w:rsidP="000D7EC9">
      <w:pPr>
        <w:jc w:val="both"/>
        <w:rPr>
          <w:sz w:val="22"/>
          <w:szCs w:val="22"/>
          <w:lang w:val="sr-Cyrl-CS"/>
        </w:rPr>
      </w:pPr>
      <w:r w:rsidRPr="007052ED">
        <w:rPr>
          <w:sz w:val="22"/>
          <w:szCs w:val="22"/>
          <w:lang w:val="sr-Cyrl-CS"/>
        </w:rPr>
        <w:tab/>
      </w:r>
      <w:r w:rsidRPr="007052ED">
        <w:rPr>
          <w:bCs/>
          <w:sz w:val="22"/>
          <w:szCs w:val="22"/>
          <w:lang w:val="sr-Cyrl-CS"/>
        </w:rPr>
        <w:t xml:space="preserve">Понуда се припрема на обрасцима и моделу/има уговора, који су саставни део конкурсне документације, а у зависности од тога како понуђач наступа у понуди </w:t>
      </w:r>
      <w:r w:rsidRPr="007052ED">
        <w:rPr>
          <w:sz w:val="22"/>
          <w:szCs w:val="22"/>
        </w:rPr>
        <w:t>(за понуђача који наступа самостално, понуђача који наступа са подизвођачем/има и групу понуђача која подноси заједничку понуду).</w:t>
      </w:r>
    </w:p>
    <w:p w:rsidR="000D7EC9" w:rsidRPr="007052ED" w:rsidRDefault="000D7EC9" w:rsidP="000D7EC9">
      <w:pPr>
        <w:tabs>
          <w:tab w:val="left" w:pos="360"/>
        </w:tabs>
        <w:jc w:val="both"/>
        <w:rPr>
          <w:bCs/>
          <w:sz w:val="22"/>
          <w:szCs w:val="22"/>
          <w:lang w:val="sr-Cyrl-CS"/>
        </w:rPr>
      </w:pPr>
      <w:r w:rsidRPr="007052ED">
        <w:rPr>
          <w:bCs/>
          <w:sz w:val="22"/>
          <w:szCs w:val="22"/>
          <w:lang w:val="sr-Cyrl-CS"/>
        </w:rPr>
        <w:tab/>
      </w:r>
      <w:r w:rsidRPr="007052ED">
        <w:rPr>
          <w:bCs/>
          <w:sz w:val="22"/>
          <w:szCs w:val="22"/>
          <w:lang w:val="sr-Cyrl-CS"/>
        </w:rPr>
        <w:tab/>
        <w:t xml:space="preserve">Стране образаца које понуђач не попуњава (у зависности од тога како наступа у понуди и за које партије конкурише) није у обавези да достави уз понуду. </w:t>
      </w:r>
    </w:p>
    <w:p w:rsidR="000D7EC9" w:rsidRPr="007052ED" w:rsidRDefault="000D7EC9" w:rsidP="000D7EC9">
      <w:pPr>
        <w:tabs>
          <w:tab w:val="left" w:pos="360"/>
        </w:tabs>
        <w:jc w:val="both"/>
        <w:rPr>
          <w:bCs/>
          <w:sz w:val="22"/>
          <w:szCs w:val="22"/>
          <w:lang w:val="sr-Cyrl-CS"/>
        </w:rPr>
      </w:pPr>
      <w:r w:rsidRPr="007052ED">
        <w:rPr>
          <w:bCs/>
          <w:sz w:val="22"/>
          <w:szCs w:val="22"/>
          <w:lang w:val="sr-Cyrl-CS"/>
        </w:rPr>
        <w:lastRenderedPageBreak/>
        <w:tab/>
      </w:r>
      <w:r w:rsidRPr="007052ED">
        <w:rPr>
          <w:bCs/>
          <w:sz w:val="22"/>
          <w:szCs w:val="22"/>
          <w:lang w:val="sr-Cyrl-CS"/>
        </w:rPr>
        <w:tab/>
        <w:t xml:space="preserve">Све стране образаца који се састоје из више страна и све стране модела уговора  морају бити попуњене, на српском језику, јасне и недвосмислене, док последња страна мора бити оверена печатом и потписана од стране одговорног лица понуђача. Наручилац прихвата и факсимил уместо својеручног потписа одговорног лица понуђача, у свему у складу са овим упутством и упутством датим на самим обрасцима. </w:t>
      </w:r>
    </w:p>
    <w:p w:rsidR="000D7EC9" w:rsidRPr="007052ED" w:rsidRDefault="000D7EC9" w:rsidP="000D7EC9">
      <w:pPr>
        <w:pStyle w:val="Default"/>
        <w:ind w:firstLine="708"/>
        <w:jc w:val="both"/>
        <w:rPr>
          <w:sz w:val="22"/>
          <w:szCs w:val="22"/>
          <w:lang w:val="sr-Cyrl-CS"/>
        </w:rPr>
      </w:pPr>
      <w:r w:rsidRPr="007052ED">
        <w:rPr>
          <w:sz w:val="22"/>
          <w:szCs w:val="22"/>
          <w:lang w:val="sr-Cyrl-CS"/>
        </w:rPr>
        <w:t>Уколико се приликом сачињавања понуде начини грешка (у писању речи-текста, заокруживању понуђених опција, уношењу цифара или сл.), понуђач може исту исправити на начин што ће погрешно написане речи-текст, заокружену опцију, погрешно уписане цифре или сл. прецртати  или избелити, а након тога поред исправљеног дела понуде ставити печат и потпис одговорног лица понуђача.</w:t>
      </w:r>
    </w:p>
    <w:p w:rsidR="00D86858" w:rsidRPr="00D86858" w:rsidRDefault="00D86858" w:rsidP="00D86858">
      <w:pPr>
        <w:pStyle w:val="1"/>
        <w:ind w:left="0" w:firstLine="708"/>
        <w:jc w:val="both"/>
        <w:rPr>
          <w:rFonts w:eastAsia="Times New Roman"/>
          <w:iCs/>
          <w:color w:val="auto"/>
          <w:kern w:val="0"/>
          <w:sz w:val="22"/>
          <w:szCs w:val="22"/>
          <w:lang w:eastAsia="sr-Latn-CS"/>
        </w:rPr>
      </w:pPr>
      <w:r w:rsidRPr="00D86858">
        <w:rPr>
          <w:rFonts w:eastAsia="Times New Roman"/>
          <w:iCs/>
          <w:color w:val="auto"/>
          <w:kern w:val="0"/>
          <w:sz w:val="22"/>
          <w:szCs w:val="22"/>
          <w:lang w:eastAsia="sr-Latn-CS"/>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матерјалном и кривичном одговорношћу (нпр. Изјава у складу са чланом 75. став 2. ЗЈН  </w:t>
      </w:r>
      <w:r w:rsidR="00813056">
        <w:rPr>
          <w:rFonts w:eastAsia="Times New Roman"/>
          <w:iCs/>
          <w:color w:val="auto"/>
          <w:kern w:val="0"/>
          <w:sz w:val="22"/>
          <w:szCs w:val="22"/>
          <w:lang w:eastAsia="sr-Latn-CS"/>
        </w:rPr>
        <w:t xml:space="preserve">и Изјава о независној понуди </w:t>
      </w:r>
      <w:r w:rsidRPr="00D86858">
        <w:rPr>
          <w:rFonts w:eastAsia="Times New Roman"/>
          <w:iCs/>
          <w:color w:val="auto"/>
          <w:kern w:val="0"/>
          <w:sz w:val="22"/>
          <w:szCs w:val="22"/>
          <w:lang w:eastAsia="sr-Latn-CS"/>
        </w:rPr>
        <w:t xml:space="preserve"> мора</w:t>
      </w:r>
      <w:r w:rsidR="00813056">
        <w:rPr>
          <w:rFonts w:eastAsia="Times New Roman"/>
          <w:iCs/>
          <w:color w:val="auto"/>
          <w:kern w:val="0"/>
          <w:sz w:val="22"/>
          <w:szCs w:val="22"/>
          <w:lang w:eastAsia="sr-Latn-CS"/>
        </w:rPr>
        <w:t>ју</w:t>
      </w:r>
      <w:r w:rsidRPr="00D86858">
        <w:rPr>
          <w:rFonts w:eastAsia="Times New Roman"/>
          <w:iCs/>
          <w:color w:val="auto"/>
          <w:kern w:val="0"/>
          <w:sz w:val="22"/>
          <w:szCs w:val="22"/>
          <w:lang w:eastAsia="sr-Latn-CS"/>
        </w:rPr>
        <w:t xml:space="preserve"> бити потписан</w:t>
      </w:r>
      <w:r w:rsidR="00813056">
        <w:rPr>
          <w:rFonts w:eastAsia="Times New Roman"/>
          <w:iCs/>
          <w:color w:val="auto"/>
          <w:kern w:val="0"/>
          <w:sz w:val="22"/>
          <w:szCs w:val="22"/>
          <w:lang w:eastAsia="sr-Latn-CS"/>
        </w:rPr>
        <w:t>е</w:t>
      </w:r>
      <w:r w:rsidRPr="00D86858">
        <w:rPr>
          <w:rFonts w:eastAsia="Times New Roman"/>
          <w:iCs/>
          <w:color w:val="auto"/>
          <w:kern w:val="0"/>
          <w:sz w:val="22"/>
          <w:szCs w:val="22"/>
          <w:lang w:eastAsia="sr-Latn-CS"/>
        </w:rPr>
        <w:t xml:space="preserve"> и оверен</w:t>
      </w:r>
      <w:r w:rsidR="00813056">
        <w:rPr>
          <w:rFonts w:eastAsia="Times New Roman"/>
          <w:iCs/>
          <w:color w:val="auto"/>
          <w:kern w:val="0"/>
          <w:sz w:val="22"/>
          <w:szCs w:val="22"/>
          <w:lang w:eastAsia="sr-Latn-CS"/>
        </w:rPr>
        <w:t>е</w:t>
      </w:r>
      <w:r w:rsidRPr="00D86858">
        <w:rPr>
          <w:rFonts w:eastAsia="Times New Roman"/>
          <w:iCs/>
          <w:color w:val="auto"/>
          <w:kern w:val="0"/>
          <w:sz w:val="22"/>
          <w:szCs w:val="22"/>
          <w:lang w:eastAsia="sr-Latn-CS"/>
        </w:rPr>
        <w:t xml:space="preserve"> печатом од стране сваког понуђача из групе понуђача).</w:t>
      </w:r>
      <w:r w:rsidRPr="00D86858">
        <w:rPr>
          <w:rFonts w:eastAsia="Times New Roman"/>
          <w:bCs/>
          <w:iCs/>
          <w:color w:val="auto"/>
          <w:kern w:val="0"/>
          <w:sz w:val="22"/>
          <w:szCs w:val="22"/>
          <w:lang w:eastAsia="sr-Latn-CS"/>
        </w:rPr>
        <w:t xml:space="preserve"> У случају да се понуђачи определе да</w:t>
      </w:r>
      <w:r w:rsidRPr="00D86858">
        <w:rPr>
          <w:rFonts w:eastAsia="Times New Roman"/>
          <w:iCs/>
          <w:color w:val="auto"/>
          <w:kern w:val="0"/>
          <w:sz w:val="22"/>
          <w:szCs w:val="22"/>
          <w:lang w:eastAsia="sr-Latn-CS"/>
        </w:rPr>
        <w:t xml:space="preserve">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w:t>
      </w:r>
      <w:r w:rsidRPr="00D86858">
        <w:rPr>
          <w:rFonts w:eastAsia="Times New Roman"/>
          <w:bCs/>
          <w:iCs/>
          <w:color w:val="auto"/>
          <w:kern w:val="0"/>
          <w:sz w:val="22"/>
          <w:szCs w:val="22"/>
          <w:lang w:eastAsia="sr-Latn-CS"/>
        </w:rPr>
        <w:t xml:space="preserve"> наведено треба дефинисати </w:t>
      </w:r>
      <w:r w:rsidRPr="00D86858">
        <w:rPr>
          <w:rFonts w:eastAsia="Times New Roman"/>
          <w:iCs/>
          <w:color w:val="auto"/>
          <w:kern w:val="0"/>
          <w:sz w:val="22"/>
          <w:szCs w:val="22"/>
          <w:lang w:eastAsia="sr-Latn-CS"/>
        </w:rPr>
        <w:t>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D86858" w:rsidRPr="00D86858" w:rsidRDefault="00D86858" w:rsidP="00D86858">
      <w:pPr>
        <w:pStyle w:val="1"/>
        <w:ind w:left="0" w:firstLine="708"/>
        <w:jc w:val="both"/>
        <w:rPr>
          <w:rFonts w:eastAsia="Times New Roman"/>
          <w:iCs/>
          <w:color w:val="auto"/>
          <w:kern w:val="0"/>
          <w:sz w:val="22"/>
          <w:szCs w:val="22"/>
          <w:lang w:val="sr-Cyrl-CS" w:eastAsia="sr-Latn-CS"/>
        </w:rPr>
      </w:pPr>
      <w:r w:rsidRPr="00D86858">
        <w:rPr>
          <w:rFonts w:eastAsia="Times New Roman"/>
          <w:iCs/>
          <w:color w:val="auto"/>
          <w:kern w:val="0"/>
          <w:sz w:val="22"/>
          <w:szCs w:val="22"/>
          <w:lang w:val="sr-Cyrl-CS" w:eastAsia="sr-Latn-CS"/>
        </w:rPr>
        <w:t xml:space="preserve">За случај подношења заједничке понуде, поред наведеног, у моделу уговора код уговорних страна, морају се навести називи и седишта свих чланова групе понуђача као и лица овлашћена за заступање. Модел уговора мора бити потписан од стране одговорног лица за сваког члана групе понуђача и оверен печатом сваког члана групе понуђача; у случају наступа са </w:t>
      </w:r>
      <w:r w:rsidRPr="00D86858">
        <w:rPr>
          <w:rFonts w:eastAsia="Times New Roman"/>
          <w:iCs/>
          <w:color w:val="auto"/>
          <w:kern w:val="0"/>
          <w:sz w:val="22"/>
          <w:szCs w:val="22"/>
          <w:lang w:val="ru-RU" w:eastAsia="sr-Latn-CS"/>
        </w:rPr>
        <w:t>подизвођачем</w:t>
      </w:r>
      <w:r w:rsidRPr="00D86858">
        <w:rPr>
          <w:rFonts w:eastAsia="Times New Roman"/>
          <w:iCs/>
          <w:color w:val="auto"/>
          <w:kern w:val="0"/>
          <w:sz w:val="22"/>
          <w:szCs w:val="22"/>
          <w:lang w:val="sr-Cyrl-CS" w:eastAsia="sr-Latn-CS"/>
        </w:rPr>
        <w:t>/има понуђач је дужан да у моделу уговора наведе тражене податке о сваком ангажованом подизвођачу.</w:t>
      </w:r>
    </w:p>
    <w:p w:rsidR="008D0C8C" w:rsidRDefault="008D0C8C" w:rsidP="000D7EC9">
      <w:pPr>
        <w:pStyle w:val="1"/>
        <w:spacing w:line="240" w:lineRule="auto"/>
        <w:ind w:left="0" w:firstLine="708"/>
        <w:jc w:val="both"/>
        <w:rPr>
          <w:sz w:val="22"/>
          <w:szCs w:val="22"/>
          <w:lang w:val="sr-Cyrl-CS"/>
        </w:rPr>
      </w:pPr>
    </w:p>
    <w:p w:rsidR="008D0C8C" w:rsidRPr="008D0C8C" w:rsidRDefault="008D0C8C" w:rsidP="008D0C8C">
      <w:pPr>
        <w:pStyle w:val="1"/>
        <w:spacing w:line="240" w:lineRule="auto"/>
        <w:ind w:left="0"/>
        <w:rPr>
          <w:b/>
          <w:bCs/>
          <w:i/>
          <w:iCs/>
          <w:sz w:val="22"/>
          <w:szCs w:val="22"/>
        </w:rPr>
      </w:pPr>
      <w:r w:rsidRPr="008D0C8C">
        <w:rPr>
          <w:b/>
          <w:i/>
          <w:iCs/>
          <w:sz w:val="22"/>
          <w:szCs w:val="22"/>
        </w:rPr>
        <w:t>3.</w:t>
      </w:r>
      <w:r>
        <w:rPr>
          <w:b/>
          <w:bCs/>
          <w:i/>
          <w:iCs/>
          <w:sz w:val="22"/>
          <w:szCs w:val="22"/>
        </w:rPr>
        <w:t>ОТВАРАЊЕ ПОНУДА И РОК ЗА ДОНОШЕЊЕ ОДЛУКЕ</w:t>
      </w:r>
    </w:p>
    <w:p w:rsidR="00AA0311" w:rsidRDefault="008D0C8C" w:rsidP="008D0C8C">
      <w:pPr>
        <w:ind w:firstLine="708"/>
        <w:jc w:val="both"/>
        <w:rPr>
          <w:rFonts w:eastAsia="TimesNewRomanPSMT"/>
          <w:bCs/>
          <w:sz w:val="22"/>
          <w:szCs w:val="22"/>
          <w:lang w:val="sr-Cyrl-CS"/>
        </w:rPr>
      </w:pPr>
      <w:r w:rsidRPr="008D0C8C">
        <w:rPr>
          <w:iCs/>
          <w:kern w:val="2"/>
          <w:sz w:val="22"/>
          <w:szCs w:val="22"/>
          <w:lang w:val="sr-Cyrl-CS"/>
        </w:rPr>
        <w:t xml:space="preserve">Отварање понуда ће се обавити јавно, по истеку рока за подношење понуда, дана </w:t>
      </w:r>
      <w:r w:rsidR="00403AB1">
        <w:rPr>
          <w:color w:val="auto"/>
          <w:sz w:val="22"/>
          <w:szCs w:val="22"/>
          <w:lang/>
        </w:rPr>
        <w:t>23</w:t>
      </w:r>
      <w:r w:rsidR="008F79A9">
        <w:rPr>
          <w:color w:val="auto"/>
          <w:sz w:val="22"/>
          <w:szCs w:val="22"/>
          <w:lang/>
        </w:rPr>
        <w:t xml:space="preserve">.октобра </w:t>
      </w:r>
      <w:r w:rsidRPr="008D0C8C">
        <w:rPr>
          <w:iCs/>
          <w:kern w:val="2"/>
          <w:sz w:val="22"/>
          <w:szCs w:val="22"/>
        </w:rPr>
        <w:t xml:space="preserve"> 201</w:t>
      </w:r>
      <w:r w:rsidR="00D86858">
        <w:rPr>
          <w:iCs/>
          <w:kern w:val="2"/>
          <w:sz w:val="22"/>
          <w:szCs w:val="22"/>
        </w:rPr>
        <w:t>5</w:t>
      </w:r>
      <w:r w:rsidRPr="008D0C8C">
        <w:rPr>
          <w:iCs/>
          <w:kern w:val="2"/>
          <w:sz w:val="22"/>
          <w:szCs w:val="22"/>
        </w:rPr>
        <w:t xml:space="preserve">. године </w:t>
      </w:r>
      <w:r w:rsidRPr="008D0C8C">
        <w:rPr>
          <w:iCs/>
          <w:kern w:val="2"/>
          <w:sz w:val="22"/>
          <w:szCs w:val="22"/>
          <w:lang w:val="sr-Cyrl-CS"/>
        </w:rPr>
        <w:t xml:space="preserve">са почетком у </w:t>
      </w:r>
      <w:r w:rsidR="00D86858">
        <w:rPr>
          <w:iCs/>
          <w:kern w:val="2"/>
          <w:sz w:val="22"/>
          <w:szCs w:val="22"/>
          <w:lang w:val="sr-Cyrl-CS"/>
        </w:rPr>
        <w:t>1</w:t>
      </w:r>
      <w:r w:rsidR="002D633F">
        <w:rPr>
          <w:iCs/>
          <w:kern w:val="2"/>
          <w:sz w:val="22"/>
          <w:szCs w:val="22"/>
          <w:lang w:val="sr-Cyrl-CS"/>
        </w:rPr>
        <w:t>0</w:t>
      </w:r>
      <w:r w:rsidR="008B4EBC">
        <w:rPr>
          <w:iCs/>
          <w:kern w:val="2"/>
          <w:sz w:val="22"/>
          <w:szCs w:val="22"/>
          <w:lang w:val="sr-Cyrl-CS"/>
        </w:rPr>
        <w:t>:3</w:t>
      </w:r>
      <w:r w:rsidR="00D86858">
        <w:rPr>
          <w:iCs/>
          <w:kern w:val="2"/>
          <w:sz w:val="22"/>
          <w:szCs w:val="22"/>
          <w:lang w:val="sr-Cyrl-CS"/>
        </w:rPr>
        <w:t>0</w:t>
      </w:r>
      <w:r w:rsidRPr="008D0C8C">
        <w:rPr>
          <w:iCs/>
          <w:kern w:val="2"/>
          <w:sz w:val="22"/>
          <w:szCs w:val="22"/>
          <w:lang w:val="sr-Cyrl-CS"/>
        </w:rPr>
        <w:t xml:space="preserve"> часова, у просторијама </w:t>
      </w:r>
      <w:r w:rsidR="002D633F" w:rsidRPr="002D633F">
        <w:rPr>
          <w:rFonts w:eastAsia="TimesNewRomanPSMT"/>
          <w:bCs/>
          <w:sz w:val="22"/>
          <w:szCs w:val="22"/>
          <w:lang w:val="sr-Cyrl-CS"/>
        </w:rPr>
        <w:t>Цент</w:t>
      </w:r>
      <w:r w:rsidR="002D633F">
        <w:rPr>
          <w:rFonts w:eastAsia="TimesNewRomanPSMT"/>
          <w:bCs/>
          <w:sz w:val="22"/>
          <w:szCs w:val="22"/>
          <w:lang w:val="sr-Cyrl-CS"/>
        </w:rPr>
        <w:t>ра</w:t>
      </w:r>
      <w:r w:rsidR="00E06B1C">
        <w:rPr>
          <w:rFonts w:eastAsia="TimesNewRomanPSMT"/>
          <w:bCs/>
          <w:sz w:val="22"/>
          <w:szCs w:val="22"/>
          <w:lang w:val="sr-Cyrl-CS"/>
        </w:rPr>
        <w:t>за</w:t>
      </w:r>
      <w:r w:rsidR="002D633F" w:rsidRPr="002D633F">
        <w:rPr>
          <w:rFonts w:eastAsia="TimesNewRomanPSMT"/>
          <w:bCs/>
          <w:sz w:val="22"/>
          <w:szCs w:val="22"/>
          <w:lang w:val="sr-Cyrl-CS"/>
        </w:rPr>
        <w:t xml:space="preserve"> смештај и дневни боравак деце и омладине ометене у развоју, Београд, ул. Светозара Марковића бр. 85а</w:t>
      </w:r>
      <w:r w:rsidR="00AA0311">
        <w:rPr>
          <w:rFonts w:eastAsia="TimesNewRomanPSMT"/>
          <w:bCs/>
          <w:sz w:val="22"/>
          <w:szCs w:val="22"/>
          <w:lang w:val="sr-Cyrl-CS"/>
        </w:rPr>
        <w:t>.</w:t>
      </w:r>
    </w:p>
    <w:p w:rsidR="008D0C8C" w:rsidRDefault="008D0C8C" w:rsidP="008D0C8C">
      <w:pPr>
        <w:ind w:firstLine="708"/>
        <w:jc w:val="both"/>
        <w:rPr>
          <w:bCs/>
          <w:iCs/>
          <w:kern w:val="2"/>
          <w:sz w:val="22"/>
          <w:szCs w:val="22"/>
          <w:lang w:val="sr-Cyrl-CS"/>
        </w:rPr>
      </w:pPr>
      <w:r w:rsidRPr="008D0C8C">
        <w:rPr>
          <w:bCs/>
          <w:iCs/>
          <w:kern w:val="2"/>
          <w:sz w:val="22"/>
          <w:szCs w:val="22"/>
          <w:lang w:val="sr-Cyrl-CS"/>
        </w:rPr>
        <w:t xml:space="preserve">Одлука о додели уговора биће донета у року од </w:t>
      </w:r>
      <w:r w:rsidR="008F79A9">
        <w:rPr>
          <w:bCs/>
          <w:iCs/>
          <w:kern w:val="2"/>
          <w:sz w:val="22"/>
          <w:szCs w:val="22"/>
          <w:lang/>
        </w:rPr>
        <w:t>10</w:t>
      </w:r>
      <w:r w:rsidRPr="008D0C8C">
        <w:rPr>
          <w:bCs/>
          <w:iCs/>
          <w:kern w:val="2"/>
          <w:sz w:val="22"/>
          <w:szCs w:val="22"/>
          <w:lang w:val="sr-Cyrl-CS"/>
        </w:rPr>
        <w:t xml:space="preserve"> дана од дана отварања понуда.У случајевима из члана 109. Закона о јавним набавкама, Наручилац ће донети одлуку о обустави поступка.</w:t>
      </w:r>
    </w:p>
    <w:p w:rsidR="008D0C8C" w:rsidRPr="008D0C8C" w:rsidRDefault="008D0C8C" w:rsidP="008D0C8C">
      <w:pPr>
        <w:ind w:firstLine="708"/>
        <w:jc w:val="both"/>
        <w:rPr>
          <w:bCs/>
          <w:iCs/>
          <w:kern w:val="2"/>
          <w:sz w:val="22"/>
          <w:szCs w:val="22"/>
          <w:lang w:val="sr-Cyrl-CS"/>
        </w:rPr>
      </w:pPr>
    </w:p>
    <w:p w:rsidR="00221C6F" w:rsidRPr="007052ED" w:rsidRDefault="008D0C8C">
      <w:pPr>
        <w:jc w:val="both"/>
        <w:rPr>
          <w:b/>
          <w:bCs/>
          <w:i/>
          <w:iCs/>
          <w:sz w:val="22"/>
          <w:szCs w:val="22"/>
        </w:rPr>
      </w:pPr>
      <w:r>
        <w:rPr>
          <w:b/>
          <w:i/>
          <w:iCs/>
          <w:sz w:val="22"/>
          <w:szCs w:val="22"/>
        </w:rPr>
        <w:t>4</w:t>
      </w:r>
      <w:r w:rsidR="00221C6F" w:rsidRPr="007052ED">
        <w:rPr>
          <w:b/>
          <w:i/>
          <w:iCs/>
          <w:sz w:val="22"/>
          <w:szCs w:val="22"/>
        </w:rPr>
        <w:t>.</w:t>
      </w:r>
      <w:r w:rsidR="00221C6F" w:rsidRPr="007052ED">
        <w:rPr>
          <w:b/>
          <w:bCs/>
          <w:i/>
          <w:iCs/>
          <w:sz w:val="22"/>
          <w:szCs w:val="22"/>
        </w:rPr>
        <w:t xml:space="preserve"> ПАРТИЈЕ</w:t>
      </w:r>
    </w:p>
    <w:p w:rsidR="00EB3D97" w:rsidRPr="00392D9D" w:rsidRDefault="00EB3D97" w:rsidP="00EB3D97">
      <w:pPr>
        <w:ind w:firstLine="708"/>
        <w:jc w:val="both"/>
        <w:rPr>
          <w:i/>
          <w:iCs/>
          <w:sz w:val="22"/>
          <w:szCs w:val="22"/>
        </w:rPr>
      </w:pPr>
      <w:r>
        <w:rPr>
          <w:iCs/>
          <w:sz w:val="22"/>
          <w:szCs w:val="22"/>
        </w:rPr>
        <w:t>Јавна н</w:t>
      </w:r>
      <w:r w:rsidRPr="00963D1B">
        <w:rPr>
          <w:iCs/>
          <w:sz w:val="22"/>
          <w:szCs w:val="22"/>
        </w:rPr>
        <w:t xml:space="preserve">абавка </w:t>
      </w:r>
      <w:r>
        <w:rPr>
          <w:iCs/>
          <w:sz w:val="22"/>
          <w:szCs w:val="22"/>
        </w:rPr>
        <w:t>ни</w:t>
      </w:r>
      <w:r w:rsidRPr="00963D1B">
        <w:rPr>
          <w:iCs/>
          <w:sz w:val="22"/>
          <w:szCs w:val="22"/>
        </w:rPr>
        <w:t xml:space="preserve">је обликована </w:t>
      </w:r>
      <w:r>
        <w:rPr>
          <w:iCs/>
          <w:sz w:val="22"/>
          <w:szCs w:val="22"/>
        </w:rPr>
        <w:t>по партијама.</w:t>
      </w:r>
    </w:p>
    <w:p w:rsidR="00221C6F" w:rsidRPr="0078431E" w:rsidRDefault="00221C6F">
      <w:pPr>
        <w:jc w:val="both"/>
        <w:rPr>
          <w:sz w:val="22"/>
          <w:szCs w:val="22"/>
        </w:rPr>
      </w:pPr>
    </w:p>
    <w:p w:rsidR="00221C6F" w:rsidRPr="0078431E" w:rsidRDefault="008D0C8C">
      <w:pPr>
        <w:jc w:val="both"/>
        <w:rPr>
          <w:bCs/>
          <w:iCs/>
          <w:sz w:val="22"/>
          <w:szCs w:val="22"/>
        </w:rPr>
      </w:pPr>
      <w:r>
        <w:rPr>
          <w:b/>
          <w:i/>
          <w:iCs/>
          <w:sz w:val="22"/>
          <w:szCs w:val="22"/>
        </w:rPr>
        <w:t>5</w:t>
      </w:r>
      <w:r w:rsidR="00221C6F" w:rsidRPr="007052ED">
        <w:rPr>
          <w:b/>
          <w:i/>
          <w:iCs/>
          <w:sz w:val="22"/>
          <w:szCs w:val="22"/>
        </w:rPr>
        <w:t>.</w:t>
      </w:r>
      <w:r w:rsidR="00221C6F" w:rsidRPr="007052ED">
        <w:rPr>
          <w:b/>
          <w:bCs/>
          <w:i/>
          <w:iCs/>
          <w:sz w:val="22"/>
          <w:szCs w:val="22"/>
        </w:rPr>
        <w:t xml:space="preserve">  ПОНУДА СА ВАРИЈАНТАМА</w:t>
      </w:r>
    </w:p>
    <w:p w:rsidR="00221C6F" w:rsidRPr="007052ED" w:rsidRDefault="00221C6F" w:rsidP="00DA3881">
      <w:pPr>
        <w:ind w:firstLine="708"/>
        <w:jc w:val="both"/>
        <w:rPr>
          <w:b/>
          <w:bCs/>
          <w:i/>
          <w:iCs/>
          <w:sz w:val="22"/>
          <w:szCs w:val="22"/>
        </w:rPr>
      </w:pPr>
      <w:r w:rsidRPr="007052ED">
        <w:rPr>
          <w:bCs/>
          <w:iCs/>
          <w:sz w:val="22"/>
          <w:szCs w:val="22"/>
        </w:rPr>
        <w:t>Подношење понуде са варијантама није дозвољено.</w:t>
      </w:r>
    </w:p>
    <w:p w:rsidR="000D7EC9" w:rsidRPr="007052ED" w:rsidRDefault="000D7EC9">
      <w:pPr>
        <w:jc w:val="both"/>
        <w:rPr>
          <w:b/>
          <w:bCs/>
          <w:i/>
          <w:iCs/>
          <w:sz w:val="22"/>
          <w:szCs w:val="22"/>
        </w:rPr>
      </w:pPr>
    </w:p>
    <w:p w:rsidR="00221C6F" w:rsidRPr="0078431E" w:rsidRDefault="008D0C8C">
      <w:pPr>
        <w:jc w:val="both"/>
        <w:rPr>
          <w:sz w:val="22"/>
          <w:szCs w:val="22"/>
        </w:rPr>
      </w:pPr>
      <w:r>
        <w:rPr>
          <w:b/>
          <w:bCs/>
          <w:i/>
          <w:iCs/>
          <w:sz w:val="22"/>
          <w:szCs w:val="22"/>
        </w:rPr>
        <w:t>6</w:t>
      </w:r>
      <w:r w:rsidR="00221C6F" w:rsidRPr="007052ED">
        <w:rPr>
          <w:b/>
          <w:bCs/>
          <w:i/>
          <w:iCs/>
          <w:sz w:val="22"/>
          <w:szCs w:val="22"/>
        </w:rPr>
        <w:t xml:space="preserve">. </w:t>
      </w:r>
      <w:r w:rsidR="00221C6F" w:rsidRPr="007052ED">
        <w:rPr>
          <w:b/>
          <w:i/>
          <w:iCs/>
          <w:sz w:val="22"/>
          <w:szCs w:val="22"/>
        </w:rPr>
        <w:t>НАЧИН ИЗМЕНЕ, ДОПУНЕ И ОПОЗИВА ПОНУДЕ</w:t>
      </w:r>
    </w:p>
    <w:p w:rsidR="00221C6F" w:rsidRPr="007052ED" w:rsidRDefault="00221C6F" w:rsidP="0078431E">
      <w:pPr>
        <w:ind w:firstLine="708"/>
        <w:jc w:val="both"/>
        <w:rPr>
          <w:sz w:val="22"/>
          <w:szCs w:val="22"/>
        </w:rPr>
      </w:pPr>
      <w:r w:rsidRPr="007052ED">
        <w:rPr>
          <w:sz w:val="22"/>
          <w:szCs w:val="22"/>
        </w:rPr>
        <w:t>У року за подношење понуде понуђач може да измени, допуни или опозове своју понуду на начин који је одређен за подношење понуде.</w:t>
      </w:r>
    </w:p>
    <w:p w:rsidR="00221C6F" w:rsidRPr="007052ED" w:rsidRDefault="00221C6F" w:rsidP="0078431E">
      <w:pPr>
        <w:ind w:firstLine="708"/>
        <w:jc w:val="both"/>
        <w:rPr>
          <w:rFonts w:eastAsia="TimesNewRomanPSMT"/>
          <w:bCs/>
          <w:iCs/>
          <w:sz w:val="22"/>
          <w:szCs w:val="22"/>
        </w:rPr>
      </w:pPr>
      <w:r w:rsidRPr="007052ED">
        <w:rPr>
          <w:sz w:val="22"/>
          <w:szCs w:val="22"/>
        </w:rPr>
        <w:t>Понуђач је дужан да јасно назначи који део понуде мења односно која документа накнадно доставља.</w:t>
      </w:r>
    </w:p>
    <w:p w:rsidR="00221C6F" w:rsidRPr="007052ED" w:rsidRDefault="00221C6F" w:rsidP="00CE79B4">
      <w:pPr>
        <w:ind w:firstLine="708"/>
        <w:jc w:val="both"/>
        <w:rPr>
          <w:rFonts w:eastAsia="TimesNewRomanPSMT"/>
          <w:bCs/>
          <w:iCs/>
          <w:sz w:val="22"/>
          <w:szCs w:val="22"/>
        </w:rPr>
      </w:pPr>
      <w:r w:rsidRPr="007052ED">
        <w:rPr>
          <w:rFonts w:eastAsia="TimesNewRomanPSMT"/>
          <w:bCs/>
          <w:iCs/>
          <w:sz w:val="22"/>
          <w:szCs w:val="22"/>
        </w:rPr>
        <w:t xml:space="preserve">Измену, допуну или опозив понуде треба доставити на адресу: </w:t>
      </w:r>
      <w:r w:rsidR="002D633F" w:rsidRPr="002D633F">
        <w:rPr>
          <w:rFonts w:eastAsia="TimesNewRomanPSMT"/>
          <w:bCs/>
          <w:sz w:val="22"/>
          <w:szCs w:val="22"/>
          <w:lang w:val="sr-Cyrl-CS"/>
        </w:rPr>
        <w:t>Центар ѕа смештај и дневни боравак деце и омладине ометене у развоју, Београд, ул. Светозара Марковића бр. 85а</w:t>
      </w:r>
      <w:r w:rsidR="002D633F">
        <w:rPr>
          <w:rFonts w:eastAsia="TimesNewRomanPSMT"/>
          <w:bCs/>
          <w:sz w:val="22"/>
          <w:szCs w:val="22"/>
          <w:lang w:val="sr-Cyrl-CS"/>
        </w:rPr>
        <w:t>,</w:t>
      </w:r>
      <w:r w:rsidRPr="007052ED">
        <w:rPr>
          <w:rFonts w:eastAsia="TimesNewRomanPSMT"/>
          <w:bCs/>
          <w:iCs/>
          <w:sz w:val="22"/>
          <w:szCs w:val="22"/>
        </w:rPr>
        <w:t>са назнаком:</w:t>
      </w:r>
    </w:p>
    <w:p w:rsidR="00221C6F" w:rsidRPr="00D86858" w:rsidRDefault="00221C6F">
      <w:pPr>
        <w:jc w:val="both"/>
        <w:rPr>
          <w:bCs/>
          <w:sz w:val="22"/>
          <w:szCs w:val="22"/>
        </w:rPr>
      </w:pPr>
      <w:r w:rsidRPr="00D86858">
        <w:rPr>
          <w:rFonts w:eastAsia="TimesNewRomanPSMT"/>
          <w:bCs/>
          <w:iCs/>
          <w:sz w:val="22"/>
          <w:szCs w:val="22"/>
        </w:rPr>
        <w:t>„Измена понуде</w:t>
      </w:r>
      <w:r w:rsidRPr="00D86858">
        <w:rPr>
          <w:rFonts w:eastAsia="TimesNewRomanPS-BoldMT"/>
          <w:bCs/>
          <w:sz w:val="22"/>
          <w:szCs w:val="22"/>
        </w:rPr>
        <w:t xml:space="preserve"> за јавну набавку</w:t>
      </w:r>
      <w:r w:rsidR="008F79A9">
        <w:rPr>
          <w:rFonts w:eastAsia="TimesNewRomanPS-BoldMT"/>
          <w:bCs/>
          <w:sz w:val="22"/>
          <w:szCs w:val="22"/>
          <w:lang/>
        </w:rPr>
        <w:t xml:space="preserve"> </w:t>
      </w:r>
      <w:r w:rsidR="0078431E" w:rsidRPr="00D86858">
        <w:rPr>
          <w:sz w:val="22"/>
          <w:szCs w:val="22"/>
          <w:lang w:val="sr-Cyrl-CS"/>
        </w:rPr>
        <w:t>б</w:t>
      </w:r>
      <w:r w:rsidR="0078431E" w:rsidRPr="00D86858">
        <w:rPr>
          <w:sz w:val="22"/>
          <w:szCs w:val="22"/>
        </w:rPr>
        <w:t>рој</w:t>
      </w:r>
      <w:r w:rsidR="008F79A9">
        <w:rPr>
          <w:sz w:val="22"/>
          <w:szCs w:val="22"/>
          <w:lang/>
        </w:rPr>
        <w:t xml:space="preserve"> </w:t>
      </w:r>
      <w:r w:rsidR="002D633F">
        <w:rPr>
          <w:bCs/>
          <w:sz w:val="22"/>
          <w:szCs w:val="22"/>
        </w:rPr>
        <w:t>20/</w:t>
      </w:r>
      <w:r w:rsidR="00D86858" w:rsidRPr="00D86858">
        <w:rPr>
          <w:bCs/>
          <w:sz w:val="22"/>
          <w:szCs w:val="22"/>
        </w:rPr>
        <w:t>15</w:t>
      </w:r>
      <w:r w:rsidR="008D0C8C" w:rsidRPr="00D86858">
        <w:rPr>
          <w:bCs/>
          <w:sz w:val="22"/>
          <w:szCs w:val="22"/>
        </w:rPr>
        <w:t xml:space="preserve">, добра – </w:t>
      </w:r>
      <w:r w:rsidR="00D86858" w:rsidRPr="00D86858">
        <w:rPr>
          <w:bCs/>
          <w:sz w:val="22"/>
          <w:szCs w:val="22"/>
        </w:rPr>
        <w:t>набавка</w:t>
      </w:r>
      <w:r w:rsidR="000863AE" w:rsidRPr="00D86858">
        <w:rPr>
          <w:bCs/>
          <w:sz w:val="22"/>
          <w:szCs w:val="22"/>
        </w:rPr>
        <w:t xml:space="preserve"> електричне енергије</w:t>
      </w:r>
      <w:r w:rsidR="008D0C8C" w:rsidRPr="00D86858">
        <w:rPr>
          <w:bCs/>
          <w:sz w:val="22"/>
          <w:szCs w:val="22"/>
        </w:rPr>
        <w:t>- НЕ ОТВАРАТИ”</w:t>
      </w:r>
      <w:r w:rsidRPr="00D86858">
        <w:rPr>
          <w:rFonts w:eastAsia="TimesNewRomanPSMT"/>
          <w:bCs/>
          <w:iCs/>
          <w:sz w:val="22"/>
          <w:szCs w:val="22"/>
        </w:rPr>
        <w:t>или</w:t>
      </w:r>
    </w:p>
    <w:p w:rsidR="00221C6F" w:rsidRPr="00D86858" w:rsidRDefault="00221C6F">
      <w:pPr>
        <w:jc w:val="both"/>
        <w:rPr>
          <w:rFonts w:eastAsia="TimesNewRomanPSMT"/>
          <w:bCs/>
          <w:iCs/>
          <w:sz w:val="22"/>
          <w:szCs w:val="22"/>
        </w:rPr>
      </w:pPr>
      <w:r w:rsidRPr="00D86858">
        <w:rPr>
          <w:rFonts w:eastAsia="TimesNewRomanPSMT"/>
          <w:bCs/>
          <w:iCs/>
          <w:sz w:val="22"/>
          <w:szCs w:val="22"/>
        </w:rPr>
        <w:lastRenderedPageBreak/>
        <w:t xml:space="preserve">„Допуна понуде </w:t>
      </w:r>
      <w:r w:rsidRPr="00D86858">
        <w:rPr>
          <w:rFonts w:eastAsia="TimesNewRomanPS-BoldMT"/>
          <w:bCs/>
          <w:sz w:val="22"/>
          <w:szCs w:val="22"/>
        </w:rPr>
        <w:t xml:space="preserve">за </w:t>
      </w:r>
      <w:r w:rsidR="00AA0311" w:rsidRPr="00D86858">
        <w:rPr>
          <w:rFonts w:eastAsia="TimesNewRomanPS-BoldMT"/>
          <w:bCs/>
          <w:sz w:val="22"/>
          <w:szCs w:val="22"/>
        </w:rPr>
        <w:t>јавну набавку</w:t>
      </w:r>
      <w:r w:rsidR="008F79A9">
        <w:rPr>
          <w:rFonts w:eastAsia="TimesNewRomanPS-BoldMT"/>
          <w:bCs/>
          <w:sz w:val="22"/>
          <w:szCs w:val="22"/>
          <w:lang/>
        </w:rPr>
        <w:t xml:space="preserve"> </w:t>
      </w:r>
      <w:r w:rsidR="00AA0311" w:rsidRPr="00D86858">
        <w:rPr>
          <w:sz w:val="22"/>
          <w:szCs w:val="22"/>
          <w:lang w:val="sr-Cyrl-CS"/>
        </w:rPr>
        <w:t>б</w:t>
      </w:r>
      <w:r w:rsidR="00AA0311" w:rsidRPr="00D86858">
        <w:rPr>
          <w:sz w:val="22"/>
          <w:szCs w:val="22"/>
        </w:rPr>
        <w:t>рој</w:t>
      </w:r>
      <w:r w:rsidR="008F79A9">
        <w:rPr>
          <w:sz w:val="22"/>
          <w:szCs w:val="22"/>
          <w:lang/>
        </w:rPr>
        <w:t xml:space="preserve"> </w:t>
      </w:r>
      <w:r w:rsidR="002D633F" w:rsidRPr="002D633F">
        <w:rPr>
          <w:bCs/>
          <w:sz w:val="22"/>
          <w:szCs w:val="22"/>
        </w:rPr>
        <w:t>20/15</w:t>
      </w:r>
      <w:r w:rsidR="00D86858" w:rsidRPr="00D86858">
        <w:rPr>
          <w:bCs/>
          <w:sz w:val="22"/>
          <w:szCs w:val="22"/>
        </w:rPr>
        <w:t xml:space="preserve">, </w:t>
      </w:r>
      <w:r w:rsidR="000863AE" w:rsidRPr="00D86858">
        <w:rPr>
          <w:bCs/>
          <w:sz w:val="22"/>
          <w:szCs w:val="22"/>
        </w:rPr>
        <w:t xml:space="preserve">добра – </w:t>
      </w:r>
      <w:r w:rsidR="00D86858" w:rsidRPr="00D86858">
        <w:rPr>
          <w:bCs/>
          <w:sz w:val="22"/>
          <w:szCs w:val="22"/>
        </w:rPr>
        <w:t>набавка</w:t>
      </w:r>
      <w:r w:rsidR="000863AE" w:rsidRPr="00D86858">
        <w:rPr>
          <w:bCs/>
          <w:sz w:val="22"/>
          <w:szCs w:val="22"/>
        </w:rPr>
        <w:t xml:space="preserve"> електричне енергије</w:t>
      </w:r>
      <w:r w:rsidR="008D0C8C" w:rsidRPr="00D86858">
        <w:rPr>
          <w:bCs/>
          <w:sz w:val="22"/>
          <w:szCs w:val="22"/>
        </w:rPr>
        <w:t>- НЕ ОТВАРАТИ”</w:t>
      </w:r>
      <w:r w:rsidRPr="00D86858">
        <w:rPr>
          <w:rFonts w:eastAsia="TimesNewRomanPSMT"/>
          <w:bCs/>
          <w:iCs/>
          <w:sz w:val="22"/>
          <w:szCs w:val="22"/>
        </w:rPr>
        <w:t>или</w:t>
      </w:r>
    </w:p>
    <w:p w:rsidR="00221C6F" w:rsidRPr="00D86858" w:rsidRDefault="00221C6F">
      <w:pPr>
        <w:jc w:val="both"/>
        <w:rPr>
          <w:rFonts w:eastAsia="TimesNewRomanPSMT"/>
          <w:bCs/>
          <w:iCs/>
          <w:sz w:val="22"/>
          <w:szCs w:val="22"/>
        </w:rPr>
      </w:pPr>
      <w:r w:rsidRPr="00D86858">
        <w:rPr>
          <w:rFonts w:eastAsia="TimesNewRomanPSMT"/>
          <w:bCs/>
          <w:iCs/>
          <w:sz w:val="22"/>
          <w:szCs w:val="22"/>
        </w:rPr>
        <w:t xml:space="preserve">„Опозив понуде </w:t>
      </w:r>
      <w:r w:rsidR="00302E2C" w:rsidRPr="00D86858">
        <w:rPr>
          <w:rFonts w:eastAsia="TimesNewRomanPS-BoldMT"/>
          <w:bCs/>
          <w:sz w:val="22"/>
          <w:szCs w:val="22"/>
        </w:rPr>
        <w:t>за</w:t>
      </w:r>
      <w:r w:rsidR="00AA0311" w:rsidRPr="00D86858">
        <w:rPr>
          <w:rFonts w:eastAsia="TimesNewRomanPS-BoldMT"/>
          <w:bCs/>
          <w:sz w:val="22"/>
          <w:szCs w:val="22"/>
        </w:rPr>
        <w:t>јавну набавку</w:t>
      </w:r>
      <w:r w:rsidR="008F79A9">
        <w:rPr>
          <w:rFonts w:eastAsia="TimesNewRomanPS-BoldMT"/>
          <w:bCs/>
          <w:sz w:val="22"/>
          <w:szCs w:val="22"/>
          <w:lang/>
        </w:rPr>
        <w:t xml:space="preserve"> </w:t>
      </w:r>
      <w:r w:rsidR="00AA0311" w:rsidRPr="00D86858">
        <w:rPr>
          <w:sz w:val="22"/>
          <w:szCs w:val="22"/>
          <w:lang w:val="sr-Cyrl-CS"/>
        </w:rPr>
        <w:t>б</w:t>
      </w:r>
      <w:r w:rsidR="00AA0311" w:rsidRPr="00D86858">
        <w:rPr>
          <w:sz w:val="22"/>
          <w:szCs w:val="22"/>
        </w:rPr>
        <w:t>рој</w:t>
      </w:r>
      <w:r w:rsidR="008F79A9">
        <w:rPr>
          <w:sz w:val="22"/>
          <w:szCs w:val="22"/>
          <w:lang/>
        </w:rPr>
        <w:t xml:space="preserve"> </w:t>
      </w:r>
      <w:r w:rsidR="002D633F" w:rsidRPr="002D633F">
        <w:rPr>
          <w:bCs/>
          <w:sz w:val="22"/>
          <w:szCs w:val="22"/>
        </w:rPr>
        <w:t>20/15</w:t>
      </w:r>
      <w:r w:rsidR="00AA0311" w:rsidRPr="00D86858">
        <w:rPr>
          <w:bCs/>
          <w:sz w:val="22"/>
          <w:szCs w:val="22"/>
        </w:rPr>
        <w:t xml:space="preserve">, </w:t>
      </w:r>
      <w:r w:rsidR="000863AE" w:rsidRPr="00D86858">
        <w:rPr>
          <w:bCs/>
          <w:sz w:val="22"/>
          <w:szCs w:val="22"/>
        </w:rPr>
        <w:t xml:space="preserve">добра – </w:t>
      </w:r>
      <w:r w:rsidR="00D86858" w:rsidRPr="00D86858">
        <w:rPr>
          <w:bCs/>
          <w:sz w:val="22"/>
          <w:szCs w:val="22"/>
        </w:rPr>
        <w:t>набавка</w:t>
      </w:r>
      <w:r w:rsidR="000863AE" w:rsidRPr="00D86858">
        <w:rPr>
          <w:bCs/>
          <w:sz w:val="22"/>
          <w:szCs w:val="22"/>
        </w:rPr>
        <w:t xml:space="preserve"> електричне енергије - </w:t>
      </w:r>
      <w:r w:rsidR="008D0C8C" w:rsidRPr="00D86858">
        <w:rPr>
          <w:bCs/>
          <w:sz w:val="22"/>
          <w:szCs w:val="22"/>
        </w:rPr>
        <w:t xml:space="preserve"> НЕ ОТВАРАТИ”</w:t>
      </w:r>
      <w:r w:rsidRPr="00D86858">
        <w:rPr>
          <w:rFonts w:eastAsia="TimesNewRomanPS-BoldMT"/>
          <w:bCs/>
          <w:sz w:val="22"/>
          <w:szCs w:val="22"/>
        </w:rPr>
        <w:t>или</w:t>
      </w:r>
    </w:p>
    <w:p w:rsidR="008D0C8C" w:rsidRPr="00D86858" w:rsidRDefault="00221C6F" w:rsidP="008D0C8C">
      <w:pPr>
        <w:jc w:val="both"/>
        <w:rPr>
          <w:rFonts w:eastAsia="TimesNewRomanPSMT"/>
          <w:bCs/>
          <w:sz w:val="22"/>
          <w:szCs w:val="22"/>
        </w:rPr>
      </w:pPr>
      <w:r w:rsidRPr="00D86858">
        <w:rPr>
          <w:rFonts w:eastAsia="TimesNewRomanPSMT"/>
          <w:bCs/>
          <w:iCs/>
          <w:sz w:val="22"/>
          <w:szCs w:val="22"/>
        </w:rPr>
        <w:t>„Измена и допуна понуде</w:t>
      </w:r>
      <w:r w:rsidRPr="00D86858">
        <w:rPr>
          <w:rFonts w:eastAsia="TimesNewRomanPS-BoldMT"/>
          <w:bCs/>
          <w:sz w:val="22"/>
          <w:szCs w:val="22"/>
        </w:rPr>
        <w:t xml:space="preserve"> за </w:t>
      </w:r>
      <w:r w:rsidR="00AA0311" w:rsidRPr="00D86858">
        <w:rPr>
          <w:rFonts w:eastAsia="TimesNewRomanPS-BoldMT"/>
          <w:bCs/>
          <w:sz w:val="22"/>
          <w:szCs w:val="22"/>
        </w:rPr>
        <w:t>јавну набавку</w:t>
      </w:r>
      <w:r w:rsidR="008F79A9">
        <w:rPr>
          <w:rFonts w:eastAsia="TimesNewRomanPS-BoldMT"/>
          <w:bCs/>
          <w:sz w:val="22"/>
          <w:szCs w:val="22"/>
          <w:lang/>
        </w:rPr>
        <w:t xml:space="preserve"> </w:t>
      </w:r>
      <w:r w:rsidR="00AA0311" w:rsidRPr="00D86858">
        <w:rPr>
          <w:sz w:val="22"/>
          <w:szCs w:val="22"/>
          <w:lang w:val="sr-Cyrl-CS"/>
        </w:rPr>
        <w:t>б</w:t>
      </w:r>
      <w:r w:rsidR="00AA0311" w:rsidRPr="00D86858">
        <w:rPr>
          <w:sz w:val="22"/>
          <w:szCs w:val="22"/>
        </w:rPr>
        <w:t>рој</w:t>
      </w:r>
      <w:r w:rsidR="008F79A9">
        <w:rPr>
          <w:sz w:val="22"/>
          <w:szCs w:val="22"/>
          <w:lang/>
        </w:rPr>
        <w:t xml:space="preserve"> </w:t>
      </w:r>
      <w:r w:rsidR="002D633F" w:rsidRPr="002D633F">
        <w:rPr>
          <w:bCs/>
          <w:sz w:val="22"/>
          <w:szCs w:val="22"/>
        </w:rPr>
        <w:t>20/15</w:t>
      </w:r>
      <w:r w:rsidR="00AA0311" w:rsidRPr="00D86858">
        <w:rPr>
          <w:bCs/>
          <w:sz w:val="22"/>
          <w:szCs w:val="22"/>
        </w:rPr>
        <w:t xml:space="preserve">, </w:t>
      </w:r>
      <w:r w:rsidR="008D0C8C" w:rsidRPr="00D86858">
        <w:rPr>
          <w:bCs/>
          <w:sz w:val="22"/>
          <w:szCs w:val="22"/>
        </w:rPr>
        <w:t xml:space="preserve">добра – </w:t>
      </w:r>
      <w:r w:rsidR="00D86858" w:rsidRPr="00D86858">
        <w:rPr>
          <w:bCs/>
          <w:sz w:val="22"/>
          <w:szCs w:val="22"/>
        </w:rPr>
        <w:t>набавка</w:t>
      </w:r>
      <w:r w:rsidR="000863AE" w:rsidRPr="00D86858">
        <w:rPr>
          <w:bCs/>
          <w:sz w:val="22"/>
          <w:szCs w:val="22"/>
        </w:rPr>
        <w:t xml:space="preserve"> електричне енергије </w:t>
      </w:r>
      <w:r w:rsidR="008D0C8C" w:rsidRPr="00D86858">
        <w:rPr>
          <w:bCs/>
          <w:sz w:val="22"/>
          <w:szCs w:val="22"/>
        </w:rPr>
        <w:t>- НЕ ОТВАРАТИ</w:t>
      </w:r>
      <w:r w:rsidR="0078431E" w:rsidRPr="00D86858">
        <w:rPr>
          <w:rFonts w:eastAsia="TimesNewRomanPS-BoldMT"/>
          <w:bCs/>
          <w:sz w:val="22"/>
          <w:szCs w:val="22"/>
        </w:rPr>
        <w:t>”</w:t>
      </w:r>
      <w:r w:rsidRPr="00D86858">
        <w:rPr>
          <w:rFonts w:eastAsia="TimesNewRomanPS-BoldMT"/>
          <w:bCs/>
          <w:sz w:val="22"/>
          <w:szCs w:val="22"/>
        </w:rPr>
        <w:t>.</w:t>
      </w:r>
    </w:p>
    <w:p w:rsidR="00221C6F" w:rsidRPr="007052ED" w:rsidRDefault="00221C6F" w:rsidP="0078431E">
      <w:pPr>
        <w:ind w:firstLine="708"/>
        <w:jc w:val="both"/>
        <w:rPr>
          <w:sz w:val="22"/>
          <w:szCs w:val="22"/>
        </w:rPr>
      </w:pPr>
      <w:r w:rsidRPr="007052ED">
        <w:rPr>
          <w:rFonts w:eastAsia="TimesNewRomanPSMT"/>
          <w:bCs/>
          <w:sz w:val="22"/>
          <w:szCs w:val="22"/>
        </w:rPr>
        <w:t>На полеђини коверте или на кутији навести назив</w:t>
      </w:r>
      <w:r w:rsidRPr="007052ED">
        <w:rPr>
          <w:rFonts w:eastAsia="TimesNewRomanPSMT"/>
          <w:bCs/>
          <w:sz w:val="22"/>
          <w:szCs w:val="22"/>
          <w:lang w:val="sr-Cyrl-CS"/>
        </w:rPr>
        <w:t xml:space="preserve"> и адресу</w:t>
      </w:r>
      <w:r w:rsidRPr="007052ED">
        <w:rPr>
          <w:rFonts w:eastAsia="TimesNewRomanPSMT"/>
          <w:bCs/>
          <w:sz w:val="22"/>
          <w:szCs w:val="22"/>
        </w:rPr>
        <w:t xml:space="preserve"> понуђача.У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21C6F" w:rsidRDefault="00221C6F" w:rsidP="0078431E">
      <w:pPr>
        <w:ind w:firstLine="708"/>
        <w:jc w:val="both"/>
        <w:rPr>
          <w:sz w:val="22"/>
          <w:szCs w:val="22"/>
        </w:rPr>
      </w:pPr>
      <w:r w:rsidRPr="007052ED">
        <w:rPr>
          <w:sz w:val="22"/>
          <w:szCs w:val="22"/>
        </w:rPr>
        <w:t>По истеку рока за подношење понуда понуђач не може да повуче нити да мења своју понуду.</w:t>
      </w:r>
    </w:p>
    <w:p w:rsidR="00EB3D97" w:rsidRPr="00EB3D97" w:rsidRDefault="00EB3D97">
      <w:pPr>
        <w:jc w:val="both"/>
        <w:rPr>
          <w:b/>
          <w:i/>
          <w:iCs/>
          <w:sz w:val="22"/>
          <w:szCs w:val="22"/>
        </w:rPr>
      </w:pPr>
    </w:p>
    <w:p w:rsidR="00221C6F" w:rsidRPr="0078431E" w:rsidRDefault="008D0C8C">
      <w:pPr>
        <w:jc w:val="both"/>
        <w:rPr>
          <w:sz w:val="22"/>
          <w:szCs w:val="22"/>
        </w:rPr>
      </w:pPr>
      <w:r>
        <w:rPr>
          <w:b/>
          <w:bCs/>
          <w:i/>
          <w:iCs/>
          <w:sz w:val="22"/>
          <w:szCs w:val="22"/>
        </w:rPr>
        <w:t>7</w:t>
      </w:r>
      <w:r w:rsidR="00221C6F" w:rsidRPr="007052ED">
        <w:rPr>
          <w:b/>
          <w:bCs/>
          <w:i/>
          <w:iCs/>
          <w:sz w:val="22"/>
          <w:szCs w:val="22"/>
        </w:rPr>
        <w:t xml:space="preserve">. УЧЕСТВОВАЊЕ У ЗАЈЕДНИЧКОЈ ПОНУДИ ИЛИ КАО ПОДИЗВОЂАЧ </w:t>
      </w:r>
    </w:p>
    <w:p w:rsidR="00221C6F" w:rsidRPr="007052ED" w:rsidRDefault="00221C6F" w:rsidP="0078431E">
      <w:pPr>
        <w:ind w:firstLine="708"/>
        <w:jc w:val="both"/>
        <w:rPr>
          <w:iCs/>
          <w:sz w:val="22"/>
          <w:szCs w:val="22"/>
        </w:rPr>
      </w:pPr>
      <w:r w:rsidRPr="007052ED">
        <w:rPr>
          <w:bCs/>
          <w:iCs/>
          <w:sz w:val="22"/>
          <w:szCs w:val="22"/>
        </w:rPr>
        <w:t>Понуђач може да поднесе само једну понуду.</w:t>
      </w:r>
    </w:p>
    <w:p w:rsidR="00221C6F" w:rsidRPr="007052ED" w:rsidRDefault="00221C6F" w:rsidP="0078431E">
      <w:pPr>
        <w:ind w:firstLine="708"/>
        <w:jc w:val="both"/>
        <w:rPr>
          <w:iCs/>
          <w:sz w:val="22"/>
          <w:szCs w:val="22"/>
        </w:rPr>
      </w:pPr>
      <w:r w:rsidRPr="007052ED">
        <w:rPr>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221C6F" w:rsidRPr="007052ED" w:rsidRDefault="00221C6F" w:rsidP="006C27AC">
      <w:pPr>
        <w:spacing w:line="240" w:lineRule="auto"/>
        <w:ind w:firstLine="708"/>
        <w:jc w:val="both"/>
        <w:rPr>
          <w:i/>
          <w:iCs/>
          <w:color w:val="FF0000"/>
          <w:sz w:val="22"/>
          <w:szCs w:val="22"/>
        </w:rPr>
      </w:pPr>
      <w:r w:rsidRPr="007052ED">
        <w:rPr>
          <w:iCs/>
          <w:sz w:val="22"/>
          <w:szCs w:val="22"/>
        </w:rPr>
        <w:t xml:space="preserve">У </w:t>
      </w:r>
      <w:r w:rsidRPr="0078431E">
        <w:rPr>
          <w:i/>
          <w:iCs/>
          <w:sz w:val="22"/>
          <w:szCs w:val="22"/>
        </w:rPr>
        <w:t>Обрасцу понуде</w:t>
      </w:r>
      <w:r w:rsidRPr="007052ED">
        <w:rPr>
          <w:iCs/>
          <w:sz w:val="22"/>
          <w:szCs w:val="22"/>
        </w:rPr>
        <w:t xml:space="preserve">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221C6F" w:rsidRPr="007052ED" w:rsidRDefault="00221C6F">
      <w:pPr>
        <w:jc w:val="both"/>
        <w:rPr>
          <w:i/>
          <w:iCs/>
          <w:color w:val="FF0000"/>
          <w:sz w:val="22"/>
          <w:szCs w:val="22"/>
        </w:rPr>
      </w:pPr>
    </w:p>
    <w:p w:rsidR="00221C6F" w:rsidRPr="0078431E" w:rsidRDefault="008D0C8C">
      <w:pPr>
        <w:jc w:val="both"/>
        <w:rPr>
          <w:iCs/>
          <w:sz w:val="22"/>
          <w:szCs w:val="22"/>
        </w:rPr>
      </w:pPr>
      <w:r>
        <w:rPr>
          <w:b/>
          <w:bCs/>
          <w:i/>
          <w:iCs/>
          <w:sz w:val="22"/>
          <w:szCs w:val="22"/>
        </w:rPr>
        <w:t>8</w:t>
      </w:r>
      <w:r w:rsidR="00221C6F" w:rsidRPr="007052ED">
        <w:rPr>
          <w:b/>
          <w:bCs/>
          <w:i/>
          <w:iCs/>
          <w:sz w:val="22"/>
          <w:szCs w:val="22"/>
        </w:rPr>
        <w:t>. ПОНУДА СА ПОДИЗВОЂАЧЕМ</w:t>
      </w:r>
    </w:p>
    <w:p w:rsidR="00221C6F" w:rsidRPr="007052ED" w:rsidRDefault="00221C6F" w:rsidP="0078431E">
      <w:pPr>
        <w:ind w:firstLine="708"/>
        <w:jc w:val="both"/>
        <w:rPr>
          <w:iCs/>
          <w:sz w:val="22"/>
          <w:szCs w:val="22"/>
        </w:rPr>
      </w:pPr>
      <w:r w:rsidRPr="007052ED">
        <w:rPr>
          <w:iCs/>
          <w:sz w:val="22"/>
          <w:szCs w:val="22"/>
        </w:rPr>
        <w:t xml:space="preserve">Уколико понуђач подноси понуду са подизвођачем дужан је да у </w:t>
      </w:r>
      <w:r w:rsidRPr="0078431E">
        <w:rPr>
          <w:i/>
          <w:iCs/>
          <w:sz w:val="22"/>
          <w:szCs w:val="22"/>
        </w:rPr>
        <w:t>Обрасцу понуде</w:t>
      </w:r>
      <w:r w:rsidRPr="007052ED">
        <w:rPr>
          <w:iCs/>
          <w:sz w:val="22"/>
          <w:szCs w:val="22"/>
        </w:rPr>
        <w:t>наведе да</w:t>
      </w:r>
      <w:r w:rsidR="00586CE2" w:rsidRPr="007052ED">
        <w:rPr>
          <w:iCs/>
          <w:sz w:val="22"/>
          <w:szCs w:val="22"/>
        </w:rPr>
        <w:t xml:space="preserve"> понуду подноси са по</w:t>
      </w:r>
      <w:r w:rsidR="003C4F85" w:rsidRPr="007052ED">
        <w:rPr>
          <w:iCs/>
          <w:sz w:val="22"/>
          <w:szCs w:val="22"/>
        </w:rPr>
        <w:t>д</w:t>
      </w:r>
      <w:r w:rsidR="00586CE2" w:rsidRPr="007052ED">
        <w:rPr>
          <w:iCs/>
          <w:sz w:val="22"/>
          <w:szCs w:val="22"/>
        </w:rPr>
        <w:t>извођачем,</w:t>
      </w:r>
      <w:r w:rsidRPr="007052ED">
        <w:rPr>
          <w:iCs/>
          <w:sz w:val="22"/>
          <w:szCs w:val="22"/>
        </w:rPr>
        <w:t xml:space="preserve">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221C6F" w:rsidRPr="007052ED" w:rsidRDefault="00221C6F" w:rsidP="0078431E">
      <w:pPr>
        <w:ind w:firstLine="708"/>
        <w:jc w:val="both"/>
        <w:rPr>
          <w:iCs/>
          <w:sz w:val="22"/>
          <w:szCs w:val="22"/>
        </w:rPr>
      </w:pPr>
      <w:r w:rsidRPr="007052ED">
        <w:rPr>
          <w:iCs/>
          <w:sz w:val="22"/>
          <w:szCs w:val="22"/>
        </w:rPr>
        <w:t xml:space="preserve">Понуђач </w:t>
      </w:r>
      <w:r w:rsidRPr="007052ED">
        <w:rPr>
          <w:iCs/>
          <w:color w:val="auto"/>
          <w:sz w:val="22"/>
          <w:szCs w:val="22"/>
        </w:rPr>
        <w:t xml:space="preserve">у </w:t>
      </w:r>
      <w:r w:rsidRPr="0078431E">
        <w:rPr>
          <w:i/>
          <w:iCs/>
          <w:color w:val="auto"/>
          <w:sz w:val="22"/>
          <w:szCs w:val="22"/>
        </w:rPr>
        <w:t>Обрасцу понуде</w:t>
      </w:r>
      <w:r w:rsidR="00A51A3B" w:rsidRPr="007052ED">
        <w:rPr>
          <w:iCs/>
          <w:color w:val="auto"/>
          <w:sz w:val="22"/>
          <w:szCs w:val="22"/>
        </w:rPr>
        <w:t>наво</w:t>
      </w:r>
      <w:r w:rsidRPr="007052ED">
        <w:rPr>
          <w:iCs/>
          <w:color w:val="auto"/>
          <w:sz w:val="22"/>
          <w:szCs w:val="22"/>
        </w:rPr>
        <w:t>ди</w:t>
      </w:r>
      <w:r w:rsidRPr="007052ED">
        <w:rPr>
          <w:iCs/>
          <w:sz w:val="22"/>
          <w:szCs w:val="22"/>
        </w:rPr>
        <w:t>назив и седиште подизвођача, уколико ће делимично извршење набавке поверити подизвођачу.</w:t>
      </w:r>
    </w:p>
    <w:p w:rsidR="00221C6F" w:rsidRPr="007052ED" w:rsidRDefault="00221C6F" w:rsidP="0078431E">
      <w:pPr>
        <w:ind w:firstLine="708"/>
        <w:jc w:val="both"/>
        <w:rPr>
          <w:rFonts w:eastAsia="TimesNewRomanPSMT"/>
          <w:bCs/>
          <w:sz w:val="22"/>
          <w:szCs w:val="22"/>
        </w:rPr>
      </w:pPr>
      <w:r w:rsidRPr="007052ED">
        <w:rPr>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221C6F" w:rsidRPr="007052ED" w:rsidRDefault="00221C6F" w:rsidP="0078431E">
      <w:pPr>
        <w:ind w:firstLine="708"/>
        <w:jc w:val="both"/>
        <w:rPr>
          <w:iCs/>
          <w:sz w:val="22"/>
          <w:szCs w:val="22"/>
        </w:rPr>
      </w:pPr>
      <w:r w:rsidRPr="007052ED">
        <w:rPr>
          <w:rFonts w:eastAsia="TimesNewRomanPSMT"/>
          <w:bCs/>
          <w:sz w:val="22"/>
          <w:szCs w:val="22"/>
        </w:rPr>
        <w:t xml:space="preserve">Понуђач је дужан да за подизвођаче достави доказе о испуњености услова </w:t>
      </w:r>
      <w:r w:rsidR="00233F40" w:rsidRPr="00A5038B">
        <w:rPr>
          <w:rFonts w:eastAsia="TimesNewRomanPSMT"/>
          <w:bCs/>
          <w:sz w:val="22"/>
          <w:szCs w:val="22"/>
        </w:rPr>
        <w:t>у складу са упутством како се доказује испуњеност услова</w:t>
      </w:r>
      <w:r w:rsidR="00A5038B">
        <w:rPr>
          <w:rFonts w:eastAsia="TimesNewRomanPSMT"/>
          <w:bCs/>
          <w:sz w:val="22"/>
          <w:szCs w:val="22"/>
        </w:rPr>
        <w:t>.</w:t>
      </w:r>
    </w:p>
    <w:p w:rsidR="00221C6F" w:rsidRPr="007052ED" w:rsidRDefault="00221C6F" w:rsidP="0078431E">
      <w:pPr>
        <w:ind w:firstLine="708"/>
        <w:jc w:val="both"/>
        <w:rPr>
          <w:iCs/>
          <w:sz w:val="22"/>
          <w:szCs w:val="22"/>
        </w:rPr>
      </w:pPr>
      <w:r w:rsidRPr="007052ED">
        <w:rPr>
          <w:iCs/>
          <w:sz w:val="22"/>
          <w:szCs w:val="22"/>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221C6F" w:rsidRPr="007052ED" w:rsidRDefault="00221C6F" w:rsidP="0078431E">
      <w:pPr>
        <w:ind w:firstLine="708"/>
        <w:jc w:val="both"/>
        <w:rPr>
          <w:sz w:val="22"/>
          <w:szCs w:val="22"/>
        </w:rPr>
      </w:pPr>
      <w:r w:rsidRPr="007052ED">
        <w:rPr>
          <w:iCs/>
          <w:sz w:val="22"/>
          <w:szCs w:val="22"/>
        </w:rPr>
        <w:t>Понуђач је дужан да наручиоцу, на његов захтев, омогући приступ код подизвођача, ради утврђивања испуњености тражених услова.</w:t>
      </w:r>
    </w:p>
    <w:p w:rsidR="00221C6F" w:rsidRPr="0078431E" w:rsidRDefault="00221C6F">
      <w:pPr>
        <w:jc w:val="both"/>
        <w:rPr>
          <w:b/>
          <w:i/>
          <w:color w:val="auto"/>
          <w:sz w:val="22"/>
          <w:szCs w:val="22"/>
        </w:rPr>
      </w:pPr>
    </w:p>
    <w:p w:rsidR="00221C6F" w:rsidRPr="0078431E" w:rsidRDefault="008D0C8C">
      <w:pPr>
        <w:jc w:val="both"/>
        <w:rPr>
          <w:sz w:val="22"/>
          <w:szCs w:val="22"/>
        </w:rPr>
      </w:pPr>
      <w:r>
        <w:rPr>
          <w:b/>
          <w:i/>
          <w:sz w:val="22"/>
          <w:szCs w:val="22"/>
        </w:rPr>
        <w:t>9</w:t>
      </w:r>
      <w:r w:rsidR="00221C6F" w:rsidRPr="007052ED">
        <w:rPr>
          <w:b/>
          <w:i/>
          <w:sz w:val="22"/>
          <w:szCs w:val="22"/>
        </w:rPr>
        <w:t>. ЗАЈЕДНИЧКА ПОНУДА</w:t>
      </w:r>
    </w:p>
    <w:p w:rsidR="00221C6F" w:rsidRPr="007052ED" w:rsidRDefault="00221C6F" w:rsidP="0078431E">
      <w:pPr>
        <w:ind w:firstLine="708"/>
        <w:jc w:val="both"/>
        <w:rPr>
          <w:sz w:val="22"/>
          <w:szCs w:val="22"/>
        </w:rPr>
      </w:pPr>
      <w:r w:rsidRPr="007052ED">
        <w:rPr>
          <w:sz w:val="22"/>
          <w:szCs w:val="22"/>
        </w:rPr>
        <w:t>Понуду може поднети група понуђача.</w:t>
      </w:r>
    </w:p>
    <w:p w:rsidR="00221C6F" w:rsidRPr="007052ED" w:rsidRDefault="00221C6F" w:rsidP="0078431E">
      <w:pPr>
        <w:ind w:firstLine="360"/>
        <w:jc w:val="both"/>
        <w:rPr>
          <w:sz w:val="22"/>
          <w:szCs w:val="22"/>
        </w:rPr>
      </w:pPr>
      <w:r w:rsidRPr="007052ED">
        <w:rPr>
          <w:sz w:val="22"/>
          <w:szCs w:val="22"/>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81.ст</w:t>
      </w:r>
      <w:r w:rsidRPr="007052ED">
        <w:rPr>
          <w:sz w:val="22"/>
          <w:szCs w:val="22"/>
          <w:lang w:val="sr-Cyrl-CS"/>
        </w:rPr>
        <w:t>.</w:t>
      </w:r>
      <w:r w:rsidRPr="007052ED">
        <w:rPr>
          <w:sz w:val="22"/>
          <w:szCs w:val="22"/>
        </w:rPr>
        <w:t xml:space="preserve"> 4. тач</w:t>
      </w:r>
      <w:r w:rsidRPr="007052ED">
        <w:rPr>
          <w:sz w:val="22"/>
          <w:szCs w:val="22"/>
          <w:lang w:val="sr-Cyrl-CS"/>
        </w:rPr>
        <w:t>.</w:t>
      </w:r>
      <w:r w:rsidRPr="007052ED">
        <w:rPr>
          <w:sz w:val="22"/>
          <w:szCs w:val="22"/>
        </w:rPr>
        <w:t xml:space="preserve"> 1</w:t>
      </w:r>
      <w:r w:rsidRPr="007052ED">
        <w:rPr>
          <w:sz w:val="22"/>
          <w:szCs w:val="22"/>
          <w:lang w:val="sr-Cyrl-CS"/>
        </w:rPr>
        <w:t>)</w:t>
      </w:r>
      <w:r w:rsidRPr="007052ED">
        <w:rPr>
          <w:sz w:val="22"/>
          <w:szCs w:val="22"/>
        </w:rPr>
        <w:t>до 6</w:t>
      </w:r>
      <w:r w:rsidRPr="007052ED">
        <w:rPr>
          <w:sz w:val="22"/>
          <w:szCs w:val="22"/>
          <w:lang w:val="sr-Cyrl-CS"/>
        </w:rPr>
        <w:t>)</w:t>
      </w:r>
      <w:r w:rsidRPr="007052ED">
        <w:rPr>
          <w:sz w:val="22"/>
          <w:szCs w:val="22"/>
        </w:rPr>
        <w:t xml:space="preserve"> Закона и то податке о: </w:t>
      </w:r>
    </w:p>
    <w:p w:rsidR="00221C6F" w:rsidRPr="007052ED" w:rsidRDefault="00221C6F">
      <w:pPr>
        <w:numPr>
          <w:ilvl w:val="0"/>
          <w:numId w:val="6"/>
        </w:numPr>
        <w:jc w:val="both"/>
        <w:rPr>
          <w:sz w:val="22"/>
          <w:szCs w:val="22"/>
        </w:rPr>
      </w:pPr>
      <w:r w:rsidRPr="007052ED">
        <w:rPr>
          <w:sz w:val="22"/>
          <w:szCs w:val="22"/>
        </w:rPr>
        <w:t xml:space="preserve">члану групе који ће бити носилац посла, односно који ће поднети понуду и који ће заступати групу понуђача пред наручиоцем, </w:t>
      </w:r>
    </w:p>
    <w:p w:rsidR="00221C6F" w:rsidRPr="007052ED" w:rsidRDefault="00221C6F">
      <w:pPr>
        <w:numPr>
          <w:ilvl w:val="0"/>
          <w:numId w:val="6"/>
        </w:numPr>
        <w:jc w:val="both"/>
        <w:rPr>
          <w:sz w:val="22"/>
          <w:szCs w:val="22"/>
        </w:rPr>
      </w:pPr>
      <w:r w:rsidRPr="007052ED">
        <w:rPr>
          <w:sz w:val="22"/>
          <w:szCs w:val="22"/>
        </w:rPr>
        <w:t xml:space="preserve">понуђачу који ће у име групе понуђача потписати уговор, </w:t>
      </w:r>
    </w:p>
    <w:p w:rsidR="00221C6F" w:rsidRPr="007052ED" w:rsidRDefault="00221C6F">
      <w:pPr>
        <w:numPr>
          <w:ilvl w:val="0"/>
          <w:numId w:val="6"/>
        </w:numPr>
        <w:jc w:val="both"/>
        <w:rPr>
          <w:sz w:val="22"/>
          <w:szCs w:val="22"/>
        </w:rPr>
      </w:pPr>
      <w:r w:rsidRPr="007052ED">
        <w:rPr>
          <w:sz w:val="22"/>
          <w:szCs w:val="22"/>
        </w:rPr>
        <w:t xml:space="preserve">понуђачу који ће у име групе понуђача дати средство обезбеђења, </w:t>
      </w:r>
    </w:p>
    <w:p w:rsidR="00221C6F" w:rsidRPr="007052ED" w:rsidRDefault="00221C6F">
      <w:pPr>
        <w:numPr>
          <w:ilvl w:val="0"/>
          <w:numId w:val="6"/>
        </w:numPr>
        <w:jc w:val="both"/>
        <w:rPr>
          <w:sz w:val="22"/>
          <w:szCs w:val="22"/>
        </w:rPr>
      </w:pPr>
      <w:r w:rsidRPr="007052ED">
        <w:rPr>
          <w:sz w:val="22"/>
          <w:szCs w:val="22"/>
        </w:rPr>
        <w:t xml:space="preserve">понуђачу који ће издати рачун, </w:t>
      </w:r>
    </w:p>
    <w:p w:rsidR="00221C6F" w:rsidRPr="007052ED" w:rsidRDefault="00221C6F">
      <w:pPr>
        <w:numPr>
          <w:ilvl w:val="0"/>
          <w:numId w:val="6"/>
        </w:numPr>
        <w:jc w:val="both"/>
        <w:rPr>
          <w:sz w:val="22"/>
          <w:szCs w:val="22"/>
        </w:rPr>
      </w:pPr>
      <w:r w:rsidRPr="007052ED">
        <w:rPr>
          <w:sz w:val="22"/>
          <w:szCs w:val="22"/>
        </w:rPr>
        <w:t xml:space="preserve">рачуну на који ће бити извршено плаћање, </w:t>
      </w:r>
    </w:p>
    <w:p w:rsidR="00221C6F" w:rsidRPr="008D0C8C" w:rsidRDefault="00221C6F">
      <w:pPr>
        <w:pStyle w:val="ListParagraph1"/>
        <w:numPr>
          <w:ilvl w:val="0"/>
          <w:numId w:val="6"/>
        </w:numPr>
        <w:jc w:val="both"/>
        <w:rPr>
          <w:rFonts w:eastAsia="TimesNewRomanPSMT"/>
          <w:bCs/>
          <w:sz w:val="22"/>
          <w:szCs w:val="22"/>
        </w:rPr>
      </w:pPr>
      <w:r w:rsidRPr="007052ED">
        <w:rPr>
          <w:sz w:val="22"/>
          <w:szCs w:val="22"/>
        </w:rPr>
        <w:t>обавезама сваког од понуђача из гру</w:t>
      </w:r>
      <w:r w:rsidR="008D0C8C">
        <w:rPr>
          <w:sz w:val="22"/>
          <w:szCs w:val="22"/>
        </w:rPr>
        <w:t>пе понуђача за извршење уговора,</w:t>
      </w:r>
    </w:p>
    <w:p w:rsidR="008D0C8C" w:rsidRPr="007052ED" w:rsidRDefault="008D0C8C">
      <w:pPr>
        <w:pStyle w:val="ListParagraph1"/>
        <w:numPr>
          <w:ilvl w:val="0"/>
          <w:numId w:val="6"/>
        </w:numPr>
        <w:jc w:val="both"/>
        <w:rPr>
          <w:rFonts w:eastAsia="TimesNewRomanPSMT"/>
          <w:bCs/>
          <w:sz w:val="22"/>
          <w:szCs w:val="22"/>
        </w:rPr>
      </w:pPr>
      <w:r>
        <w:rPr>
          <w:sz w:val="22"/>
          <w:szCs w:val="22"/>
        </w:rPr>
        <w:t>понуђачу који ће у име групе понуђача потписивати обрасце из конкурсне документације.</w:t>
      </w:r>
    </w:p>
    <w:p w:rsidR="00024BDA" w:rsidRPr="007052ED" w:rsidRDefault="00024BDA" w:rsidP="00024BDA">
      <w:pPr>
        <w:jc w:val="both"/>
        <w:rPr>
          <w:rFonts w:eastAsia="TimesNewRomanPSMT"/>
          <w:bCs/>
          <w:sz w:val="22"/>
          <w:szCs w:val="22"/>
        </w:rPr>
      </w:pPr>
    </w:p>
    <w:p w:rsidR="00221C6F" w:rsidRPr="007052ED" w:rsidRDefault="00221C6F" w:rsidP="0078431E">
      <w:pPr>
        <w:ind w:firstLine="360"/>
        <w:jc w:val="both"/>
        <w:rPr>
          <w:sz w:val="22"/>
          <w:szCs w:val="22"/>
        </w:rPr>
      </w:pPr>
      <w:r w:rsidRPr="007052ED">
        <w:rPr>
          <w:rFonts w:eastAsia="TimesNewRomanPSMT"/>
          <w:bCs/>
          <w:sz w:val="22"/>
          <w:szCs w:val="22"/>
        </w:rPr>
        <w:t xml:space="preserve">Група понуђача је дужна да достави све доказе о испуњености услова </w:t>
      </w:r>
      <w:r w:rsidR="00233F40" w:rsidRPr="00A5038B">
        <w:rPr>
          <w:rFonts w:eastAsia="TimesNewRomanPSMT"/>
          <w:bCs/>
          <w:sz w:val="22"/>
          <w:szCs w:val="22"/>
        </w:rPr>
        <w:t>у складу са упутством како се доказује испуњеност услова</w:t>
      </w:r>
      <w:r w:rsidR="00A5038B">
        <w:rPr>
          <w:rFonts w:eastAsia="TimesNewRomanPSMT"/>
          <w:bCs/>
          <w:sz w:val="22"/>
          <w:szCs w:val="22"/>
        </w:rPr>
        <w:t>.</w:t>
      </w:r>
    </w:p>
    <w:p w:rsidR="00221C6F" w:rsidRPr="007052ED" w:rsidRDefault="00221C6F" w:rsidP="0078431E">
      <w:pPr>
        <w:ind w:firstLine="360"/>
        <w:jc w:val="both"/>
        <w:rPr>
          <w:color w:val="auto"/>
          <w:sz w:val="22"/>
          <w:szCs w:val="22"/>
        </w:rPr>
      </w:pPr>
      <w:r w:rsidRPr="007052ED">
        <w:rPr>
          <w:sz w:val="22"/>
          <w:szCs w:val="22"/>
        </w:rPr>
        <w:lastRenderedPageBreak/>
        <w:t>Понуђачи из групе понуђача одговарају неограничено солидарно према наручиоцу.</w:t>
      </w:r>
    </w:p>
    <w:p w:rsidR="00221C6F" w:rsidRPr="007052ED" w:rsidRDefault="00221C6F" w:rsidP="0078431E">
      <w:pPr>
        <w:ind w:firstLine="360"/>
        <w:jc w:val="both"/>
        <w:rPr>
          <w:color w:val="auto"/>
          <w:sz w:val="22"/>
          <w:szCs w:val="22"/>
        </w:rPr>
      </w:pPr>
      <w:r w:rsidRPr="007052ED">
        <w:rPr>
          <w:color w:val="auto"/>
          <w:sz w:val="22"/>
          <w:szCs w:val="22"/>
        </w:rPr>
        <w:t>Задруга може поднети понуду самостално, у своје име, а за рачун задругара или заједничку понуду у име задругара.</w:t>
      </w:r>
    </w:p>
    <w:p w:rsidR="00221C6F" w:rsidRPr="007052ED" w:rsidRDefault="00221C6F" w:rsidP="0078431E">
      <w:pPr>
        <w:ind w:firstLine="360"/>
        <w:jc w:val="both"/>
        <w:rPr>
          <w:color w:val="auto"/>
          <w:sz w:val="22"/>
          <w:szCs w:val="22"/>
        </w:rPr>
      </w:pPr>
      <w:r w:rsidRPr="007052ED">
        <w:rPr>
          <w:color w:val="auto"/>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221C6F" w:rsidRPr="007052ED" w:rsidRDefault="00221C6F">
      <w:pPr>
        <w:jc w:val="both"/>
        <w:rPr>
          <w:sz w:val="22"/>
          <w:szCs w:val="22"/>
        </w:rPr>
      </w:pPr>
      <w:r w:rsidRPr="007052ED">
        <w:rPr>
          <w:color w:val="auto"/>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221C6F" w:rsidRPr="007052ED" w:rsidRDefault="00221C6F">
      <w:pPr>
        <w:jc w:val="both"/>
        <w:rPr>
          <w:sz w:val="22"/>
          <w:szCs w:val="22"/>
        </w:rPr>
      </w:pPr>
    </w:p>
    <w:p w:rsidR="00221C6F" w:rsidRDefault="008D0C8C">
      <w:pPr>
        <w:jc w:val="both"/>
        <w:rPr>
          <w:b/>
          <w:bCs/>
          <w:i/>
          <w:iCs/>
          <w:sz w:val="22"/>
          <w:szCs w:val="22"/>
        </w:rPr>
      </w:pPr>
      <w:r>
        <w:rPr>
          <w:b/>
          <w:bCs/>
          <w:i/>
          <w:iCs/>
          <w:sz w:val="22"/>
          <w:szCs w:val="22"/>
        </w:rPr>
        <w:t>10</w:t>
      </w:r>
      <w:r w:rsidR="00221C6F" w:rsidRPr="007052ED">
        <w:rPr>
          <w:b/>
          <w:bCs/>
          <w:i/>
          <w:iCs/>
          <w:sz w:val="22"/>
          <w:szCs w:val="22"/>
        </w:rPr>
        <w:t>. НАЧИН И УСЛОВ</w:t>
      </w:r>
      <w:r w:rsidR="00221C6F" w:rsidRPr="007052ED">
        <w:rPr>
          <w:b/>
          <w:bCs/>
          <w:i/>
          <w:iCs/>
          <w:sz w:val="22"/>
          <w:szCs w:val="22"/>
          <w:lang w:val="sr-Cyrl-CS"/>
        </w:rPr>
        <w:t>И</w:t>
      </w:r>
      <w:r w:rsidR="00221C6F" w:rsidRPr="007052ED">
        <w:rPr>
          <w:b/>
          <w:bCs/>
          <w:i/>
          <w:iCs/>
          <w:sz w:val="22"/>
          <w:szCs w:val="22"/>
        </w:rPr>
        <w:t xml:space="preserve"> ПЛАЋАЊА, </w:t>
      </w:r>
      <w:r w:rsidR="00A863FF">
        <w:rPr>
          <w:b/>
          <w:bCs/>
          <w:i/>
          <w:iCs/>
          <w:sz w:val="22"/>
          <w:szCs w:val="22"/>
        </w:rPr>
        <w:t xml:space="preserve">НАЧИН И МЕСТО </w:t>
      </w:r>
      <w:r w:rsidR="0078431E">
        <w:rPr>
          <w:b/>
          <w:bCs/>
          <w:i/>
          <w:iCs/>
          <w:sz w:val="22"/>
          <w:szCs w:val="22"/>
        </w:rPr>
        <w:t>И</w:t>
      </w:r>
      <w:r w:rsidR="00EB3D97">
        <w:rPr>
          <w:b/>
          <w:bCs/>
          <w:i/>
          <w:iCs/>
          <w:sz w:val="22"/>
          <w:szCs w:val="22"/>
        </w:rPr>
        <w:t>ЗВРШЕЊА УСЛУГЕ</w:t>
      </w:r>
      <w:r w:rsidR="00221C6F" w:rsidRPr="007052ED">
        <w:rPr>
          <w:b/>
          <w:bCs/>
          <w:i/>
          <w:iCs/>
          <w:sz w:val="22"/>
          <w:szCs w:val="22"/>
        </w:rPr>
        <w:t>, КАО И ДРУГЕ ОКОЛНОСТИ ОД КОЈИХ ЗАВИСИ ПРИХВАТЉИВОСТ  ПОНУДЕ</w:t>
      </w:r>
    </w:p>
    <w:p w:rsidR="008B2C86" w:rsidRDefault="008B2C86" w:rsidP="0040685B">
      <w:pPr>
        <w:suppressAutoHyphens w:val="0"/>
        <w:autoSpaceDE w:val="0"/>
        <w:autoSpaceDN w:val="0"/>
        <w:adjustRightInd w:val="0"/>
        <w:spacing w:line="240" w:lineRule="auto"/>
        <w:ind w:right="95"/>
        <w:jc w:val="both"/>
        <w:rPr>
          <w:b/>
          <w:bCs/>
          <w:i/>
          <w:iCs/>
          <w:sz w:val="22"/>
          <w:szCs w:val="22"/>
        </w:rPr>
      </w:pPr>
    </w:p>
    <w:p w:rsidR="00D86858" w:rsidRPr="00D86858" w:rsidRDefault="00111C36" w:rsidP="00D86858">
      <w:pPr>
        <w:suppressAutoHyphens w:val="0"/>
        <w:autoSpaceDE w:val="0"/>
        <w:autoSpaceDN w:val="0"/>
        <w:adjustRightInd w:val="0"/>
        <w:spacing w:line="240" w:lineRule="auto"/>
        <w:ind w:right="95"/>
        <w:jc w:val="both"/>
        <w:rPr>
          <w:rFonts w:eastAsia="Times New Roman"/>
          <w:color w:val="auto"/>
          <w:kern w:val="0"/>
          <w:sz w:val="22"/>
          <w:szCs w:val="22"/>
          <w:lang w:val="ru-RU" w:eastAsia="en-US"/>
        </w:rPr>
      </w:pPr>
      <w:r>
        <w:rPr>
          <w:b/>
          <w:bCs/>
          <w:i/>
          <w:iCs/>
          <w:sz w:val="22"/>
          <w:szCs w:val="22"/>
        </w:rPr>
        <w:t>10</w:t>
      </w:r>
      <w:r w:rsidR="00221C6F" w:rsidRPr="007052ED">
        <w:rPr>
          <w:b/>
          <w:bCs/>
          <w:i/>
          <w:iCs/>
          <w:sz w:val="22"/>
          <w:szCs w:val="22"/>
        </w:rPr>
        <w:t>.1</w:t>
      </w:r>
      <w:r w:rsidR="006A6ABA" w:rsidRPr="007052ED">
        <w:rPr>
          <w:b/>
          <w:bCs/>
          <w:iCs/>
          <w:sz w:val="22"/>
          <w:szCs w:val="22"/>
        </w:rPr>
        <w:t>.</w:t>
      </w:r>
      <w:r w:rsidR="00D86858" w:rsidRPr="00D86858">
        <w:rPr>
          <w:rFonts w:eastAsia="Times New Roman"/>
          <w:color w:val="auto"/>
          <w:kern w:val="0"/>
          <w:sz w:val="22"/>
          <w:szCs w:val="22"/>
          <w:lang w:eastAsia="en-US"/>
        </w:rPr>
        <w:t xml:space="preserve">Рок плаћања не може бити краћи од 15 дана ни дужи од 45 дана од дана уредно примљене фактуре (рачуна) за испоручене количине електричне енергије </w:t>
      </w:r>
      <w:r w:rsidR="00D86858" w:rsidRPr="00D86858">
        <w:rPr>
          <w:rFonts w:eastAsia="Times New Roman"/>
          <w:color w:val="auto"/>
          <w:kern w:val="0"/>
          <w:sz w:val="22"/>
          <w:szCs w:val="22"/>
          <w:lang w:val="ru-RU" w:eastAsia="en-US"/>
        </w:rPr>
        <w:t>који се формира на основу документа о очитавању утрошка електричне енергије којим наручилац и снабдевач потврђују испоручене количине електричне енергије за одређени обрачунски период.</w:t>
      </w:r>
    </w:p>
    <w:p w:rsidR="00D86858" w:rsidRPr="00D86858" w:rsidRDefault="00D86858" w:rsidP="00D86858">
      <w:pPr>
        <w:suppressAutoHyphens w:val="0"/>
        <w:autoSpaceDE w:val="0"/>
        <w:autoSpaceDN w:val="0"/>
        <w:adjustRightInd w:val="0"/>
        <w:spacing w:line="240" w:lineRule="auto"/>
        <w:ind w:right="95"/>
        <w:jc w:val="both"/>
        <w:rPr>
          <w:rFonts w:eastAsia="Times New Roman"/>
          <w:color w:val="auto"/>
          <w:kern w:val="0"/>
          <w:sz w:val="22"/>
          <w:szCs w:val="22"/>
          <w:lang w:eastAsia="en-US"/>
        </w:rPr>
      </w:pPr>
      <w:r w:rsidRPr="00D86858">
        <w:rPr>
          <w:rFonts w:eastAsia="Times New Roman"/>
          <w:color w:val="auto"/>
          <w:kern w:val="0"/>
          <w:sz w:val="22"/>
          <w:szCs w:val="22"/>
          <w:lang w:eastAsia="en-US"/>
        </w:rPr>
        <w:t>Наручилац ће плаћање вршити месечно, за претходни месец, по пријему уредне фактуре (рачуна), у року који понуђач наведе у обрасцу понуде и моделу уговора.</w:t>
      </w:r>
    </w:p>
    <w:p w:rsidR="00D86858" w:rsidRPr="00D86858" w:rsidRDefault="00D86858" w:rsidP="00D86858">
      <w:pPr>
        <w:suppressAutoHyphens w:val="0"/>
        <w:autoSpaceDE w:val="0"/>
        <w:autoSpaceDN w:val="0"/>
        <w:adjustRightInd w:val="0"/>
        <w:spacing w:line="240" w:lineRule="auto"/>
        <w:ind w:right="95"/>
        <w:jc w:val="both"/>
        <w:rPr>
          <w:rFonts w:eastAsia="Times New Roman"/>
          <w:color w:val="auto"/>
          <w:kern w:val="0"/>
          <w:sz w:val="22"/>
          <w:szCs w:val="22"/>
          <w:lang w:eastAsia="en-US"/>
        </w:rPr>
      </w:pPr>
      <w:r w:rsidRPr="00D86858">
        <w:rPr>
          <w:rFonts w:eastAsia="Times New Roman"/>
          <w:color w:val="auto"/>
          <w:kern w:val="0"/>
          <w:sz w:val="22"/>
          <w:szCs w:val="22"/>
          <w:lang w:eastAsia="en-US"/>
        </w:rPr>
        <w:t>Снабдевач издаје рачун наручиоцу на начин дефинисан Законом о енергетици („Сл. гласник РС“, бр. 145/14) и Уредбом о условима испоруке и снабдевања електричном енергијом („Сл. гласник РС“, бр. 63/13).</w:t>
      </w:r>
    </w:p>
    <w:p w:rsidR="00221C6F" w:rsidRDefault="00221C6F" w:rsidP="00D86858">
      <w:pPr>
        <w:suppressAutoHyphens w:val="0"/>
        <w:autoSpaceDE w:val="0"/>
        <w:autoSpaceDN w:val="0"/>
        <w:adjustRightInd w:val="0"/>
        <w:spacing w:line="240" w:lineRule="auto"/>
        <w:ind w:right="95"/>
        <w:jc w:val="both"/>
        <w:rPr>
          <w:iCs/>
          <w:sz w:val="22"/>
          <w:szCs w:val="22"/>
        </w:rPr>
      </w:pPr>
      <w:r w:rsidRPr="007052ED">
        <w:rPr>
          <w:iCs/>
          <w:sz w:val="22"/>
          <w:szCs w:val="22"/>
        </w:rPr>
        <w:t>Плаћање се врши уплатом на рачун понуђача.</w:t>
      </w:r>
    </w:p>
    <w:p w:rsidR="00DA42E8" w:rsidRDefault="00DA42E8" w:rsidP="00567C71">
      <w:pPr>
        <w:jc w:val="both"/>
        <w:rPr>
          <w:rFonts w:ascii="ArialOOEnc" w:eastAsia="Times New Roman" w:hAnsi="ArialOOEnc" w:cs="ArialOOEnc"/>
          <w:color w:val="auto"/>
          <w:kern w:val="0"/>
          <w:lang w:eastAsia="en-US"/>
        </w:rPr>
      </w:pPr>
    </w:p>
    <w:p w:rsidR="00AA0311" w:rsidRPr="00AA0311" w:rsidRDefault="00930A19" w:rsidP="00567C71">
      <w:pPr>
        <w:jc w:val="both"/>
        <w:rPr>
          <w:bCs/>
          <w:sz w:val="22"/>
          <w:szCs w:val="22"/>
          <w:lang w:val="sr-Cyrl-CS"/>
        </w:rPr>
      </w:pPr>
      <w:r>
        <w:rPr>
          <w:b/>
          <w:bCs/>
          <w:i/>
          <w:iCs/>
          <w:sz w:val="22"/>
          <w:szCs w:val="22"/>
        </w:rPr>
        <w:t>10</w:t>
      </w:r>
      <w:r w:rsidR="00221C6F" w:rsidRPr="007052ED">
        <w:rPr>
          <w:b/>
          <w:bCs/>
          <w:i/>
          <w:iCs/>
          <w:sz w:val="22"/>
          <w:szCs w:val="22"/>
        </w:rPr>
        <w:t>.</w:t>
      </w:r>
      <w:r w:rsidR="006A6ABA" w:rsidRPr="007052ED">
        <w:rPr>
          <w:b/>
          <w:bCs/>
          <w:i/>
          <w:iCs/>
          <w:sz w:val="22"/>
          <w:szCs w:val="22"/>
        </w:rPr>
        <w:t>2</w:t>
      </w:r>
      <w:r w:rsidR="00221C6F" w:rsidRPr="007052ED">
        <w:rPr>
          <w:b/>
          <w:bCs/>
          <w:i/>
          <w:iCs/>
          <w:sz w:val="22"/>
          <w:szCs w:val="22"/>
        </w:rPr>
        <w:t xml:space="preserve">. </w:t>
      </w:r>
      <w:r w:rsidR="00567C71">
        <w:rPr>
          <w:sz w:val="22"/>
          <w:szCs w:val="22"/>
          <w:lang w:val="sr-Cyrl-CS"/>
        </w:rPr>
        <w:t xml:space="preserve">Место </w:t>
      </w:r>
      <w:r>
        <w:rPr>
          <w:sz w:val="22"/>
          <w:szCs w:val="22"/>
          <w:lang w:val="sr-Cyrl-CS"/>
        </w:rPr>
        <w:t xml:space="preserve">испоруке </w:t>
      </w:r>
      <w:r w:rsidR="001634CC">
        <w:rPr>
          <w:sz w:val="22"/>
          <w:szCs w:val="22"/>
          <w:lang w:val="sr-Cyrl-CS"/>
        </w:rPr>
        <w:t xml:space="preserve">(примопредаје) </w:t>
      </w:r>
      <w:r>
        <w:rPr>
          <w:sz w:val="22"/>
          <w:szCs w:val="22"/>
          <w:lang w:val="sr-Cyrl-CS"/>
        </w:rPr>
        <w:t>су мерна места наручиоца</w:t>
      </w:r>
      <w:r w:rsidR="008F79A9">
        <w:rPr>
          <w:sz w:val="22"/>
          <w:szCs w:val="22"/>
          <w:lang w:val="sr-Cyrl-CS"/>
        </w:rPr>
        <w:t xml:space="preserve"> </w:t>
      </w:r>
      <w:r w:rsidR="002D633F">
        <w:rPr>
          <w:bCs/>
          <w:sz w:val="22"/>
          <w:szCs w:val="22"/>
          <w:lang w:val="sr-Cyrl-CS"/>
        </w:rPr>
        <w:t>према табели</w:t>
      </w:r>
      <w:r w:rsidR="002D633F" w:rsidRPr="002D633F">
        <w:rPr>
          <w:bCs/>
          <w:iCs/>
          <w:sz w:val="22"/>
          <w:szCs w:val="22"/>
          <w:lang w:val="sr-Cyrl-CS"/>
        </w:rPr>
        <w:t xml:space="preserve"> која је саставни део конкурсне документације као Прилог 1.</w:t>
      </w:r>
    </w:p>
    <w:p w:rsidR="006A194D" w:rsidRPr="007052ED" w:rsidRDefault="006A194D" w:rsidP="006A194D">
      <w:pPr>
        <w:spacing w:line="240" w:lineRule="auto"/>
        <w:jc w:val="center"/>
        <w:rPr>
          <w:b/>
          <w:sz w:val="22"/>
          <w:szCs w:val="22"/>
          <w:lang w:val="sr-Cyrl-CS"/>
        </w:rPr>
      </w:pPr>
    </w:p>
    <w:p w:rsidR="00D86858" w:rsidRPr="00D86858" w:rsidRDefault="001634CC" w:rsidP="00D86858">
      <w:pPr>
        <w:spacing w:line="240" w:lineRule="auto"/>
        <w:jc w:val="both"/>
        <w:rPr>
          <w:bCs/>
          <w:iCs/>
          <w:sz w:val="22"/>
          <w:szCs w:val="22"/>
        </w:rPr>
      </w:pPr>
      <w:r w:rsidRPr="001634CC">
        <w:rPr>
          <w:b/>
          <w:bCs/>
          <w:i/>
          <w:iCs/>
          <w:sz w:val="22"/>
          <w:szCs w:val="22"/>
        </w:rPr>
        <w:t>10</w:t>
      </w:r>
      <w:r w:rsidR="006A194D" w:rsidRPr="001634CC">
        <w:rPr>
          <w:b/>
          <w:bCs/>
          <w:i/>
          <w:iCs/>
          <w:sz w:val="22"/>
          <w:szCs w:val="22"/>
        </w:rPr>
        <w:t>.3.</w:t>
      </w:r>
      <w:r w:rsidR="00D86858" w:rsidRPr="00D86858">
        <w:rPr>
          <w:bCs/>
          <w:iCs/>
          <w:sz w:val="22"/>
          <w:szCs w:val="22"/>
        </w:rPr>
        <w:t>Испорука електричне енергије се планира у трајању у трајању од 1</w:t>
      </w:r>
      <w:r w:rsidR="002D633F">
        <w:rPr>
          <w:bCs/>
          <w:iCs/>
          <w:sz w:val="22"/>
          <w:szCs w:val="22"/>
        </w:rPr>
        <w:t>0</w:t>
      </w:r>
      <w:r w:rsidR="00D86858" w:rsidRPr="00D86858">
        <w:rPr>
          <w:bCs/>
          <w:iCs/>
          <w:sz w:val="22"/>
          <w:szCs w:val="22"/>
        </w:rPr>
        <w:t xml:space="preserve"> месеци, од дана закључења уговора, сваким даном од 00:00h до 24:00h .</w:t>
      </w:r>
    </w:p>
    <w:p w:rsidR="00D86858" w:rsidRPr="00D86858" w:rsidRDefault="00D86858" w:rsidP="00D86858">
      <w:pPr>
        <w:spacing w:line="240" w:lineRule="auto"/>
        <w:jc w:val="both"/>
        <w:rPr>
          <w:bCs/>
          <w:iCs/>
          <w:sz w:val="22"/>
          <w:szCs w:val="22"/>
        </w:rPr>
      </w:pPr>
      <w:r w:rsidRPr="00D86858">
        <w:rPr>
          <w:bCs/>
          <w:iCs/>
          <w:sz w:val="22"/>
          <w:szCs w:val="22"/>
        </w:rPr>
        <w:t xml:space="preserve">У случају промене снабдевача, испорука ће се вршити непрекидно од 00:00 </w:t>
      </w:r>
      <w:r w:rsidRPr="00D86858">
        <w:rPr>
          <w:bCs/>
          <w:iCs/>
          <w:sz w:val="22"/>
          <w:szCs w:val="22"/>
          <w:lang w:val="sr-Latn-CS"/>
        </w:rPr>
        <w:t>h</w:t>
      </w:r>
      <w:r w:rsidRPr="00D86858">
        <w:rPr>
          <w:bCs/>
          <w:iCs/>
          <w:sz w:val="22"/>
          <w:szCs w:val="22"/>
        </w:rPr>
        <w:t xml:space="preserve"> до 24:00 </w:t>
      </w:r>
      <w:r w:rsidRPr="00D86858">
        <w:rPr>
          <w:bCs/>
          <w:iCs/>
          <w:sz w:val="22"/>
          <w:szCs w:val="22"/>
          <w:lang w:val="sr-Latn-CS"/>
        </w:rPr>
        <w:t>h</w:t>
      </w:r>
      <w:r w:rsidRPr="00D86858">
        <w:rPr>
          <w:bCs/>
          <w:iCs/>
          <w:sz w:val="22"/>
          <w:szCs w:val="22"/>
        </w:rPr>
        <w:t xml:space="preserve"> сваког дана од дана завршетка законске процедуре промене снабдевача (очитавањем бројила), у периоду од 1</w:t>
      </w:r>
      <w:r w:rsidR="002D633F">
        <w:rPr>
          <w:bCs/>
          <w:iCs/>
          <w:sz w:val="22"/>
          <w:szCs w:val="22"/>
        </w:rPr>
        <w:t>0</w:t>
      </w:r>
      <w:r w:rsidRPr="00D86858">
        <w:rPr>
          <w:bCs/>
          <w:iCs/>
          <w:sz w:val="22"/>
          <w:szCs w:val="22"/>
        </w:rPr>
        <w:t xml:space="preserve"> месеци од дана промене снабдевача.  </w:t>
      </w:r>
    </w:p>
    <w:p w:rsidR="002D633F" w:rsidRPr="002D633F" w:rsidRDefault="002D633F" w:rsidP="002D633F">
      <w:pPr>
        <w:spacing w:line="240" w:lineRule="auto"/>
        <w:jc w:val="both"/>
        <w:rPr>
          <w:bCs/>
          <w:iCs/>
          <w:sz w:val="22"/>
          <w:szCs w:val="22"/>
        </w:rPr>
      </w:pPr>
      <w:r w:rsidRPr="002D633F">
        <w:rPr>
          <w:bCs/>
          <w:iCs/>
          <w:sz w:val="22"/>
          <w:szCs w:val="22"/>
        </w:rPr>
        <w:t>Цена уговорена по јединици мере</w:t>
      </w:r>
      <w:r w:rsidR="008F79A9">
        <w:rPr>
          <w:bCs/>
          <w:iCs/>
          <w:sz w:val="22"/>
          <w:szCs w:val="22"/>
          <w:lang/>
        </w:rPr>
        <w:t xml:space="preserve"> </w:t>
      </w:r>
      <w:r w:rsidRPr="002D633F">
        <w:rPr>
          <w:bCs/>
          <w:iCs/>
          <w:sz w:val="22"/>
          <w:szCs w:val="22"/>
        </w:rPr>
        <w:t xml:space="preserve">исплаћиваће се до максимално планиранихсредстава за ову намену са свим додатним трошковима у износу од </w:t>
      </w:r>
      <w:r w:rsidRPr="002D633F">
        <w:rPr>
          <w:bCs/>
          <w:iCs/>
          <w:sz w:val="22"/>
          <w:szCs w:val="22"/>
          <w:lang w:val="sr-Cyrl-CS"/>
        </w:rPr>
        <w:t>6.000.000,00</w:t>
      </w:r>
      <w:r w:rsidR="008F79A9">
        <w:rPr>
          <w:bCs/>
          <w:iCs/>
          <w:sz w:val="22"/>
          <w:szCs w:val="22"/>
          <w:lang w:val="sr-Cyrl-CS"/>
        </w:rPr>
        <w:t xml:space="preserve"> </w:t>
      </w:r>
      <w:r w:rsidRPr="002D633F">
        <w:rPr>
          <w:bCs/>
          <w:iCs/>
          <w:sz w:val="22"/>
          <w:szCs w:val="22"/>
        </w:rPr>
        <w:t>динара са ПДВ.</w:t>
      </w:r>
    </w:p>
    <w:p w:rsidR="002D633F" w:rsidRPr="002D633F" w:rsidRDefault="002D633F" w:rsidP="002D633F">
      <w:pPr>
        <w:spacing w:line="240" w:lineRule="auto"/>
        <w:jc w:val="both"/>
        <w:rPr>
          <w:bCs/>
          <w:iCs/>
          <w:sz w:val="22"/>
          <w:szCs w:val="22"/>
        </w:rPr>
      </w:pPr>
      <w:r w:rsidRPr="002D633F">
        <w:rPr>
          <w:bCs/>
          <w:iCs/>
          <w:sz w:val="22"/>
          <w:szCs w:val="22"/>
        </w:rPr>
        <w:t>Средства за реализацију овог уговора обезбеђена су Финансијским планом за 2015. годину.</w:t>
      </w:r>
    </w:p>
    <w:p w:rsidR="002D633F" w:rsidRPr="002D633F" w:rsidRDefault="002D633F" w:rsidP="002D633F">
      <w:pPr>
        <w:spacing w:line="240" w:lineRule="auto"/>
        <w:jc w:val="both"/>
        <w:rPr>
          <w:bCs/>
          <w:iCs/>
          <w:sz w:val="22"/>
          <w:szCs w:val="22"/>
        </w:rPr>
      </w:pPr>
      <w:r w:rsidRPr="002D633F">
        <w:rPr>
          <w:bCs/>
          <w:iCs/>
          <w:sz w:val="22"/>
          <w:szCs w:val="22"/>
        </w:rPr>
        <w:t>Плаћања доспелих обавеза насталих у 2015. години, вршиће се до висине одобрених средстава на позицији у финансијском плану за ту намену.</w:t>
      </w:r>
    </w:p>
    <w:p w:rsidR="002D633F" w:rsidRPr="002D633F" w:rsidRDefault="002D633F" w:rsidP="002D633F">
      <w:pPr>
        <w:spacing w:line="240" w:lineRule="auto"/>
        <w:jc w:val="both"/>
        <w:rPr>
          <w:bCs/>
          <w:iCs/>
          <w:sz w:val="22"/>
          <w:szCs w:val="22"/>
        </w:rPr>
      </w:pPr>
      <w:r w:rsidRPr="002D633F">
        <w:rPr>
          <w:bCs/>
          <w:iCs/>
          <w:sz w:val="22"/>
          <w:szCs w:val="22"/>
        </w:rPr>
        <w:t>За део реализације уговора који се односи на 2016. годину, реализација уговора ће зависити од обезбеђења средстава предвиђених финансијским планом за 2016. годину.</w:t>
      </w:r>
    </w:p>
    <w:p w:rsidR="00A83DEA" w:rsidRPr="007052ED" w:rsidRDefault="00A83DEA" w:rsidP="006A194D">
      <w:pPr>
        <w:spacing w:line="240" w:lineRule="auto"/>
        <w:jc w:val="both"/>
        <w:rPr>
          <w:sz w:val="22"/>
          <w:szCs w:val="22"/>
        </w:rPr>
      </w:pPr>
    </w:p>
    <w:p w:rsidR="00D86858" w:rsidRPr="00D86858" w:rsidRDefault="001634CC" w:rsidP="00D86858">
      <w:pPr>
        <w:jc w:val="both"/>
        <w:rPr>
          <w:iCs/>
          <w:sz w:val="22"/>
          <w:szCs w:val="22"/>
        </w:rPr>
      </w:pPr>
      <w:r w:rsidRPr="001634CC">
        <w:rPr>
          <w:b/>
          <w:bCs/>
          <w:i/>
          <w:iCs/>
          <w:sz w:val="22"/>
          <w:szCs w:val="22"/>
        </w:rPr>
        <w:t>10</w:t>
      </w:r>
      <w:r w:rsidR="00221C6F" w:rsidRPr="001634CC">
        <w:rPr>
          <w:b/>
          <w:bCs/>
          <w:i/>
          <w:iCs/>
          <w:sz w:val="22"/>
          <w:szCs w:val="22"/>
        </w:rPr>
        <w:t>.</w:t>
      </w:r>
      <w:r w:rsidR="00F606B1" w:rsidRPr="001634CC">
        <w:rPr>
          <w:b/>
          <w:bCs/>
          <w:i/>
          <w:iCs/>
          <w:sz w:val="22"/>
          <w:szCs w:val="22"/>
        </w:rPr>
        <w:t>4</w:t>
      </w:r>
      <w:r w:rsidR="00221C6F" w:rsidRPr="001634CC">
        <w:rPr>
          <w:b/>
          <w:bCs/>
          <w:i/>
          <w:iCs/>
          <w:sz w:val="22"/>
          <w:szCs w:val="22"/>
        </w:rPr>
        <w:t>.</w:t>
      </w:r>
      <w:r w:rsidR="00D86858" w:rsidRPr="00D86858">
        <w:rPr>
          <w:iCs/>
          <w:sz w:val="22"/>
          <w:szCs w:val="22"/>
        </w:rPr>
        <w:t>Рок важења понуде не може бити краћи од 30 дана од дана јавног отварања понуда.У случају истека рока важења понуде, наручилац је дужан да у писаном облику затражи од понуђача продужење рока важења понуде.</w:t>
      </w:r>
    </w:p>
    <w:p w:rsidR="00D86858" w:rsidRPr="00D86858" w:rsidRDefault="00D86858" w:rsidP="00D86858">
      <w:pPr>
        <w:jc w:val="both"/>
        <w:rPr>
          <w:iCs/>
          <w:sz w:val="22"/>
          <w:szCs w:val="22"/>
        </w:rPr>
      </w:pPr>
      <w:r w:rsidRPr="00D86858">
        <w:rPr>
          <w:iCs/>
          <w:sz w:val="22"/>
          <w:szCs w:val="22"/>
        </w:rPr>
        <w:t>Понуђач који прихвати захтев за продужење рока важења понуде на може мењати понуду.</w:t>
      </w:r>
    </w:p>
    <w:p w:rsidR="001634CC" w:rsidRDefault="001634CC" w:rsidP="00D86858">
      <w:pPr>
        <w:jc w:val="both"/>
        <w:rPr>
          <w:iCs/>
          <w:sz w:val="22"/>
          <w:szCs w:val="22"/>
        </w:rPr>
      </w:pPr>
    </w:p>
    <w:p w:rsidR="001634CC" w:rsidRDefault="001634CC" w:rsidP="001634CC">
      <w:pPr>
        <w:jc w:val="both"/>
        <w:rPr>
          <w:bCs/>
          <w:iCs/>
          <w:sz w:val="22"/>
          <w:szCs w:val="22"/>
        </w:rPr>
      </w:pPr>
      <w:r w:rsidRPr="001634CC">
        <w:rPr>
          <w:b/>
          <w:bCs/>
          <w:i/>
          <w:iCs/>
          <w:sz w:val="22"/>
          <w:szCs w:val="22"/>
        </w:rPr>
        <w:t>10.</w:t>
      </w:r>
      <w:r>
        <w:rPr>
          <w:b/>
          <w:bCs/>
          <w:i/>
          <w:iCs/>
          <w:sz w:val="22"/>
          <w:szCs w:val="22"/>
        </w:rPr>
        <w:t>5</w:t>
      </w:r>
      <w:r w:rsidRPr="001634CC">
        <w:rPr>
          <w:b/>
          <w:bCs/>
          <w:i/>
          <w:iCs/>
          <w:sz w:val="22"/>
          <w:szCs w:val="22"/>
        </w:rPr>
        <w:t xml:space="preserve">. </w:t>
      </w:r>
      <w:r>
        <w:rPr>
          <w:bCs/>
          <w:iCs/>
          <w:sz w:val="22"/>
          <w:szCs w:val="22"/>
        </w:rPr>
        <w:t xml:space="preserve">Додатни захтев у погледу обавеза закључења уговора у смислу одредби члана </w:t>
      </w:r>
      <w:r w:rsidRPr="001634CC">
        <w:rPr>
          <w:bCs/>
          <w:iCs/>
          <w:sz w:val="22"/>
          <w:szCs w:val="22"/>
        </w:rPr>
        <w:t>141. став 5. Закона о енергетици</w:t>
      </w:r>
      <w:r>
        <w:rPr>
          <w:bCs/>
          <w:iCs/>
          <w:sz w:val="22"/>
          <w:szCs w:val="22"/>
        </w:rPr>
        <w:t xml:space="preserve">. </w:t>
      </w:r>
    </w:p>
    <w:p w:rsidR="00D86858" w:rsidRPr="00D86858" w:rsidRDefault="00D86858" w:rsidP="00D86858">
      <w:pPr>
        <w:jc w:val="both"/>
        <w:rPr>
          <w:bCs/>
          <w:iCs/>
          <w:sz w:val="22"/>
          <w:szCs w:val="22"/>
        </w:rPr>
      </w:pPr>
      <w:r w:rsidRPr="00D86858">
        <w:rPr>
          <w:bCs/>
          <w:iCs/>
          <w:sz w:val="22"/>
          <w:szCs w:val="22"/>
        </w:rPr>
        <w:t>Понуђач је дужан да уз понуду достави Изјаву (на меморандуму потписану и оверену печатом) којом се обавезује да ће уколико му буде додељен уговор о јавној набавци, поступити у складу са чланом 188. Закона о енергетици, односно да ће пре отпочињања снабдевања, закључити:</w:t>
      </w:r>
    </w:p>
    <w:p w:rsidR="00D86858" w:rsidRPr="00D86858" w:rsidRDefault="00D86858" w:rsidP="00D86858">
      <w:pPr>
        <w:jc w:val="both"/>
        <w:rPr>
          <w:bCs/>
          <w:iCs/>
          <w:sz w:val="22"/>
          <w:szCs w:val="22"/>
        </w:rPr>
      </w:pPr>
      <w:r>
        <w:rPr>
          <w:bCs/>
          <w:iCs/>
          <w:sz w:val="22"/>
          <w:szCs w:val="22"/>
        </w:rPr>
        <w:t>1)</w:t>
      </w:r>
      <w:r w:rsidRPr="00D86858">
        <w:rPr>
          <w:bCs/>
          <w:iCs/>
          <w:sz w:val="22"/>
          <w:szCs w:val="22"/>
        </w:rPr>
        <w:t xml:space="preserve">Уговор којим је уредио своју балансну одговорност, а којим је обухваћено и место примопредаје тог наручиоца, и </w:t>
      </w:r>
    </w:p>
    <w:p w:rsidR="00D86858" w:rsidRPr="00D86858" w:rsidRDefault="00D86858" w:rsidP="00D86858">
      <w:pPr>
        <w:jc w:val="both"/>
        <w:rPr>
          <w:bCs/>
          <w:iCs/>
          <w:sz w:val="22"/>
          <w:szCs w:val="22"/>
        </w:rPr>
      </w:pPr>
      <w:r>
        <w:rPr>
          <w:bCs/>
          <w:iCs/>
          <w:sz w:val="22"/>
          <w:szCs w:val="22"/>
        </w:rPr>
        <w:t>2)</w:t>
      </w:r>
      <w:r w:rsidRPr="00D86858">
        <w:rPr>
          <w:bCs/>
          <w:iCs/>
          <w:sz w:val="22"/>
          <w:szCs w:val="22"/>
        </w:rPr>
        <w:t>Уговор о приступу систему са оператором система на који је објекат наручиоца прикључен.</w:t>
      </w:r>
    </w:p>
    <w:p w:rsidR="00454F35" w:rsidRPr="007052ED" w:rsidRDefault="00454F35">
      <w:pPr>
        <w:jc w:val="both"/>
        <w:rPr>
          <w:b/>
          <w:bCs/>
          <w:i/>
          <w:iCs/>
          <w:sz w:val="22"/>
          <w:szCs w:val="22"/>
        </w:rPr>
      </w:pPr>
    </w:p>
    <w:p w:rsidR="002D633F" w:rsidRDefault="002D633F">
      <w:pPr>
        <w:jc w:val="both"/>
        <w:rPr>
          <w:b/>
          <w:bCs/>
          <w:i/>
          <w:iCs/>
          <w:sz w:val="22"/>
          <w:szCs w:val="22"/>
        </w:rPr>
      </w:pPr>
    </w:p>
    <w:p w:rsidR="002D633F" w:rsidRDefault="002D633F">
      <w:pPr>
        <w:jc w:val="both"/>
        <w:rPr>
          <w:b/>
          <w:bCs/>
          <w:i/>
          <w:iCs/>
          <w:sz w:val="22"/>
          <w:szCs w:val="22"/>
        </w:rPr>
      </w:pPr>
    </w:p>
    <w:p w:rsidR="00221C6F" w:rsidRDefault="00221C6F">
      <w:pPr>
        <w:jc w:val="both"/>
        <w:rPr>
          <w:b/>
          <w:bCs/>
          <w:i/>
          <w:iCs/>
          <w:sz w:val="22"/>
          <w:szCs w:val="22"/>
        </w:rPr>
      </w:pPr>
      <w:r w:rsidRPr="007052ED">
        <w:rPr>
          <w:b/>
          <w:bCs/>
          <w:i/>
          <w:iCs/>
          <w:sz w:val="22"/>
          <w:szCs w:val="22"/>
        </w:rPr>
        <w:lastRenderedPageBreak/>
        <w:t>1</w:t>
      </w:r>
      <w:r w:rsidR="003454EB">
        <w:rPr>
          <w:b/>
          <w:bCs/>
          <w:i/>
          <w:iCs/>
          <w:sz w:val="22"/>
          <w:szCs w:val="22"/>
        </w:rPr>
        <w:t>1</w:t>
      </w:r>
      <w:r w:rsidRPr="007052ED">
        <w:rPr>
          <w:b/>
          <w:bCs/>
          <w:i/>
          <w:iCs/>
          <w:sz w:val="22"/>
          <w:szCs w:val="22"/>
        </w:rPr>
        <w:t>. ВАЛУТА И НАЧИН НА КОЈИ МОРА ДА БУДЕ НАВЕДЕНА И ИЗРАЖЕНА ЦЕНА У ПОНУДИ</w:t>
      </w:r>
    </w:p>
    <w:p w:rsidR="00D86858" w:rsidRPr="00D86858" w:rsidRDefault="00D86858" w:rsidP="00D86858">
      <w:pPr>
        <w:ind w:firstLine="708"/>
        <w:jc w:val="both"/>
        <w:rPr>
          <w:iCs/>
          <w:sz w:val="22"/>
          <w:szCs w:val="22"/>
        </w:rPr>
      </w:pPr>
      <w:r w:rsidRPr="00D86858">
        <w:rPr>
          <w:iCs/>
          <w:sz w:val="22"/>
          <w:szCs w:val="22"/>
        </w:rPr>
        <w:t>Цена мора бити исказана у динарима, са и без пореза на додату вредност с тим да ће се за оцену понуде узимати у обзир цена без пореза на додату вредност.</w:t>
      </w:r>
    </w:p>
    <w:p w:rsidR="00D86858" w:rsidRPr="00D86858" w:rsidRDefault="00D86858" w:rsidP="00D86858">
      <w:pPr>
        <w:ind w:firstLine="708"/>
        <w:jc w:val="both"/>
        <w:rPr>
          <w:iCs/>
          <w:sz w:val="22"/>
          <w:szCs w:val="22"/>
        </w:rPr>
      </w:pPr>
      <w:r w:rsidRPr="00D86858">
        <w:rPr>
          <w:iCs/>
          <w:sz w:val="22"/>
          <w:szCs w:val="22"/>
        </w:rPr>
        <w:t>Цена обухвата цену електричне енергије са балансном одговорношћу.</w:t>
      </w:r>
    </w:p>
    <w:p w:rsidR="00D86858" w:rsidRPr="00D86858" w:rsidRDefault="00D86858" w:rsidP="00D86858">
      <w:pPr>
        <w:ind w:firstLine="708"/>
        <w:jc w:val="both"/>
        <w:rPr>
          <w:iCs/>
          <w:sz w:val="22"/>
          <w:szCs w:val="22"/>
        </w:rPr>
      </w:pPr>
      <w:r w:rsidRPr="00D86858">
        <w:rPr>
          <w:iCs/>
          <w:sz w:val="22"/>
          <w:szCs w:val="22"/>
        </w:rPr>
        <w:t>У цену нису урачунати трошкови приступа и коришћења система за пренос електричне енергије, трошкови приступа и коришћења система за дистрибуцију електричне енергије, и накнада за подстицај повлашћених произвођача електричне енергије.</w:t>
      </w:r>
    </w:p>
    <w:p w:rsidR="00D86858" w:rsidRPr="00D86858" w:rsidRDefault="00D86858" w:rsidP="00D86858">
      <w:pPr>
        <w:ind w:firstLine="708"/>
        <w:jc w:val="both"/>
        <w:rPr>
          <w:iCs/>
          <w:sz w:val="22"/>
          <w:szCs w:val="22"/>
        </w:rPr>
      </w:pPr>
      <w:r w:rsidRPr="00D86858">
        <w:rPr>
          <w:iCs/>
          <w:sz w:val="22"/>
          <w:szCs w:val="22"/>
        </w:rPr>
        <w:t>Ове трошкове снабдевач ће, у оквиру рачуна, фактурисати наручиоцу сваког месеца, уз примену ценовника за приступ систему за пренос електричне енергије и ценовника за приступ систему за дистрибуцију електричне енергије, а у складу са важећом (у периоду обрачуна) Одлуком о цени приступа систему за пренос електричне енергије, односно важећом (у периоду обрачуна) Одлуком о цени приступа систему за дистрибуцију електричне енергије на дистрибутивном подручју Привредног друштва задистрибуцију електричне енергије из надлежности за конзумна подручја наручиоца, а на које јеприбављена сагласност Агенције за енергетику Републике Србије и које суобјављене у Службеном гласнику Републике Србије, односно у складу са методологијом за одређивање цена објављених у Службеном гласнику Републике Србије. Одлука о цени приступа систему се примењује наобрачунске величине за тарифне ставове за место примопредаје наручиоца, добијене одоператора система.</w:t>
      </w:r>
    </w:p>
    <w:p w:rsidR="00D86858" w:rsidRPr="00D86858" w:rsidRDefault="00D86858" w:rsidP="00D86858">
      <w:pPr>
        <w:ind w:firstLine="708"/>
        <w:jc w:val="both"/>
        <w:rPr>
          <w:iCs/>
          <w:sz w:val="22"/>
          <w:szCs w:val="22"/>
          <w:lang w:val="sr-Cyrl-CS"/>
        </w:rPr>
      </w:pPr>
      <w:r w:rsidRPr="00D86858">
        <w:rPr>
          <w:iCs/>
          <w:sz w:val="22"/>
          <w:szCs w:val="22"/>
          <w:lang w:val="sr-Cyrl-CS"/>
        </w:rPr>
        <w:t>Трошкови накнаде за подстицај повлашћених произвођача електричне енергије се обрачунавају као производ укупно измирене активне електричне енергије у обрачунском периоду израженеу kWh и висине накнаде за подстицај повлашћених произвођача електричне енергије , изражене у дин / kWh а која се примењује у складу са одлукама Владе Републике Србије.</w:t>
      </w:r>
    </w:p>
    <w:p w:rsidR="00D86858" w:rsidRPr="00D86858" w:rsidRDefault="00D86858" w:rsidP="00D86858">
      <w:pPr>
        <w:ind w:firstLine="708"/>
        <w:jc w:val="both"/>
        <w:rPr>
          <w:iCs/>
          <w:sz w:val="22"/>
          <w:szCs w:val="22"/>
          <w:lang w:val="ru-RU"/>
        </w:rPr>
      </w:pPr>
      <w:r w:rsidRPr="00D86858">
        <w:rPr>
          <w:iCs/>
          <w:sz w:val="22"/>
          <w:szCs w:val="22"/>
          <w:lang w:val="ru-RU"/>
        </w:rPr>
        <w:t>Цена обухвата и све остале зависне трошкове.</w:t>
      </w:r>
    </w:p>
    <w:p w:rsidR="00D86858" w:rsidRPr="00D86858" w:rsidRDefault="00D86858" w:rsidP="00D86858">
      <w:pPr>
        <w:ind w:firstLine="708"/>
        <w:jc w:val="both"/>
        <w:rPr>
          <w:iCs/>
          <w:sz w:val="22"/>
          <w:szCs w:val="22"/>
          <w:lang w:val="ru-RU"/>
        </w:rPr>
      </w:pPr>
      <w:r w:rsidRPr="00D86858">
        <w:rPr>
          <w:iCs/>
          <w:sz w:val="22"/>
          <w:szCs w:val="22"/>
        </w:rPr>
        <w:t xml:space="preserve">Цена је фиксна за уговорени период снабдевања, </w:t>
      </w:r>
      <w:r w:rsidRPr="00D86858">
        <w:rPr>
          <w:iCs/>
          <w:sz w:val="22"/>
          <w:szCs w:val="22"/>
          <w:lang w:val="sr-Cyrl-CS"/>
        </w:rPr>
        <w:t xml:space="preserve">осим за трошкове који су регулисани законом </w:t>
      </w:r>
      <w:r w:rsidRPr="00D86858">
        <w:rPr>
          <w:iCs/>
          <w:sz w:val="22"/>
          <w:szCs w:val="22"/>
          <w:lang w:val="ru-RU"/>
        </w:rPr>
        <w:t>подзаконским прописима</w:t>
      </w:r>
      <w:r w:rsidRPr="00D86858">
        <w:rPr>
          <w:iCs/>
          <w:sz w:val="22"/>
          <w:szCs w:val="22"/>
          <w:lang w:val="sr-Cyrl-CS"/>
        </w:rPr>
        <w:t xml:space="preserve">, уз достављање одговарајућих доказа, </w:t>
      </w:r>
      <w:r w:rsidRPr="00D86858">
        <w:rPr>
          <w:iCs/>
          <w:sz w:val="22"/>
          <w:szCs w:val="22"/>
          <w:lang w:val="ru-RU"/>
        </w:rPr>
        <w:t>уз претходну пис</w:t>
      </w:r>
      <w:r w:rsidRPr="00D86858">
        <w:rPr>
          <w:iCs/>
          <w:sz w:val="22"/>
          <w:szCs w:val="22"/>
        </w:rPr>
        <w:t>а</w:t>
      </w:r>
      <w:r w:rsidRPr="00D86858">
        <w:rPr>
          <w:iCs/>
          <w:sz w:val="22"/>
          <w:szCs w:val="22"/>
          <w:lang w:val="ru-RU"/>
        </w:rPr>
        <w:t>ну сагласност наручиоца и то Анексом овог уговора.</w:t>
      </w:r>
    </w:p>
    <w:p w:rsidR="00D86858" w:rsidRPr="00D86858" w:rsidRDefault="00D86858" w:rsidP="00D86858">
      <w:pPr>
        <w:ind w:firstLine="708"/>
        <w:jc w:val="both"/>
        <w:rPr>
          <w:iCs/>
          <w:sz w:val="22"/>
          <w:szCs w:val="22"/>
        </w:rPr>
      </w:pPr>
      <w:r w:rsidRPr="00D86858">
        <w:rPr>
          <w:iCs/>
          <w:sz w:val="22"/>
          <w:szCs w:val="22"/>
        </w:rPr>
        <w:t>Ако је у понуди исказана неуобичајено ниска цена, наручилац ће поступити у складу са чланом 92.Закона.</w:t>
      </w:r>
    </w:p>
    <w:p w:rsidR="00EB3D97" w:rsidRDefault="00EB3D97">
      <w:pPr>
        <w:jc w:val="both"/>
        <w:rPr>
          <w:iCs/>
          <w:color w:val="auto"/>
          <w:sz w:val="22"/>
          <w:szCs w:val="22"/>
        </w:rPr>
      </w:pPr>
    </w:p>
    <w:p w:rsidR="00F10092" w:rsidRPr="007052ED" w:rsidRDefault="00221C6F">
      <w:pPr>
        <w:jc w:val="both"/>
        <w:rPr>
          <w:b/>
          <w:i/>
          <w:iCs/>
          <w:color w:val="auto"/>
          <w:sz w:val="22"/>
          <w:szCs w:val="22"/>
        </w:rPr>
      </w:pPr>
      <w:r w:rsidRPr="007052ED">
        <w:rPr>
          <w:b/>
          <w:i/>
          <w:iCs/>
          <w:color w:val="auto"/>
          <w:sz w:val="22"/>
          <w:szCs w:val="22"/>
        </w:rPr>
        <w:t>1</w:t>
      </w:r>
      <w:r w:rsidR="003454EB">
        <w:rPr>
          <w:b/>
          <w:i/>
          <w:iCs/>
          <w:color w:val="auto"/>
          <w:sz w:val="22"/>
          <w:szCs w:val="22"/>
        </w:rPr>
        <w:t>2</w:t>
      </w:r>
      <w:r w:rsidRPr="007052ED">
        <w:rPr>
          <w:b/>
          <w:i/>
          <w:iCs/>
          <w:color w:val="auto"/>
          <w:sz w:val="22"/>
          <w:szCs w:val="22"/>
        </w:rPr>
        <w:t>. ПОДАЦИ О ДРЖАВНОМ ОРГАНУ ИЛИ ОРГАНИЗАЦИЈИ, ОДНОСНО ОРГАНУ ИЛИ СЛУЖБИ ТЕРИТОРИЈАЛНЕ АУТОНОМИЈЕ  ИЛИ</w:t>
      </w:r>
      <w:r w:rsidR="00ED5CFB" w:rsidRPr="007052ED">
        <w:rPr>
          <w:b/>
          <w:i/>
          <w:iCs/>
          <w:color w:val="auto"/>
          <w:sz w:val="22"/>
          <w:szCs w:val="22"/>
        </w:rPr>
        <w:t xml:space="preserve"> ЛОКАЛНЕ САМОУПРАВЕ ГДЕ СЕ МОГУ</w:t>
      </w:r>
      <w:r w:rsidRPr="007052ED">
        <w:rPr>
          <w:b/>
          <w:i/>
          <w:iCs/>
          <w:color w:val="auto"/>
          <w:sz w:val="22"/>
          <w:szCs w:val="22"/>
        </w:rPr>
        <w:t xml:space="preserve">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2D633F" w:rsidRPr="002D633F" w:rsidRDefault="002D633F" w:rsidP="002D633F">
      <w:pPr>
        <w:ind w:firstLine="708"/>
        <w:jc w:val="both"/>
        <w:rPr>
          <w:rFonts w:eastAsia="TimesNewRomanPSMT"/>
          <w:bCs/>
          <w:iCs/>
          <w:color w:val="auto"/>
          <w:sz w:val="22"/>
          <w:szCs w:val="22"/>
        </w:rPr>
      </w:pPr>
      <w:r w:rsidRPr="002D633F">
        <w:rPr>
          <w:rFonts w:eastAsia="TimesNewRomanPSMT"/>
          <w:bCs/>
          <w:iCs/>
          <w:color w:val="auto"/>
          <w:sz w:val="22"/>
          <w:szCs w:val="22"/>
        </w:rPr>
        <w:t>Подаци о пореским обавезама се могу добити у Пореској управи, Министарства финансија.</w:t>
      </w:r>
    </w:p>
    <w:p w:rsidR="002D633F" w:rsidRPr="002D633F" w:rsidRDefault="002D633F" w:rsidP="002D633F">
      <w:pPr>
        <w:ind w:firstLine="708"/>
        <w:jc w:val="both"/>
        <w:rPr>
          <w:rFonts w:eastAsia="TimesNewRomanPSMT"/>
          <w:bCs/>
          <w:iCs/>
          <w:color w:val="auto"/>
          <w:sz w:val="22"/>
          <w:szCs w:val="22"/>
        </w:rPr>
      </w:pPr>
      <w:r w:rsidRPr="002D633F">
        <w:rPr>
          <w:rFonts w:eastAsia="TimesNewRomanPSMT"/>
          <w:bCs/>
          <w:iCs/>
          <w:color w:val="auto"/>
          <w:sz w:val="22"/>
          <w:szCs w:val="22"/>
        </w:rPr>
        <w:t>Подаци о заштити животне средине се могу добити у Агенцији за заштиту животне средине и у Министарству пољопривреде и заштите животне средине.</w:t>
      </w:r>
    </w:p>
    <w:p w:rsidR="002D633F" w:rsidRPr="002D633F" w:rsidRDefault="002D633F" w:rsidP="002D633F">
      <w:pPr>
        <w:ind w:firstLine="708"/>
        <w:jc w:val="both"/>
        <w:rPr>
          <w:rFonts w:eastAsia="TimesNewRomanPSMT"/>
          <w:b/>
          <w:bCs/>
          <w:i/>
          <w:iCs/>
          <w:color w:val="auto"/>
          <w:sz w:val="22"/>
          <w:szCs w:val="22"/>
        </w:rPr>
      </w:pPr>
      <w:r w:rsidRPr="002D633F">
        <w:rPr>
          <w:rFonts w:eastAsia="TimesNewRomanPSMT"/>
          <w:bCs/>
          <w:iCs/>
          <w:color w:val="auto"/>
          <w:sz w:val="22"/>
          <w:szCs w:val="22"/>
        </w:rPr>
        <w:t>Подаци о заштити при запошљавању и условима рада се могу добити у Министарству за рад, запошљавање, борачка и социјална питања.</w:t>
      </w:r>
    </w:p>
    <w:p w:rsidR="003454EB" w:rsidRPr="00D11C5C" w:rsidRDefault="003454EB">
      <w:pPr>
        <w:jc w:val="both"/>
        <w:rPr>
          <w:b/>
          <w:iCs/>
          <w:sz w:val="22"/>
          <w:szCs w:val="22"/>
        </w:rPr>
      </w:pPr>
    </w:p>
    <w:p w:rsidR="00464D9F" w:rsidRPr="00464D9F" w:rsidRDefault="00221C6F">
      <w:pPr>
        <w:jc w:val="both"/>
        <w:rPr>
          <w:b/>
          <w:i/>
          <w:iCs/>
          <w:sz w:val="22"/>
          <w:szCs w:val="22"/>
        </w:rPr>
      </w:pPr>
      <w:r w:rsidRPr="007052ED">
        <w:rPr>
          <w:b/>
          <w:i/>
          <w:iCs/>
          <w:sz w:val="22"/>
          <w:szCs w:val="22"/>
        </w:rPr>
        <w:t>1</w:t>
      </w:r>
      <w:r w:rsidR="003454EB">
        <w:rPr>
          <w:b/>
          <w:i/>
          <w:iCs/>
          <w:sz w:val="22"/>
          <w:szCs w:val="22"/>
        </w:rPr>
        <w:t>3</w:t>
      </w:r>
      <w:r w:rsidRPr="007052ED">
        <w:rPr>
          <w:b/>
          <w:i/>
          <w:iCs/>
          <w:sz w:val="22"/>
          <w:szCs w:val="22"/>
        </w:rPr>
        <w:t>. ПОДАЦИ О ВРСТИ, САДРЖИНИ, НАЧИНУ ПОДНОШЕЊА, ВИСИНИ И РОКОВИМА ОБЕЗБЕЂЕЊА ИСПУЊЕЊА ОБАВЕЗА ПОНУЂАЧА</w:t>
      </w:r>
    </w:p>
    <w:p w:rsidR="00D86858" w:rsidRPr="00D86858" w:rsidRDefault="00D86858" w:rsidP="00D86858">
      <w:pPr>
        <w:ind w:firstLine="708"/>
        <w:jc w:val="both"/>
        <w:rPr>
          <w:bCs/>
          <w:iCs/>
          <w:sz w:val="22"/>
          <w:szCs w:val="22"/>
          <w:lang w:eastAsia="sr-Latn-CS"/>
        </w:rPr>
      </w:pPr>
      <w:r w:rsidRPr="00D86858">
        <w:rPr>
          <w:sz w:val="22"/>
          <w:szCs w:val="22"/>
          <w:lang w:eastAsia="sr-Latn-CS"/>
        </w:rPr>
        <w:t>Понуђач је дужан да уз понуду достави изјаву о достављању средстава финансијскогобезбеђења којом потврђује да ће у</w:t>
      </w:r>
      <w:r w:rsidRPr="00D86858">
        <w:rPr>
          <w:sz w:val="22"/>
          <w:szCs w:val="22"/>
          <w:lang w:val="sr-Cyrl-CS" w:eastAsia="sr-Latn-CS"/>
        </w:rPr>
        <w:t xml:space="preserve"> моменту потписивања уговора</w:t>
      </w:r>
      <w:r w:rsidRPr="00D86858">
        <w:rPr>
          <w:bCs/>
          <w:iCs/>
          <w:sz w:val="22"/>
          <w:szCs w:val="22"/>
          <w:lang w:eastAsia="sr-Latn-CS"/>
        </w:rPr>
        <w:t xml:space="preserve"> доставити</w:t>
      </w:r>
      <w:r w:rsidRPr="00D86858">
        <w:rPr>
          <w:bCs/>
          <w:iCs/>
          <w:sz w:val="22"/>
          <w:szCs w:val="22"/>
          <w:lang w:val="sr-Cyrl-CS" w:eastAsia="sr-Latn-CS"/>
        </w:rPr>
        <w:t>средство финансијског обезбеђења</w:t>
      </w:r>
      <w:r w:rsidRPr="00D86858">
        <w:rPr>
          <w:sz w:val="22"/>
          <w:szCs w:val="22"/>
          <w:lang w:val="sr-Cyrl-CS" w:eastAsia="sr-Latn-CS"/>
        </w:rPr>
        <w:t>испуњења својих уговорних обавеза</w:t>
      </w:r>
      <w:r w:rsidRPr="00D86858">
        <w:rPr>
          <w:bCs/>
          <w:iCs/>
          <w:sz w:val="22"/>
          <w:szCs w:val="22"/>
          <w:lang w:eastAsia="sr-Latn-CS"/>
        </w:rPr>
        <w:t xml:space="preserve"> и то </w:t>
      </w:r>
      <w:r w:rsidRPr="00D86858">
        <w:rPr>
          <w:bCs/>
          <w:iCs/>
          <w:sz w:val="22"/>
          <w:szCs w:val="22"/>
          <w:lang w:val="sr-Cyrl-CS" w:eastAsia="sr-Latn-CS"/>
        </w:rPr>
        <w:t xml:space="preserve">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w:t>
      </w:r>
      <w:r w:rsidRPr="00D86858">
        <w:rPr>
          <w:bCs/>
          <w:iCs/>
          <w:sz w:val="22"/>
          <w:szCs w:val="22"/>
          <w:lang w:eastAsia="sr-Latn-CS"/>
        </w:rPr>
        <w:t>са клаузулом „без протеста“ и</w:t>
      </w:r>
      <w:r w:rsidRPr="00D86858">
        <w:rPr>
          <w:bCs/>
          <w:iCs/>
          <w:sz w:val="22"/>
          <w:szCs w:val="22"/>
          <w:lang w:val="sr-Cyrl-CS" w:eastAsia="sr-Latn-CS"/>
        </w:rPr>
        <w:t xml:space="preserve"> назначеним износом износом од 10% </w:t>
      </w:r>
      <w:r w:rsidR="00D11C5C" w:rsidRPr="00D11C5C">
        <w:rPr>
          <w:bCs/>
          <w:iCs/>
          <w:sz w:val="22"/>
          <w:szCs w:val="22"/>
          <w:lang w:val="sr-Cyrl-CS" w:eastAsia="sr-Latn-CS"/>
        </w:rPr>
        <w:t xml:space="preserve">од укупне цене </w:t>
      </w:r>
      <w:r w:rsidRPr="00D86858">
        <w:rPr>
          <w:bCs/>
          <w:iCs/>
          <w:sz w:val="22"/>
          <w:szCs w:val="22"/>
          <w:lang w:val="sr-Cyrl-CS" w:eastAsia="sr-Latn-CS"/>
        </w:rPr>
        <w:t xml:space="preserve">без ПДВ.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меничног </w:t>
      </w:r>
      <w:r w:rsidRPr="00D86858">
        <w:rPr>
          <w:bCs/>
          <w:iCs/>
          <w:sz w:val="22"/>
          <w:szCs w:val="22"/>
          <w:lang w:val="sr-Cyrl-CS" w:eastAsia="sr-Latn-CS"/>
        </w:rPr>
        <w:lastRenderedPageBreak/>
        <w:t xml:space="preserve">овлашћења је </w:t>
      </w:r>
      <w:r w:rsidRPr="00D86858">
        <w:rPr>
          <w:bCs/>
          <w:iCs/>
          <w:sz w:val="22"/>
          <w:szCs w:val="22"/>
          <w:lang w:eastAsia="sr-Latn-CS"/>
        </w:rPr>
        <w:t>10</w:t>
      </w:r>
      <w:r w:rsidR="00403AB1">
        <w:rPr>
          <w:bCs/>
          <w:iCs/>
          <w:sz w:val="22"/>
          <w:szCs w:val="22"/>
          <w:lang w:eastAsia="sr-Latn-CS"/>
        </w:rPr>
        <w:t xml:space="preserve"> </w:t>
      </w:r>
      <w:r w:rsidRPr="00D86858">
        <w:rPr>
          <w:bCs/>
          <w:iCs/>
          <w:sz w:val="22"/>
          <w:szCs w:val="22"/>
          <w:lang w:eastAsia="sr-Latn-CS"/>
        </w:rPr>
        <w:t>дана дужи од дана истека рока за коначноизвршење посла, с тим да евентуални продужетак рока за извршење посла има за последицу и продужење рока важења менице и меничног овлашћења, заисти број дана за који ће бити продужен рок за извршење посла.</w:t>
      </w:r>
    </w:p>
    <w:p w:rsidR="00D86858" w:rsidRPr="00D86858" w:rsidRDefault="00D86858" w:rsidP="00D86858">
      <w:pPr>
        <w:ind w:firstLine="708"/>
        <w:jc w:val="both"/>
        <w:rPr>
          <w:bCs/>
          <w:iCs/>
          <w:sz w:val="22"/>
          <w:szCs w:val="22"/>
          <w:lang w:eastAsia="sr-Latn-CS"/>
        </w:rPr>
      </w:pPr>
      <w:r w:rsidRPr="00D86858">
        <w:rPr>
          <w:bCs/>
          <w:iCs/>
          <w:sz w:val="22"/>
          <w:szCs w:val="22"/>
          <w:lang w:eastAsia="sr-Latn-CS"/>
        </w:rPr>
        <w:t>Наручилац ће активирати меницу за добро извршење посла у случају да снабдевач не изврши услугу у складу са техничким карактеристикама, начину и цени, а усвему према понуди односно ако не изврши уговорне обавезе у роковима и на начинпредвиђен уговором</w:t>
      </w:r>
      <w:r w:rsidRPr="00D86858">
        <w:rPr>
          <w:b/>
          <w:bCs/>
          <w:iCs/>
          <w:sz w:val="22"/>
          <w:szCs w:val="22"/>
          <w:lang w:eastAsia="sr-Latn-CS"/>
        </w:rPr>
        <w:t>.</w:t>
      </w:r>
    </w:p>
    <w:p w:rsidR="00D86858" w:rsidRPr="00D86858" w:rsidRDefault="00D86858" w:rsidP="00D86858">
      <w:pPr>
        <w:jc w:val="both"/>
        <w:rPr>
          <w:bCs/>
          <w:iCs/>
          <w:sz w:val="22"/>
          <w:szCs w:val="22"/>
          <w:lang w:eastAsia="sr-Latn-CS"/>
        </w:rPr>
      </w:pPr>
      <w:r w:rsidRPr="00D86858">
        <w:rPr>
          <w:bCs/>
          <w:iCs/>
          <w:sz w:val="22"/>
          <w:szCs w:val="22"/>
          <w:lang w:eastAsia="sr-Latn-CS"/>
        </w:rPr>
        <w:t>Наручилац се обавезује да три дана пре достављања менице на наплату о томеобавести снабдевача.</w:t>
      </w:r>
    </w:p>
    <w:p w:rsidR="00D86858" w:rsidRPr="00D86858" w:rsidRDefault="00D86858" w:rsidP="00D86858">
      <w:pPr>
        <w:ind w:firstLine="708"/>
        <w:jc w:val="both"/>
        <w:rPr>
          <w:bCs/>
          <w:iCs/>
          <w:sz w:val="22"/>
          <w:szCs w:val="22"/>
          <w:lang w:eastAsia="sr-Latn-CS"/>
        </w:rPr>
      </w:pPr>
      <w:r w:rsidRPr="00D86858">
        <w:rPr>
          <w:bCs/>
          <w:iCs/>
          <w:sz w:val="22"/>
          <w:szCs w:val="22"/>
          <w:lang w:eastAsia="sr-Latn-CS"/>
        </w:rPr>
        <w:t>Наручилац ће одмах након извршења свих уговорних обавеза од стране  снабдевача, снабдевачу вратити неискоришћену меницу и менично овлашћење.</w:t>
      </w:r>
    </w:p>
    <w:p w:rsidR="00D86858" w:rsidRPr="00D86858" w:rsidRDefault="00D86858" w:rsidP="00D86858">
      <w:pPr>
        <w:ind w:firstLine="708"/>
        <w:jc w:val="both"/>
        <w:rPr>
          <w:bCs/>
          <w:iCs/>
          <w:sz w:val="22"/>
          <w:szCs w:val="22"/>
          <w:lang w:eastAsia="sr-Latn-CS"/>
        </w:rPr>
      </w:pPr>
      <w:r w:rsidRPr="00D86858">
        <w:rPr>
          <w:bCs/>
          <w:iCs/>
          <w:sz w:val="22"/>
          <w:szCs w:val="22"/>
          <w:lang w:eastAsia="sr-Latn-CS"/>
        </w:rPr>
        <w:t>Уколико током важења Уговора настану околности због којих се претходнодостављени инструмент обезбеђења не може искористити, снабдевач се обавезује да написани захтев наручиоца одмах достави нови инструмент обезбеђења у форми и садржиниприхватљивој за Наручиоца, са роком важења 10 дана дужим од дана истека рока за коначноизвршење посла.</w:t>
      </w:r>
    </w:p>
    <w:p w:rsidR="00DE245D" w:rsidRPr="00DE245D" w:rsidRDefault="00DE245D" w:rsidP="00DE245D">
      <w:pPr>
        <w:jc w:val="both"/>
        <w:rPr>
          <w:sz w:val="22"/>
          <w:szCs w:val="22"/>
          <w:lang w:eastAsia="sr-Cyrl-CS"/>
        </w:rPr>
      </w:pPr>
    </w:p>
    <w:p w:rsidR="00621207" w:rsidRPr="00DE245D" w:rsidRDefault="00DE245D" w:rsidP="00DE245D">
      <w:pPr>
        <w:jc w:val="both"/>
        <w:rPr>
          <w:b/>
          <w:bCs/>
          <w:i/>
          <w:sz w:val="22"/>
          <w:szCs w:val="22"/>
        </w:rPr>
      </w:pPr>
      <w:r w:rsidRPr="00DE245D">
        <w:rPr>
          <w:b/>
          <w:bCs/>
          <w:i/>
          <w:sz w:val="22"/>
          <w:szCs w:val="22"/>
        </w:rPr>
        <w:t>1</w:t>
      </w:r>
      <w:r>
        <w:rPr>
          <w:b/>
          <w:bCs/>
          <w:i/>
          <w:sz w:val="22"/>
          <w:szCs w:val="22"/>
        </w:rPr>
        <w:t>4</w:t>
      </w:r>
      <w:r w:rsidRPr="00DE245D">
        <w:rPr>
          <w:b/>
          <w:bCs/>
          <w:i/>
          <w:sz w:val="22"/>
          <w:szCs w:val="22"/>
        </w:rPr>
        <w:t>. ДОДАТНО ОБЕЗБЕЂЕЊЕ ИСПУЊЕЊА УГОВОРНИХ ОБАВЕЗА ПОНУЂАЧА КОЈИ СЕ НАЛАЗЕ НА СПИСКУ НЕГАТИВНИХ РЕФЕРЕНЦИ</w:t>
      </w:r>
    </w:p>
    <w:p w:rsidR="00621207" w:rsidRPr="00621207" w:rsidRDefault="00621207" w:rsidP="00621207">
      <w:pPr>
        <w:spacing w:line="240" w:lineRule="auto"/>
        <w:ind w:right="4" w:firstLine="708"/>
        <w:jc w:val="both"/>
        <w:rPr>
          <w:sz w:val="22"/>
          <w:szCs w:val="22"/>
          <w:lang w:eastAsia="sr-Latn-CS"/>
        </w:rPr>
      </w:pPr>
      <w:r w:rsidRPr="00621207">
        <w:rPr>
          <w:rFonts w:eastAsia="TimesNewRomanPSMT"/>
          <w:bCs/>
          <w:iCs/>
          <w:sz w:val="22"/>
          <w:szCs w:val="22"/>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 у тренутку закључења уговорапреда наручиоцу банкарску гаранцију за добро извршење посла, која ће бити са клаузулама: безусловна</w:t>
      </w:r>
      <w:r w:rsidRPr="00621207">
        <w:rPr>
          <w:rFonts w:eastAsia="TimesNewRomanPSMT"/>
          <w:bCs/>
          <w:iCs/>
          <w:sz w:val="22"/>
          <w:szCs w:val="22"/>
          <w:lang w:val="sr-Cyrl-CS"/>
        </w:rPr>
        <w:t xml:space="preserve"> и</w:t>
      </w:r>
      <w:r w:rsidRPr="00621207">
        <w:rPr>
          <w:rFonts w:eastAsia="TimesNewRomanPSMT"/>
          <w:bCs/>
          <w:iCs/>
          <w:sz w:val="22"/>
          <w:szCs w:val="22"/>
        </w:rPr>
        <w:t xml:space="preserve"> платива на први позив. Банкарска гаранција за добро извршење посла издаје се у висини </w:t>
      </w:r>
      <w:r w:rsidRPr="00DE245D">
        <w:rPr>
          <w:rFonts w:eastAsia="TimesNewRomanPSMT"/>
          <w:bCs/>
          <w:iCs/>
          <w:sz w:val="22"/>
          <w:szCs w:val="22"/>
        </w:rPr>
        <w:t>од 15</w:t>
      </w:r>
      <w:r w:rsidR="00D86858">
        <w:rPr>
          <w:rFonts w:eastAsia="TimesNewRomanPSMT"/>
          <w:bCs/>
          <w:iCs/>
          <w:sz w:val="22"/>
          <w:szCs w:val="22"/>
        </w:rPr>
        <w:t>%</w:t>
      </w:r>
      <w:r w:rsidR="00D11C5C" w:rsidRPr="00D11C5C">
        <w:rPr>
          <w:rFonts w:eastAsia="TimesNewRomanPSMT"/>
          <w:bCs/>
          <w:iCs/>
          <w:sz w:val="22"/>
          <w:szCs w:val="22"/>
          <w:lang w:val="sr-Cyrl-CS"/>
        </w:rPr>
        <w:t xml:space="preserve">од укупне цене </w:t>
      </w:r>
      <w:r w:rsidR="00DE245D">
        <w:rPr>
          <w:rFonts w:eastAsia="TimesNewRomanPSMT"/>
          <w:bCs/>
          <w:iCs/>
          <w:sz w:val="22"/>
          <w:szCs w:val="22"/>
        </w:rPr>
        <w:t>уговора без ПДВ</w:t>
      </w:r>
      <w:r w:rsidRPr="00621207">
        <w:rPr>
          <w:rFonts w:eastAsia="TimesNewRomanPSMT"/>
          <w:bCs/>
          <w:iCs/>
          <w:sz w:val="22"/>
          <w:szCs w:val="22"/>
        </w:rPr>
        <w:t xml:space="preserve">, са </w:t>
      </w:r>
      <w:r w:rsidRPr="00621207">
        <w:rPr>
          <w:rFonts w:eastAsia="Times New Roman"/>
          <w:color w:val="auto"/>
          <w:kern w:val="0"/>
          <w:sz w:val="22"/>
          <w:szCs w:val="22"/>
          <w:lang w:eastAsia="en-US"/>
        </w:rPr>
        <w:t xml:space="preserve">роком трајања </w:t>
      </w:r>
      <w:r w:rsidR="00D86858">
        <w:rPr>
          <w:rFonts w:eastAsia="TimesNewRomanPSMT"/>
          <w:bCs/>
          <w:iCs/>
          <w:color w:val="auto"/>
          <w:sz w:val="22"/>
          <w:szCs w:val="22"/>
        </w:rPr>
        <w:t>10</w:t>
      </w:r>
      <w:r w:rsidRPr="00621207">
        <w:rPr>
          <w:rFonts w:eastAsia="TimesNewRomanPSMT"/>
          <w:bCs/>
          <w:iCs/>
          <w:color w:val="auto"/>
          <w:sz w:val="22"/>
          <w:szCs w:val="22"/>
        </w:rPr>
        <w:t xml:space="preserve"> дана дужим од уговореног рока за извршење набавке у целости.</w:t>
      </w:r>
    </w:p>
    <w:p w:rsidR="00621207" w:rsidRPr="00621207" w:rsidRDefault="00621207" w:rsidP="00D11C5C">
      <w:pPr>
        <w:ind w:firstLine="708"/>
        <w:jc w:val="both"/>
        <w:rPr>
          <w:rFonts w:eastAsia="TimesNewRomanPSMT"/>
          <w:bCs/>
          <w:i/>
          <w:iCs/>
          <w:sz w:val="22"/>
          <w:szCs w:val="22"/>
        </w:rPr>
      </w:pPr>
      <w:r w:rsidRPr="00621207">
        <w:rPr>
          <w:rFonts w:eastAsia="TimesNewRomanPSMT"/>
          <w:bCs/>
          <w:iCs/>
          <w:sz w:val="22"/>
          <w:szCs w:val="22"/>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221C6F" w:rsidRPr="00DE245D" w:rsidRDefault="00221C6F" w:rsidP="00DE245D">
      <w:pPr>
        <w:spacing w:line="240" w:lineRule="auto"/>
        <w:ind w:right="4" w:firstLine="708"/>
        <w:jc w:val="both"/>
        <w:rPr>
          <w:sz w:val="22"/>
          <w:szCs w:val="22"/>
          <w:lang w:eastAsia="sr-Latn-CS"/>
        </w:rPr>
      </w:pPr>
    </w:p>
    <w:p w:rsidR="00221C6F" w:rsidRPr="007052ED" w:rsidRDefault="00221C6F">
      <w:pPr>
        <w:jc w:val="both"/>
        <w:rPr>
          <w:sz w:val="22"/>
          <w:szCs w:val="22"/>
        </w:rPr>
      </w:pPr>
      <w:r w:rsidRPr="007052ED">
        <w:rPr>
          <w:b/>
          <w:bCs/>
          <w:i/>
          <w:sz w:val="22"/>
          <w:szCs w:val="22"/>
        </w:rPr>
        <w:t>1</w:t>
      </w:r>
      <w:r w:rsidR="00DE245D">
        <w:rPr>
          <w:b/>
          <w:bCs/>
          <w:i/>
          <w:sz w:val="22"/>
          <w:szCs w:val="22"/>
        </w:rPr>
        <w:t>5</w:t>
      </w:r>
      <w:r w:rsidRPr="007052ED">
        <w:rPr>
          <w:b/>
          <w:bCs/>
          <w:i/>
          <w:sz w:val="22"/>
          <w:szCs w:val="22"/>
        </w:rPr>
        <w:t xml:space="preserve">. ЗАШТИТА ПОВЕРЉИВОСТИ ПОДАТАКА КОЈЕ НАРУЧИЛАЦ СТАВЉА ПОНУЂАЧИМА НА РАСПОЛАГАЊЕ, УКЉУЧУЈУЋИ И ЊИХОВЕ ПОДИЗВОЂАЧЕ </w:t>
      </w:r>
    </w:p>
    <w:p w:rsidR="00221C6F" w:rsidRPr="007052ED" w:rsidRDefault="00221C6F" w:rsidP="00A863FF">
      <w:pPr>
        <w:spacing w:line="240" w:lineRule="auto"/>
        <w:ind w:firstLine="708"/>
        <w:jc w:val="both"/>
        <w:rPr>
          <w:b/>
          <w:i/>
          <w:sz w:val="22"/>
          <w:szCs w:val="22"/>
        </w:rPr>
      </w:pPr>
      <w:r w:rsidRPr="007052ED">
        <w:rPr>
          <w:sz w:val="22"/>
          <w:szCs w:val="22"/>
        </w:rPr>
        <w:t>Предметна набавка не садржи поверљиве информације које наручилац ставља на располагање.</w:t>
      </w:r>
    </w:p>
    <w:p w:rsidR="00DD03CA" w:rsidRPr="00DD03CA" w:rsidRDefault="00DD03CA" w:rsidP="00A863FF">
      <w:pPr>
        <w:spacing w:line="240" w:lineRule="auto"/>
        <w:jc w:val="both"/>
        <w:rPr>
          <w:color w:val="FF0000"/>
          <w:sz w:val="22"/>
          <w:szCs w:val="22"/>
        </w:rPr>
      </w:pPr>
    </w:p>
    <w:p w:rsidR="00221C6F" w:rsidRPr="00A863FF" w:rsidRDefault="00221C6F">
      <w:pPr>
        <w:jc w:val="both"/>
        <w:rPr>
          <w:b/>
          <w:bCs/>
          <w:i/>
          <w:sz w:val="22"/>
          <w:szCs w:val="22"/>
        </w:rPr>
      </w:pPr>
      <w:r w:rsidRPr="00C77699">
        <w:rPr>
          <w:b/>
          <w:bCs/>
          <w:i/>
          <w:sz w:val="22"/>
          <w:szCs w:val="22"/>
        </w:rPr>
        <w:t>1</w:t>
      </w:r>
      <w:r w:rsidR="00DE245D">
        <w:rPr>
          <w:b/>
          <w:bCs/>
          <w:i/>
          <w:sz w:val="22"/>
          <w:szCs w:val="22"/>
        </w:rPr>
        <w:t>6</w:t>
      </w:r>
      <w:r w:rsidRPr="00C77699">
        <w:rPr>
          <w:b/>
          <w:bCs/>
          <w:i/>
          <w:sz w:val="22"/>
          <w:szCs w:val="22"/>
        </w:rPr>
        <w:t>.</w:t>
      </w:r>
      <w:r w:rsidRPr="00A863FF">
        <w:rPr>
          <w:b/>
          <w:bCs/>
          <w:i/>
          <w:sz w:val="22"/>
          <w:szCs w:val="22"/>
        </w:rPr>
        <w:t>ДОДАТНЕ ИНФОРМАЦИЈЕ ИЛИ ПОЈАШЊЕЊА У ВЕЗИ СА ПРИПРЕМАЊЕМ ПОНУДЕ</w:t>
      </w:r>
    </w:p>
    <w:p w:rsidR="00221C6F" w:rsidRPr="007D0986" w:rsidRDefault="00221C6F" w:rsidP="007D0986">
      <w:pPr>
        <w:ind w:firstLine="708"/>
        <w:jc w:val="both"/>
        <w:rPr>
          <w:color w:val="auto"/>
          <w:sz w:val="22"/>
          <w:szCs w:val="22"/>
        </w:rPr>
      </w:pPr>
      <w:r w:rsidRPr="007052ED">
        <w:rPr>
          <w:sz w:val="22"/>
          <w:szCs w:val="22"/>
        </w:rPr>
        <w:t xml:space="preserve">Заинтересовано лице може, у писаном </w:t>
      </w:r>
      <w:r w:rsidRPr="007052ED">
        <w:rPr>
          <w:color w:val="auto"/>
          <w:sz w:val="22"/>
          <w:szCs w:val="22"/>
        </w:rPr>
        <w:t>облику</w:t>
      </w:r>
      <w:r w:rsidR="00A863FF" w:rsidRPr="00D86858">
        <w:rPr>
          <w:color w:val="auto"/>
          <w:sz w:val="22"/>
          <w:szCs w:val="22"/>
          <w:lang w:val="sr-Cyrl-CS"/>
        </w:rPr>
        <w:t>,</w:t>
      </w:r>
      <w:r w:rsidR="00403AB1">
        <w:rPr>
          <w:color w:val="auto"/>
          <w:sz w:val="22"/>
          <w:szCs w:val="22"/>
          <w:lang w:val="sr-Cyrl-CS"/>
        </w:rPr>
        <w:t xml:space="preserve"> </w:t>
      </w:r>
      <w:r w:rsidRPr="007052ED">
        <w:rPr>
          <w:sz w:val="22"/>
          <w:szCs w:val="22"/>
        </w:rPr>
        <w:t>тражити од наручиоца додатне информације или појашњења у вези са припремањем понуде, најкасније 5 дана пре истека рока за подношење понуде.</w:t>
      </w:r>
    </w:p>
    <w:p w:rsidR="00CA3921" w:rsidRDefault="00221C6F" w:rsidP="00A863FF">
      <w:pPr>
        <w:ind w:firstLine="708"/>
        <w:jc w:val="both"/>
        <w:rPr>
          <w:sz w:val="22"/>
          <w:szCs w:val="22"/>
        </w:rPr>
      </w:pPr>
      <w:r w:rsidRPr="007052ED">
        <w:rPr>
          <w:sz w:val="22"/>
          <w:szCs w:val="22"/>
        </w:rPr>
        <w:t>Наручилац ће заинтересованом лицу у року од 3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w:t>
      </w:r>
      <w:r w:rsidR="00A863FF">
        <w:rPr>
          <w:sz w:val="22"/>
          <w:szCs w:val="22"/>
        </w:rPr>
        <w:t>.</w:t>
      </w:r>
    </w:p>
    <w:p w:rsidR="00221C6F" w:rsidRDefault="00221C6F" w:rsidP="00A863FF">
      <w:pPr>
        <w:ind w:firstLine="708"/>
        <w:jc w:val="both"/>
        <w:rPr>
          <w:i/>
          <w:iCs/>
          <w:sz w:val="22"/>
          <w:szCs w:val="22"/>
        </w:rPr>
      </w:pPr>
      <w:r w:rsidRPr="007052ED">
        <w:rPr>
          <w:sz w:val="22"/>
          <w:szCs w:val="22"/>
        </w:rPr>
        <w:t>Додатне информације или појашњења упућују се са напоменом „Захтев за додатним информацијама или појашњењима конкурсне документације,</w:t>
      </w:r>
      <w:r w:rsidRPr="00C77699">
        <w:rPr>
          <w:rFonts w:eastAsia="TimesNewRomanPS-BoldMT"/>
          <w:bCs/>
          <w:sz w:val="22"/>
          <w:szCs w:val="22"/>
        </w:rPr>
        <w:t>ЈН бр</w:t>
      </w:r>
      <w:r w:rsidR="002D633F">
        <w:rPr>
          <w:rFonts w:eastAsia="TimesNewRomanPS-BoldMT"/>
          <w:bCs/>
          <w:sz w:val="22"/>
          <w:szCs w:val="22"/>
        </w:rPr>
        <w:t>20/</w:t>
      </w:r>
      <w:r w:rsidR="00D86858" w:rsidRPr="00350D78">
        <w:rPr>
          <w:rFonts w:eastAsia="TimesNewRomanPS-BoldMT"/>
          <w:bCs/>
          <w:sz w:val="22"/>
          <w:szCs w:val="22"/>
        </w:rPr>
        <w:t>15</w:t>
      </w:r>
      <w:r w:rsidR="00BD2266" w:rsidRPr="00350D78">
        <w:rPr>
          <w:rFonts w:eastAsia="TimesNewRomanPS-BoldMT"/>
          <w:bCs/>
          <w:sz w:val="22"/>
          <w:szCs w:val="22"/>
        </w:rPr>
        <w:t>“</w:t>
      </w:r>
      <w:r w:rsidR="00C77699" w:rsidRPr="00350D78">
        <w:rPr>
          <w:rFonts w:eastAsia="TimesNewRomanPS-BoldMT"/>
          <w:bCs/>
          <w:sz w:val="22"/>
          <w:szCs w:val="22"/>
        </w:rPr>
        <w:t>.</w:t>
      </w:r>
    </w:p>
    <w:p w:rsidR="00D86858" w:rsidRPr="00D86858" w:rsidRDefault="00D86858" w:rsidP="00D86858">
      <w:pPr>
        <w:ind w:firstLine="708"/>
        <w:jc w:val="both"/>
        <w:rPr>
          <w:iCs/>
          <w:sz w:val="22"/>
          <w:szCs w:val="22"/>
        </w:rPr>
      </w:pPr>
      <w:r w:rsidRPr="00D86858">
        <w:rPr>
          <w:b/>
          <w:bCs/>
          <w:iCs/>
          <w:sz w:val="22"/>
          <w:szCs w:val="22"/>
        </w:rPr>
        <w:t xml:space="preserve">Напомена: </w:t>
      </w:r>
      <w:r w:rsidRPr="00D86858">
        <w:rPr>
          <w:iCs/>
          <w:sz w:val="22"/>
          <w:szCs w:val="22"/>
        </w:rPr>
        <w:t>Све захтеве за додатним информацијама или појашњења путем e – maila или факса, слати радним данима у периоду од 08:00 до 1</w:t>
      </w:r>
      <w:r w:rsidR="002D633F">
        <w:rPr>
          <w:iCs/>
          <w:sz w:val="22"/>
          <w:szCs w:val="22"/>
        </w:rPr>
        <w:t>5</w:t>
      </w:r>
      <w:r w:rsidRPr="00D86858">
        <w:rPr>
          <w:iCs/>
          <w:sz w:val="22"/>
          <w:szCs w:val="22"/>
        </w:rPr>
        <w:t>:00 часова.</w:t>
      </w:r>
    </w:p>
    <w:p w:rsidR="00221C6F" w:rsidRPr="007052ED" w:rsidRDefault="00221C6F" w:rsidP="00C77699">
      <w:pPr>
        <w:ind w:firstLine="708"/>
        <w:jc w:val="both"/>
        <w:rPr>
          <w:sz w:val="22"/>
          <w:szCs w:val="22"/>
        </w:rPr>
      </w:pPr>
      <w:r w:rsidRPr="007052ED">
        <w:rPr>
          <w:sz w:val="22"/>
          <w:szCs w:val="22"/>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221C6F" w:rsidRPr="007052ED" w:rsidRDefault="00221C6F" w:rsidP="00C77699">
      <w:pPr>
        <w:ind w:firstLine="708"/>
        <w:jc w:val="both"/>
        <w:rPr>
          <w:sz w:val="22"/>
          <w:szCs w:val="22"/>
        </w:rPr>
      </w:pPr>
      <w:r w:rsidRPr="007052ED">
        <w:rPr>
          <w:sz w:val="22"/>
          <w:szCs w:val="22"/>
        </w:rPr>
        <w:t>По истеку рока предвиђеног за подношење понуда н</w:t>
      </w:r>
      <w:r w:rsidRPr="007052ED">
        <w:rPr>
          <w:sz w:val="22"/>
          <w:szCs w:val="22"/>
          <w:lang w:val="sr-Cyrl-CS"/>
        </w:rPr>
        <w:t>а</w:t>
      </w:r>
      <w:r w:rsidRPr="007052ED">
        <w:rPr>
          <w:sz w:val="22"/>
          <w:szCs w:val="22"/>
        </w:rPr>
        <w:t>ручилац не може да мења нити да допуњује конкурсну документацију.</w:t>
      </w:r>
    </w:p>
    <w:p w:rsidR="00221C6F" w:rsidRPr="007052ED" w:rsidRDefault="00221C6F" w:rsidP="00C77699">
      <w:pPr>
        <w:ind w:firstLine="708"/>
        <w:jc w:val="both"/>
        <w:rPr>
          <w:bCs/>
          <w:color w:val="auto"/>
          <w:sz w:val="22"/>
          <w:szCs w:val="22"/>
        </w:rPr>
      </w:pPr>
      <w:r w:rsidRPr="007052ED">
        <w:rPr>
          <w:sz w:val="22"/>
          <w:szCs w:val="22"/>
        </w:rPr>
        <w:t>Тражење додатних информација или појашњења у вези са припремањем понуде телефоном није дозвољено.</w:t>
      </w:r>
    </w:p>
    <w:p w:rsidR="00221C6F" w:rsidRDefault="00221C6F" w:rsidP="002D633F">
      <w:pPr>
        <w:ind w:firstLine="708"/>
        <w:jc w:val="both"/>
        <w:rPr>
          <w:bCs/>
          <w:color w:val="auto"/>
          <w:sz w:val="22"/>
          <w:szCs w:val="22"/>
          <w:lang/>
        </w:rPr>
      </w:pPr>
      <w:r w:rsidRPr="007052ED">
        <w:rPr>
          <w:bCs/>
          <w:color w:val="auto"/>
          <w:sz w:val="22"/>
          <w:szCs w:val="22"/>
        </w:rPr>
        <w:lastRenderedPageBreak/>
        <w:t>Комуникација у поступку јавне набавке врши се искључиво на начин одређен чланом 20.Закона.</w:t>
      </w:r>
    </w:p>
    <w:p w:rsidR="00403AB1" w:rsidRPr="00403AB1" w:rsidRDefault="00403AB1" w:rsidP="002D633F">
      <w:pPr>
        <w:ind w:firstLine="708"/>
        <w:jc w:val="both"/>
        <w:rPr>
          <w:sz w:val="22"/>
          <w:szCs w:val="22"/>
          <w:lang/>
        </w:rPr>
      </w:pPr>
    </w:p>
    <w:p w:rsidR="00221C6F" w:rsidRPr="00C77699" w:rsidRDefault="00221C6F">
      <w:pPr>
        <w:jc w:val="both"/>
        <w:rPr>
          <w:b/>
          <w:bCs/>
          <w:i/>
          <w:sz w:val="22"/>
          <w:szCs w:val="22"/>
        </w:rPr>
      </w:pPr>
      <w:r w:rsidRPr="00C77699">
        <w:rPr>
          <w:b/>
          <w:bCs/>
          <w:i/>
          <w:sz w:val="22"/>
          <w:szCs w:val="22"/>
        </w:rPr>
        <w:t>1</w:t>
      </w:r>
      <w:r w:rsidR="00DE245D">
        <w:rPr>
          <w:b/>
          <w:bCs/>
          <w:i/>
          <w:sz w:val="22"/>
          <w:szCs w:val="22"/>
        </w:rPr>
        <w:t xml:space="preserve">7. </w:t>
      </w:r>
      <w:r w:rsidRPr="00C77699">
        <w:rPr>
          <w:b/>
          <w:bCs/>
          <w:i/>
          <w:sz w:val="22"/>
          <w:szCs w:val="22"/>
        </w:rPr>
        <w:t xml:space="preserve">ДОДАТНА ОБЈАШЊЕЊА ОД ПОНУЂАЧА ПОСЛЕ ОТВАРАЊА ПОНУДА И КОНТРОЛА КОД ПОНУЂАЧА ОДНОСНО ЊЕГОВОГ ПОДИЗВОЂАЧА </w:t>
      </w:r>
    </w:p>
    <w:p w:rsidR="00221C6F" w:rsidRPr="007052ED" w:rsidRDefault="00221C6F" w:rsidP="00C77699">
      <w:pPr>
        <w:spacing w:line="240" w:lineRule="auto"/>
        <w:ind w:firstLine="708"/>
        <w:jc w:val="both"/>
        <w:rPr>
          <w:rFonts w:eastAsia="TimesNewRomanPSMT"/>
          <w:bCs/>
          <w:sz w:val="22"/>
          <w:szCs w:val="22"/>
        </w:rPr>
      </w:pPr>
      <w:r w:rsidRPr="007052ED">
        <w:rPr>
          <w:sz w:val="22"/>
          <w:szCs w:val="22"/>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93.Закона).</w:t>
      </w:r>
    </w:p>
    <w:p w:rsidR="00221C6F" w:rsidRPr="007052ED" w:rsidRDefault="00C77699" w:rsidP="00C77699">
      <w:pPr>
        <w:tabs>
          <w:tab w:val="left" w:pos="-135"/>
          <w:tab w:val="left" w:pos="0"/>
          <w:tab w:val="left" w:pos="120"/>
        </w:tabs>
        <w:spacing w:line="240" w:lineRule="auto"/>
        <w:jc w:val="both"/>
        <w:rPr>
          <w:sz w:val="22"/>
          <w:szCs w:val="22"/>
        </w:rPr>
      </w:pPr>
      <w:r>
        <w:rPr>
          <w:rFonts w:eastAsia="TimesNewRomanPSMT"/>
          <w:bCs/>
          <w:sz w:val="22"/>
          <w:szCs w:val="22"/>
        </w:rPr>
        <w:tab/>
      </w:r>
      <w:r>
        <w:rPr>
          <w:rFonts w:eastAsia="TimesNewRomanPSMT"/>
          <w:bCs/>
          <w:sz w:val="22"/>
          <w:szCs w:val="22"/>
        </w:rPr>
        <w:tab/>
      </w:r>
      <w:r w:rsidR="00221C6F" w:rsidRPr="007052ED">
        <w:rPr>
          <w:rFonts w:eastAsia="TimesNewRomanPSMT"/>
          <w:bCs/>
          <w:sz w:val="22"/>
          <w:szCs w:val="22"/>
        </w:rPr>
        <w:t>Уколико наручилац оцени да су потребна додатна објашњења или је потребно извршити</w:t>
      </w:r>
      <w:r w:rsidR="00221C6F" w:rsidRPr="007052ED">
        <w:rPr>
          <w:sz w:val="22"/>
          <w:szCs w:val="22"/>
        </w:rPr>
        <w:t xml:space="preserve"> контролу (увид) код понуђача, односно његовог подизвођача</w:t>
      </w:r>
      <w:r w:rsidR="00221C6F" w:rsidRPr="007052ED">
        <w:rPr>
          <w:rFonts w:eastAsia="TimesNewRomanPSMT"/>
          <w:bCs/>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221C6F" w:rsidRPr="007052ED" w:rsidRDefault="00C77699" w:rsidP="00C77699">
      <w:pPr>
        <w:tabs>
          <w:tab w:val="left" w:pos="-135"/>
          <w:tab w:val="left" w:pos="0"/>
          <w:tab w:val="left" w:pos="120"/>
        </w:tabs>
        <w:spacing w:line="240" w:lineRule="auto"/>
        <w:jc w:val="both"/>
        <w:rPr>
          <w:sz w:val="22"/>
          <w:szCs w:val="22"/>
        </w:rPr>
      </w:pPr>
      <w:r>
        <w:rPr>
          <w:sz w:val="22"/>
          <w:szCs w:val="22"/>
        </w:rPr>
        <w:tab/>
      </w:r>
      <w:r>
        <w:rPr>
          <w:sz w:val="22"/>
          <w:szCs w:val="22"/>
        </w:rPr>
        <w:tab/>
      </w:r>
      <w:r w:rsidR="00221C6F" w:rsidRPr="007052ED">
        <w:rPr>
          <w:sz w:val="22"/>
          <w:szCs w:val="22"/>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221C6F" w:rsidRPr="007052ED" w:rsidRDefault="00C77699" w:rsidP="00C77699">
      <w:pPr>
        <w:tabs>
          <w:tab w:val="left" w:pos="-135"/>
          <w:tab w:val="left" w:pos="0"/>
          <w:tab w:val="left" w:pos="120"/>
        </w:tabs>
        <w:spacing w:line="240" w:lineRule="auto"/>
        <w:jc w:val="both"/>
        <w:rPr>
          <w:sz w:val="22"/>
          <w:szCs w:val="22"/>
        </w:rPr>
      </w:pPr>
      <w:r>
        <w:rPr>
          <w:sz w:val="22"/>
          <w:szCs w:val="22"/>
        </w:rPr>
        <w:tab/>
      </w:r>
      <w:r>
        <w:rPr>
          <w:sz w:val="22"/>
          <w:szCs w:val="22"/>
        </w:rPr>
        <w:tab/>
      </w:r>
      <w:r w:rsidR="00221C6F" w:rsidRPr="007052ED">
        <w:rPr>
          <w:sz w:val="22"/>
          <w:szCs w:val="22"/>
        </w:rPr>
        <w:t>У случају разлике између јединичне и укупне цене, меродавна је јединична цена.</w:t>
      </w:r>
    </w:p>
    <w:p w:rsidR="00221C6F" w:rsidRPr="007052ED" w:rsidRDefault="00221C6F" w:rsidP="00C77699">
      <w:pPr>
        <w:spacing w:line="240" w:lineRule="auto"/>
        <w:ind w:firstLine="708"/>
        <w:jc w:val="both"/>
        <w:rPr>
          <w:sz w:val="22"/>
          <w:szCs w:val="22"/>
        </w:rPr>
      </w:pPr>
      <w:r w:rsidRPr="007052ED">
        <w:rPr>
          <w:sz w:val="22"/>
          <w:szCs w:val="22"/>
        </w:rPr>
        <w:t>Ако се понуђач не сагласи са исправком рачунских грешака, наручил</w:t>
      </w:r>
      <w:r w:rsidRPr="007052ED">
        <w:rPr>
          <w:sz w:val="22"/>
          <w:szCs w:val="22"/>
          <w:lang w:val="sr-Cyrl-CS"/>
        </w:rPr>
        <w:t>а</w:t>
      </w:r>
      <w:r w:rsidRPr="007052ED">
        <w:rPr>
          <w:sz w:val="22"/>
          <w:szCs w:val="22"/>
        </w:rPr>
        <w:t>ц ће његову понуду одбити као неприхватљиву.</w:t>
      </w:r>
    </w:p>
    <w:p w:rsidR="00221C6F" w:rsidRPr="007052ED" w:rsidRDefault="00221C6F">
      <w:pPr>
        <w:jc w:val="both"/>
        <w:rPr>
          <w:sz w:val="22"/>
          <w:szCs w:val="22"/>
        </w:rPr>
      </w:pPr>
    </w:p>
    <w:p w:rsidR="00221C6F" w:rsidRPr="00C77699" w:rsidRDefault="00221C6F">
      <w:pPr>
        <w:jc w:val="both"/>
        <w:rPr>
          <w:i/>
          <w:sz w:val="22"/>
          <w:szCs w:val="22"/>
        </w:rPr>
      </w:pPr>
      <w:r w:rsidRPr="00C77699">
        <w:rPr>
          <w:b/>
          <w:bCs/>
          <w:i/>
          <w:sz w:val="22"/>
          <w:szCs w:val="22"/>
        </w:rPr>
        <w:t>1</w:t>
      </w:r>
      <w:r w:rsidR="00DE245D">
        <w:rPr>
          <w:b/>
          <w:bCs/>
          <w:i/>
          <w:sz w:val="22"/>
          <w:szCs w:val="22"/>
        </w:rPr>
        <w:t>8</w:t>
      </w:r>
      <w:r w:rsidRPr="00C77699">
        <w:rPr>
          <w:b/>
          <w:bCs/>
          <w:i/>
          <w:sz w:val="22"/>
          <w:szCs w:val="22"/>
        </w:rPr>
        <w:t>.ВРСТА КРИТЕРИЈУМА ЗА ДОДЕЛУ УГОВОРА, ЕЛЕМЕНТИ КРИТЕРИЈУМА НА ОСНОВУ КОЈИХ СЕ Д</w:t>
      </w:r>
      <w:r w:rsidR="002731E1" w:rsidRPr="00C77699">
        <w:rPr>
          <w:b/>
          <w:bCs/>
          <w:i/>
          <w:sz w:val="22"/>
          <w:szCs w:val="22"/>
        </w:rPr>
        <w:t>ОДЕЉУЈЕ УГОВОР И</w:t>
      </w:r>
      <w:r w:rsidRPr="00C77699">
        <w:rPr>
          <w:b/>
          <w:bCs/>
          <w:i/>
          <w:sz w:val="22"/>
          <w:szCs w:val="22"/>
        </w:rPr>
        <w:t xml:space="preserve"> МЕТОДОЛОГИЈА ЗА ДОДЕЛУ ПОНДЕРА ЗА СВАКИ ЕЛЕМЕНТ КРИТЕРИЈУМА</w:t>
      </w:r>
    </w:p>
    <w:p w:rsidR="007D0986" w:rsidRPr="007D0986" w:rsidRDefault="007D0986" w:rsidP="007D0986">
      <w:pPr>
        <w:ind w:firstLine="708"/>
        <w:jc w:val="both"/>
        <w:rPr>
          <w:sz w:val="22"/>
          <w:szCs w:val="22"/>
        </w:rPr>
      </w:pPr>
      <w:r w:rsidRPr="007D0986">
        <w:rPr>
          <w:sz w:val="22"/>
          <w:szCs w:val="22"/>
        </w:rPr>
        <w:t xml:space="preserve">Избор најповољније понуде ће се извршити применом критеријума </w:t>
      </w:r>
      <w:r w:rsidRPr="007D0986">
        <w:rPr>
          <w:b/>
          <w:bCs/>
          <w:sz w:val="22"/>
          <w:szCs w:val="22"/>
        </w:rPr>
        <w:t>„Најнижа понуђена цена“.</w:t>
      </w:r>
    </w:p>
    <w:p w:rsidR="00F724FD" w:rsidRPr="00F724FD" w:rsidRDefault="00F724FD">
      <w:pPr>
        <w:jc w:val="both"/>
        <w:rPr>
          <w:sz w:val="22"/>
          <w:szCs w:val="22"/>
        </w:rPr>
      </w:pPr>
    </w:p>
    <w:p w:rsidR="00221C6F" w:rsidRPr="00C77699" w:rsidRDefault="00221C6F">
      <w:pPr>
        <w:jc w:val="both"/>
        <w:rPr>
          <w:b/>
          <w:bCs/>
          <w:i/>
          <w:sz w:val="22"/>
          <w:szCs w:val="22"/>
        </w:rPr>
      </w:pPr>
      <w:r w:rsidRPr="00C77699">
        <w:rPr>
          <w:b/>
          <w:bCs/>
          <w:i/>
          <w:sz w:val="22"/>
          <w:szCs w:val="22"/>
        </w:rPr>
        <w:t>1</w:t>
      </w:r>
      <w:r w:rsidR="00DE245D">
        <w:rPr>
          <w:b/>
          <w:bCs/>
          <w:i/>
          <w:sz w:val="22"/>
          <w:szCs w:val="22"/>
        </w:rPr>
        <w:t>9</w:t>
      </w:r>
      <w:r w:rsidRPr="00C77699">
        <w:rPr>
          <w:b/>
          <w:bCs/>
          <w:i/>
          <w:sz w:val="22"/>
          <w:szCs w:val="22"/>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7D0986" w:rsidRPr="007D0986" w:rsidRDefault="007D0986" w:rsidP="007D0986">
      <w:pPr>
        <w:ind w:firstLine="708"/>
        <w:jc w:val="both"/>
        <w:rPr>
          <w:b/>
          <w:iCs/>
          <w:sz w:val="22"/>
          <w:szCs w:val="22"/>
        </w:rPr>
      </w:pPr>
      <w:r w:rsidRPr="007D0986">
        <w:rPr>
          <w:iCs/>
          <w:sz w:val="22"/>
          <w:szCs w:val="22"/>
        </w:rPr>
        <w:t xml:space="preserve">Уколико две или више понуда имају исту укупну понуђену цену, као најповољнија биће изабрана понуда оног понуђача који је понудио </w:t>
      </w:r>
      <w:r w:rsidRPr="007D0986">
        <w:rPr>
          <w:b/>
          <w:bCs/>
          <w:iCs/>
          <w:sz w:val="22"/>
          <w:szCs w:val="22"/>
        </w:rPr>
        <w:t>дужи рок плаћања.</w:t>
      </w:r>
      <w:r w:rsidRPr="007D0986">
        <w:rPr>
          <w:iCs/>
          <w:sz w:val="22"/>
          <w:szCs w:val="22"/>
        </w:rPr>
        <w:t xml:space="preserve">У случају и истог понуђеног рока плаћања, као најповољнија биће изабрана понуда оног понуђача који понуди </w:t>
      </w:r>
      <w:r w:rsidRPr="007D0986">
        <w:rPr>
          <w:b/>
          <w:iCs/>
          <w:sz w:val="22"/>
          <w:szCs w:val="22"/>
        </w:rPr>
        <w:t>дужи рок важења понуде.</w:t>
      </w:r>
    </w:p>
    <w:p w:rsidR="00AA293E" w:rsidRDefault="00AA293E" w:rsidP="00906246">
      <w:pPr>
        <w:ind w:firstLine="708"/>
        <w:jc w:val="both"/>
        <w:rPr>
          <w:b/>
          <w:bCs/>
          <w:iCs/>
          <w:sz w:val="22"/>
          <w:szCs w:val="22"/>
        </w:rPr>
      </w:pPr>
    </w:p>
    <w:p w:rsidR="00221C6F" w:rsidRPr="00C77699" w:rsidRDefault="00DE245D">
      <w:pPr>
        <w:jc w:val="both"/>
        <w:rPr>
          <w:b/>
          <w:i/>
          <w:sz w:val="22"/>
          <w:szCs w:val="22"/>
        </w:rPr>
      </w:pPr>
      <w:r>
        <w:rPr>
          <w:b/>
          <w:i/>
          <w:sz w:val="22"/>
          <w:szCs w:val="22"/>
        </w:rPr>
        <w:t>20</w:t>
      </w:r>
      <w:r w:rsidR="00221C6F" w:rsidRPr="00C77699">
        <w:rPr>
          <w:b/>
          <w:i/>
          <w:sz w:val="22"/>
          <w:szCs w:val="22"/>
        </w:rPr>
        <w:t>. КОРИШЋЕЊЕ ПАТЕНТА И ОДГОВОРНОСТ ЗА ПОВРЕДУ ЗАШТИЋЕНИХ ПРАВА ИНТЕЛЕКТУАЛНЕ СВОЈИНЕ ТРЕЋИХ ЛИЦА</w:t>
      </w:r>
    </w:p>
    <w:p w:rsidR="00221C6F" w:rsidRPr="007052ED" w:rsidRDefault="00221C6F" w:rsidP="00DA3881">
      <w:pPr>
        <w:spacing w:line="240" w:lineRule="auto"/>
        <w:ind w:firstLine="709"/>
        <w:jc w:val="both"/>
        <w:rPr>
          <w:b/>
          <w:sz w:val="22"/>
          <w:szCs w:val="22"/>
        </w:rPr>
      </w:pPr>
      <w:r w:rsidRPr="007052ED">
        <w:rPr>
          <w:rFonts w:eastAsia="TimesNewRomanPSMT"/>
          <w:bCs/>
          <w:iCs/>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221C6F" w:rsidRPr="007052ED" w:rsidRDefault="00221C6F">
      <w:pPr>
        <w:jc w:val="both"/>
        <w:rPr>
          <w:b/>
          <w:sz w:val="22"/>
          <w:szCs w:val="22"/>
        </w:rPr>
      </w:pPr>
    </w:p>
    <w:p w:rsidR="00221C6F" w:rsidRPr="00C77699" w:rsidRDefault="00AA293E">
      <w:pPr>
        <w:jc w:val="both"/>
        <w:rPr>
          <w:b/>
          <w:bCs/>
          <w:i/>
          <w:sz w:val="22"/>
          <w:szCs w:val="22"/>
        </w:rPr>
      </w:pPr>
      <w:r>
        <w:rPr>
          <w:b/>
          <w:bCs/>
          <w:i/>
          <w:sz w:val="22"/>
          <w:szCs w:val="22"/>
        </w:rPr>
        <w:t>2</w:t>
      </w:r>
      <w:r w:rsidR="00DE245D">
        <w:rPr>
          <w:b/>
          <w:bCs/>
          <w:i/>
          <w:sz w:val="22"/>
          <w:szCs w:val="22"/>
        </w:rPr>
        <w:t>1</w:t>
      </w:r>
      <w:r w:rsidR="00221C6F" w:rsidRPr="00C77699">
        <w:rPr>
          <w:b/>
          <w:bCs/>
          <w:i/>
          <w:sz w:val="22"/>
          <w:szCs w:val="22"/>
        </w:rPr>
        <w:t xml:space="preserve">. НАЧИН И РОК ЗА ПОДНОШЕЊЕ ЗАХТЕВА ЗА ЗАШТИТУ ПРАВА ПОНУЂАЧА </w:t>
      </w:r>
    </w:p>
    <w:p w:rsidR="00221C6F" w:rsidRPr="007052ED" w:rsidRDefault="00221C6F" w:rsidP="00C77699">
      <w:pPr>
        <w:ind w:firstLine="708"/>
        <w:jc w:val="both"/>
        <w:rPr>
          <w:sz w:val="22"/>
          <w:szCs w:val="22"/>
        </w:rPr>
      </w:pPr>
      <w:r w:rsidRPr="007052ED">
        <w:rPr>
          <w:sz w:val="22"/>
          <w:szCs w:val="22"/>
        </w:rPr>
        <w:t>Захтев за заштиту права може да поднесе понуђач, односно свако заинтересовано лице, или пословно удружење у њихово им</w:t>
      </w:r>
      <w:r w:rsidRPr="007052ED">
        <w:rPr>
          <w:sz w:val="22"/>
          <w:szCs w:val="22"/>
          <w:lang w:val="sr-Cyrl-CS"/>
        </w:rPr>
        <w:t>е</w:t>
      </w:r>
      <w:r w:rsidRPr="007052ED">
        <w:rPr>
          <w:sz w:val="22"/>
          <w:szCs w:val="22"/>
        </w:rPr>
        <w:t>.</w:t>
      </w:r>
    </w:p>
    <w:p w:rsidR="00221C6F" w:rsidRPr="007D0986" w:rsidRDefault="00221C6F" w:rsidP="007D0986">
      <w:pPr>
        <w:spacing w:line="240" w:lineRule="auto"/>
        <w:ind w:firstLine="709"/>
        <w:jc w:val="both"/>
        <w:rPr>
          <w:i/>
          <w:color w:val="auto"/>
          <w:sz w:val="22"/>
          <w:szCs w:val="22"/>
        </w:rPr>
      </w:pPr>
      <w:r w:rsidRPr="007052ED">
        <w:rPr>
          <w:sz w:val="22"/>
          <w:szCs w:val="22"/>
        </w:rPr>
        <w:t>Захтев за заштиту права подноси се Републичкој комисији, а предаје наручиоцу.Примерак захтева за заштиту права подносилац истовремено доставља Републичкој комисији.</w:t>
      </w:r>
      <w:r w:rsidRPr="007052ED">
        <w:rPr>
          <w:rFonts w:eastAsia="TimesNewRomanPSMT"/>
          <w:bCs/>
          <w:color w:val="auto"/>
          <w:sz w:val="22"/>
          <w:szCs w:val="22"/>
        </w:rPr>
        <w:t>Захтев за заштиту права се доставља непосредно, електронском поштом</w:t>
      </w:r>
      <w:r w:rsidR="00DE245D" w:rsidRPr="007D0986">
        <w:rPr>
          <w:color w:val="auto"/>
          <w:sz w:val="22"/>
          <w:szCs w:val="22"/>
        </w:rPr>
        <w:t>или факсом</w:t>
      </w:r>
      <w:r w:rsidR="00DE245D" w:rsidRPr="007D0986">
        <w:rPr>
          <w:color w:val="auto"/>
          <w:sz w:val="22"/>
          <w:szCs w:val="22"/>
          <w:lang w:val="sr-Cyrl-CS"/>
        </w:rPr>
        <w:t xml:space="preserve"> на број (011) </w:t>
      </w:r>
      <w:r w:rsidR="00DE245D" w:rsidRPr="007D0986">
        <w:rPr>
          <w:color w:val="auto"/>
          <w:sz w:val="22"/>
          <w:szCs w:val="22"/>
        </w:rPr>
        <w:t>301 70 80</w:t>
      </w:r>
      <w:r w:rsidRPr="007052ED">
        <w:rPr>
          <w:rFonts w:eastAsia="TimesNewRomanPSMT"/>
          <w:bCs/>
          <w:color w:val="auto"/>
          <w:sz w:val="22"/>
          <w:szCs w:val="22"/>
        </w:rPr>
        <w:t>или препорученом пошиљком са повратницом.</w:t>
      </w:r>
      <w:r w:rsidRPr="007052ED">
        <w:rPr>
          <w:sz w:val="22"/>
          <w:szCs w:val="22"/>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221C6F" w:rsidRPr="007052ED" w:rsidRDefault="00221C6F" w:rsidP="00C77699">
      <w:pPr>
        <w:ind w:firstLine="708"/>
        <w:jc w:val="both"/>
        <w:rPr>
          <w:sz w:val="22"/>
          <w:szCs w:val="22"/>
        </w:rPr>
      </w:pPr>
      <w:r w:rsidRPr="007052ED">
        <w:rPr>
          <w:sz w:val="22"/>
          <w:szCs w:val="22"/>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00907417">
        <w:rPr>
          <w:sz w:val="22"/>
          <w:szCs w:val="22"/>
        </w:rPr>
        <w:t>7</w:t>
      </w:r>
      <w:r w:rsidRPr="007052ED">
        <w:rPr>
          <w:sz w:val="22"/>
          <w:szCs w:val="22"/>
        </w:rPr>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w:t>
      </w:r>
    </w:p>
    <w:p w:rsidR="00221C6F" w:rsidRPr="007052ED" w:rsidRDefault="00221C6F" w:rsidP="00C77699">
      <w:pPr>
        <w:ind w:firstLine="708"/>
        <w:jc w:val="both"/>
        <w:rPr>
          <w:sz w:val="22"/>
          <w:szCs w:val="22"/>
        </w:rPr>
      </w:pPr>
      <w:r w:rsidRPr="007052ED">
        <w:rPr>
          <w:sz w:val="22"/>
          <w:szCs w:val="22"/>
        </w:rPr>
        <w:lastRenderedPageBreak/>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00907417">
        <w:rPr>
          <w:sz w:val="22"/>
          <w:szCs w:val="22"/>
        </w:rPr>
        <w:t>10</w:t>
      </w:r>
      <w:r w:rsidRPr="007052ED">
        <w:rPr>
          <w:sz w:val="22"/>
          <w:szCs w:val="22"/>
        </w:rPr>
        <w:t xml:space="preserve"> дана од дана пријема одлуке. </w:t>
      </w:r>
    </w:p>
    <w:p w:rsidR="00221C6F" w:rsidRPr="007052ED" w:rsidRDefault="00221C6F" w:rsidP="00C77699">
      <w:pPr>
        <w:ind w:firstLine="708"/>
        <w:jc w:val="both"/>
        <w:rPr>
          <w:sz w:val="22"/>
          <w:szCs w:val="22"/>
        </w:rPr>
      </w:pPr>
      <w:r w:rsidRPr="007052ED">
        <w:rPr>
          <w:sz w:val="22"/>
          <w:szCs w:val="22"/>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221C6F" w:rsidRDefault="00221C6F" w:rsidP="00C77699">
      <w:pPr>
        <w:ind w:firstLine="708"/>
        <w:jc w:val="both"/>
        <w:rPr>
          <w:sz w:val="22"/>
          <w:szCs w:val="22"/>
        </w:rPr>
      </w:pPr>
      <w:r w:rsidRPr="007052ED">
        <w:rPr>
          <w:sz w:val="22"/>
          <w:szCs w:val="22"/>
        </w:rPr>
        <w:t>Ако је у истом поступку јавне набавке поново поднет захтев за заштиту права од стр</w:t>
      </w:r>
      <w:r w:rsidRPr="007052ED">
        <w:rPr>
          <w:sz w:val="22"/>
          <w:szCs w:val="22"/>
          <w:lang w:val="sr-Cyrl-CS"/>
        </w:rPr>
        <w:t>а</w:t>
      </w:r>
      <w:r w:rsidRPr="007052ED">
        <w:rPr>
          <w:sz w:val="22"/>
          <w:szCs w:val="22"/>
        </w:rPr>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2D633F" w:rsidRPr="002D633F" w:rsidRDefault="002D633F" w:rsidP="002D633F">
      <w:pPr>
        <w:ind w:firstLine="708"/>
        <w:jc w:val="both"/>
        <w:rPr>
          <w:bCs/>
          <w:sz w:val="22"/>
          <w:szCs w:val="22"/>
        </w:rPr>
      </w:pPr>
      <w:r w:rsidRPr="002D633F">
        <w:rPr>
          <w:bCs/>
          <w:sz w:val="22"/>
          <w:szCs w:val="22"/>
        </w:rPr>
        <w:t>Поступак заштите права понуђача регулисан је одредбама чл. 138. - 167. Закона.</w:t>
      </w:r>
    </w:p>
    <w:p w:rsidR="00221C6F" w:rsidRDefault="00221C6F" w:rsidP="00C77699">
      <w:pPr>
        <w:ind w:firstLine="708"/>
        <w:jc w:val="both"/>
        <w:rPr>
          <w:sz w:val="22"/>
          <w:szCs w:val="22"/>
        </w:rPr>
      </w:pPr>
      <w:r w:rsidRPr="007052ED">
        <w:rPr>
          <w:sz w:val="22"/>
          <w:szCs w:val="22"/>
        </w:rPr>
        <w:t xml:space="preserve">Подносилац захтева је дужан да на рачун буџета Републике Србије уплати таксу </w:t>
      </w:r>
      <w:r w:rsidR="007D0986">
        <w:rPr>
          <w:sz w:val="22"/>
          <w:szCs w:val="22"/>
        </w:rPr>
        <w:t xml:space="preserve">у износу </w:t>
      </w:r>
      <w:r w:rsidRPr="007052ED">
        <w:rPr>
          <w:sz w:val="22"/>
          <w:szCs w:val="22"/>
        </w:rPr>
        <w:t xml:space="preserve">од </w:t>
      </w:r>
      <w:r w:rsidR="00907417">
        <w:rPr>
          <w:sz w:val="22"/>
          <w:szCs w:val="22"/>
        </w:rPr>
        <w:t>8</w:t>
      </w:r>
      <w:r w:rsidR="007D0986">
        <w:rPr>
          <w:sz w:val="22"/>
          <w:szCs w:val="22"/>
        </w:rPr>
        <w:t>0.000,00 динара</w:t>
      </w:r>
      <w:r w:rsidR="002D633F">
        <w:rPr>
          <w:sz w:val="22"/>
          <w:szCs w:val="22"/>
        </w:rPr>
        <w:t>.</w:t>
      </w:r>
    </w:p>
    <w:p w:rsidR="002D633F" w:rsidRPr="002D633F" w:rsidRDefault="002D633F" w:rsidP="002D633F">
      <w:pPr>
        <w:ind w:firstLine="708"/>
        <w:jc w:val="both"/>
        <w:rPr>
          <w:bCs/>
          <w:sz w:val="22"/>
          <w:szCs w:val="22"/>
        </w:rPr>
      </w:pPr>
      <w:r w:rsidRPr="002D633F">
        <w:rPr>
          <w:sz w:val="22"/>
          <w:szCs w:val="22"/>
        </w:rPr>
        <w:t xml:space="preserve">Ближе упутство о уплати таксе се налази на интернет страници Републичке комисије за заштиту права у поступцима јавних набавки; линк: </w:t>
      </w:r>
      <w:hyperlink r:id="rId10" w:history="1">
        <w:r w:rsidRPr="002D633F">
          <w:rPr>
            <w:rStyle w:val="Hyperlink"/>
            <w:bCs/>
            <w:sz w:val="22"/>
            <w:szCs w:val="22"/>
          </w:rPr>
          <w:t>http://www.kjn.gov.rs/ci/uputstvo-o-uplati-republicke-administrativne-takse.html</w:t>
        </w:r>
      </w:hyperlink>
      <w:r w:rsidRPr="002D633F">
        <w:rPr>
          <w:bCs/>
          <w:sz w:val="22"/>
          <w:szCs w:val="22"/>
        </w:rPr>
        <w:t>.</w:t>
      </w:r>
    </w:p>
    <w:p w:rsidR="002D633F" w:rsidRPr="002D633F" w:rsidRDefault="002D633F" w:rsidP="002D633F">
      <w:pPr>
        <w:ind w:firstLine="708"/>
        <w:jc w:val="both"/>
        <w:rPr>
          <w:bCs/>
          <w:sz w:val="22"/>
          <w:szCs w:val="22"/>
        </w:rPr>
      </w:pPr>
      <w:r w:rsidRPr="002D633F">
        <w:rPr>
          <w:bCs/>
          <w:sz w:val="22"/>
          <w:szCs w:val="22"/>
        </w:rPr>
        <w:t>Као доказ о уплати таксе, прихватиће се:</w:t>
      </w:r>
    </w:p>
    <w:p w:rsidR="002D633F" w:rsidRPr="002D633F" w:rsidRDefault="002D633F" w:rsidP="002D633F">
      <w:pPr>
        <w:ind w:firstLine="708"/>
        <w:jc w:val="both"/>
        <w:rPr>
          <w:bCs/>
          <w:sz w:val="22"/>
          <w:szCs w:val="22"/>
        </w:rPr>
      </w:pPr>
      <w:r w:rsidRPr="002D633F">
        <w:rPr>
          <w:bCs/>
          <w:sz w:val="22"/>
          <w:szCs w:val="22"/>
        </w:rPr>
        <w:t>1.Потврда о извршеној уплати таксе из члана 156. ЗЈН која садржи следећеелементе:</w:t>
      </w:r>
    </w:p>
    <w:p w:rsidR="002D633F" w:rsidRPr="002D633F" w:rsidRDefault="002D633F" w:rsidP="002D633F">
      <w:pPr>
        <w:numPr>
          <w:ilvl w:val="0"/>
          <w:numId w:val="21"/>
        </w:numPr>
        <w:jc w:val="both"/>
        <w:rPr>
          <w:bCs/>
          <w:sz w:val="22"/>
          <w:szCs w:val="22"/>
        </w:rPr>
      </w:pPr>
      <w:r w:rsidRPr="002D633F">
        <w:rPr>
          <w:bCs/>
          <w:sz w:val="22"/>
          <w:szCs w:val="22"/>
        </w:rPr>
        <w:t>да буде издата од стране банке и да садржи печат банке;</w:t>
      </w:r>
    </w:p>
    <w:p w:rsidR="002D633F" w:rsidRPr="002D633F" w:rsidRDefault="002D633F" w:rsidP="002D633F">
      <w:pPr>
        <w:numPr>
          <w:ilvl w:val="0"/>
          <w:numId w:val="21"/>
        </w:numPr>
        <w:jc w:val="both"/>
        <w:rPr>
          <w:bCs/>
          <w:sz w:val="22"/>
          <w:szCs w:val="22"/>
        </w:rPr>
      </w:pPr>
      <w:r w:rsidRPr="002D633F">
        <w:rPr>
          <w:bCs/>
          <w:sz w:val="22"/>
          <w:szCs w:val="22"/>
        </w:rPr>
        <w:t>да представља доказ о извршеној уплати таксе, што значи да потврда мора дасадржи податак да је налог за уплату таксе, односно налог за преноссредстава реализован, као и датум извршења налога;</w:t>
      </w:r>
    </w:p>
    <w:p w:rsidR="002D633F" w:rsidRPr="002D633F" w:rsidRDefault="002D633F" w:rsidP="002D633F">
      <w:pPr>
        <w:numPr>
          <w:ilvl w:val="0"/>
          <w:numId w:val="21"/>
        </w:numPr>
        <w:jc w:val="both"/>
        <w:rPr>
          <w:bCs/>
          <w:sz w:val="22"/>
          <w:szCs w:val="22"/>
        </w:rPr>
      </w:pPr>
      <w:r w:rsidRPr="002D633F">
        <w:rPr>
          <w:bCs/>
          <w:sz w:val="22"/>
          <w:szCs w:val="22"/>
        </w:rPr>
        <w:t>износ таксе;</w:t>
      </w:r>
    </w:p>
    <w:p w:rsidR="002D633F" w:rsidRPr="002D633F" w:rsidRDefault="002D633F" w:rsidP="002D633F">
      <w:pPr>
        <w:numPr>
          <w:ilvl w:val="0"/>
          <w:numId w:val="21"/>
        </w:numPr>
        <w:jc w:val="both"/>
        <w:rPr>
          <w:bCs/>
          <w:sz w:val="22"/>
          <w:szCs w:val="22"/>
        </w:rPr>
      </w:pPr>
      <w:r w:rsidRPr="002D633F">
        <w:rPr>
          <w:bCs/>
          <w:sz w:val="22"/>
          <w:szCs w:val="22"/>
        </w:rPr>
        <w:t>број рачуна: 840-30678845-06;</w:t>
      </w:r>
    </w:p>
    <w:p w:rsidR="002D633F" w:rsidRPr="002D633F" w:rsidRDefault="002D633F" w:rsidP="002D633F">
      <w:pPr>
        <w:numPr>
          <w:ilvl w:val="0"/>
          <w:numId w:val="21"/>
        </w:numPr>
        <w:jc w:val="both"/>
        <w:rPr>
          <w:bCs/>
          <w:sz w:val="22"/>
          <w:szCs w:val="22"/>
        </w:rPr>
      </w:pPr>
      <w:r w:rsidRPr="002D633F">
        <w:rPr>
          <w:bCs/>
          <w:sz w:val="22"/>
          <w:szCs w:val="22"/>
        </w:rPr>
        <w:t>шифру плаћања: 153 или 253;</w:t>
      </w:r>
    </w:p>
    <w:p w:rsidR="002D633F" w:rsidRPr="002D633F" w:rsidRDefault="002D633F" w:rsidP="002D633F">
      <w:pPr>
        <w:numPr>
          <w:ilvl w:val="0"/>
          <w:numId w:val="21"/>
        </w:numPr>
        <w:jc w:val="both"/>
        <w:rPr>
          <w:bCs/>
          <w:sz w:val="22"/>
          <w:szCs w:val="22"/>
        </w:rPr>
      </w:pPr>
      <w:r w:rsidRPr="002D633F">
        <w:rPr>
          <w:bCs/>
          <w:sz w:val="22"/>
          <w:szCs w:val="22"/>
        </w:rPr>
        <w:t>позив на број: подаци о броју или ознаци јавне набавке поводом које сеподноси захтев за заштиту права;</w:t>
      </w:r>
    </w:p>
    <w:p w:rsidR="002D633F" w:rsidRPr="002D633F" w:rsidRDefault="002D633F" w:rsidP="002D633F">
      <w:pPr>
        <w:numPr>
          <w:ilvl w:val="0"/>
          <w:numId w:val="21"/>
        </w:numPr>
        <w:jc w:val="both"/>
        <w:rPr>
          <w:bCs/>
          <w:sz w:val="22"/>
          <w:szCs w:val="22"/>
        </w:rPr>
      </w:pPr>
      <w:r w:rsidRPr="002D633F">
        <w:rPr>
          <w:bCs/>
          <w:sz w:val="22"/>
          <w:szCs w:val="22"/>
        </w:rPr>
        <w:t>сврха: ЗЗП; назив наручиоца; број или ознака јавне набавке поводом које сеподноси захтев за заштиту права;</w:t>
      </w:r>
    </w:p>
    <w:p w:rsidR="002D633F" w:rsidRPr="002D633F" w:rsidRDefault="002D633F" w:rsidP="002D633F">
      <w:pPr>
        <w:numPr>
          <w:ilvl w:val="0"/>
          <w:numId w:val="21"/>
        </w:numPr>
        <w:jc w:val="both"/>
        <w:rPr>
          <w:bCs/>
          <w:sz w:val="22"/>
          <w:szCs w:val="22"/>
        </w:rPr>
      </w:pPr>
      <w:r w:rsidRPr="002D633F">
        <w:rPr>
          <w:bCs/>
          <w:sz w:val="22"/>
          <w:szCs w:val="22"/>
        </w:rPr>
        <w:t>корисник: буџет Републике Србије;</w:t>
      </w:r>
    </w:p>
    <w:p w:rsidR="002D633F" w:rsidRPr="002D633F" w:rsidRDefault="002D633F" w:rsidP="002D633F">
      <w:pPr>
        <w:numPr>
          <w:ilvl w:val="0"/>
          <w:numId w:val="21"/>
        </w:numPr>
        <w:jc w:val="both"/>
        <w:rPr>
          <w:bCs/>
          <w:sz w:val="22"/>
          <w:szCs w:val="22"/>
        </w:rPr>
      </w:pPr>
      <w:r w:rsidRPr="002D633F">
        <w:rPr>
          <w:bCs/>
          <w:sz w:val="22"/>
          <w:szCs w:val="22"/>
        </w:rPr>
        <w:t>назив уплатиоца, односно назив подносиоца захтева за заштиту права закојег је извршена уплата таксе;</w:t>
      </w:r>
    </w:p>
    <w:p w:rsidR="002D633F" w:rsidRPr="002D633F" w:rsidRDefault="002D633F" w:rsidP="002D633F">
      <w:pPr>
        <w:numPr>
          <w:ilvl w:val="0"/>
          <w:numId w:val="21"/>
        </w:numPr>
        <w:jc w:val="both"/>
        <w:rPr>
          <w:bCs/>
          <w:sz w:val="22"/>
          <w:szCs w:val="22"/>
        </w:rPr>
      </w:pPr>
      <w:r w:rsidRPr="002D633F">
        <w:rPr>
          <w:bCs/>
          <w:sz w:val="22"/>
          <w:szCs w:val="22"/>
        </w:rPr>
        <w:t>потпис овлашћеног лица банке.</w:t>
      </w:r>
    </w:p>
    <w:p w:rsidR="002D633F" w:rsidRPr="002D633F" w:rsidRDefault="002D633F" w:rsidP="002D633F">
      <w:pPr>
        <w:ind w:firstLine="708"/>
        <w:jc w:val="both"/>
        <w:rPr>
          <w:bCs/>
          <w:sz w:val="22"/>
          <w:szCs w:val="22"/>
        </w:rPr>
      </w:pPr>
      <w:r w:rsidRPr="002D633F">
        <w:rPr>
          <w:bCs/>
          <w:sz w:val="22"/>
          <w:szCs w:val="22"/>
        </w:rPr>
        <w:t>2. Налог за уплату, први примерак, оверен потписом овлашћеног лица и печатомбанке или поште, који садржи и све друге елементе из потврде о извршеној уплатитаксе.</w:t>
      </w:r>
    </w:p>
    <w:p w:rsidR="002D633F" w:rsidRPr="002D633F" w:rsidRDefault="002D633F" w:rsidP="002D633F">
      <w:pPr>
        <w:ind w:firstLine="708"/>
        <w:jc w:val="both"/>
        <w:rPr>
          <w:bCs/>
          <w:sz w:val="22"/>
          <w:szCs w:val="22"/>
        </w:rPr>
      </w:pPr>
      <w:r w:rsidRPr="002D633F">
        <w:rPr>
          <w:bCs/>
          <w:sz w:val="22"/>
          <w:szCs w:val="22"/>
        </w:rPr>
        <w:t>3. Потврда издата од стране Републике Србије, Министарства финансија, Управеза трезор, потписана и оверена печатом, која садржи све елементе из потврде оизвршеној уплати таксе, за подносиоцезахтева за заштиту права који имају отворен рачун у оквиру припадајућегконсолидованог рачуна трезора, а који се води у Управи за трезор (корисницибуџетских средстава, корисници средстава организација за обавезно социјалноосигурање и други корисници јавних средстава).</w:t>
      </w:r>
    </w:p>
    <w:p w:rsidR="002D633F" w:rsidRPr="002D633F" w:rsidRDefault="002D633F" w:rsidP="002D633F">
      <w:pPr>
        <w:ind w:firstLine="708"/>
        <w:jc w:val="both"/>
        <w:rPr>
          <w:bCs/>
          <w:sz w:val="22"/>
          <w:szCs w:val="22"/>
        </w:rPr>
      </w:pPr>
      <w:r w:rsidRPr="002D633F">
        <w:rPr>
          <w:bCs/>
          <w:sz w:val="22"/>
          <w:szCs w:val="22"/>
        </w:rPr>
        <w:t>4. Потврда издата од стране Народне банке Србије, која садржи све елементе изпотврде о извршеној уплати таксе, за подносиоце захтева за заштитуправа (банке и други субјекти) који имају отворен рачун код Народне банке Србије ускладу са законом и другим прописом.</w:t>
      </w:r>
    </w:p>
    <w:p w:rsidR="00E61976" w:rsidRPr="00E61976" w:rsidRDefault="00E61976" w:rsidP="002D633F">
      <w:pPr>
        <w:jc w:val="both"/>
        <w:rPr>
          <w:sz w:val="22"/>
          <w:szCs w:val="22"/>
        </w:rPr>
      </w:pPr>
    </w:p>
    <w:p w:rsidR="00221C6F" w:rsidRPr="00C77699" w:rsidRDefault="00DE245D">
      <w:pPr>
        <w:jc w:val="both"/>
        <w:rPr>
          <w:b/>
          <w:i/>
          <w:sz w:val="22"/>
          <w:szCs w:val="22"/>
        </w:rPr>
      </w:pPr>
      <w:r>
        <w:rPr>
          <w:b/>
          <w:i/>
          <w:sz w:val="22"/>
          <w:szCs w:val="22"/>
        </w:rPr>
        <w:t>22</w:t>
      </w:r>
      <w:r w:rsidR="00221C6F" w:rsidRPr="00C77699">
        <w:rPr>
          <w:b/>
          <w:i/>
          <w:sz w:val="22"/>
          <w:szCs w:val="22"/>
        </w:rPr>
        <w:t>. РОК У КОЈЕМ ЋЕ УГОВОР БИТИ ЗАКЉУЧЕН</w:t>
      </w:r>
    </w:p>
    <w:p w:rsidR="00221C6F" w:rsidRPr="007052ED" w:rsidRDefault="00221C6F" w:rsidP="00C77699">
      <w:pPr>
        <w:ind w:firstLine="708"/>
        <w:jc w:val="both"/>
        <w:rPr>
          <w:sz w:val="22"/>
          <w:szCs w:val="22"/>
        </w:rPr>
      </w:pPr>
      <w:r w:rsidRPr="007052ED">
        <w:rPr>
          <w:sz w:val="22"/>
          <w:szCs w:val="22"/>
        </w:rPr>
        <w:t>Уговор о јавној набавци ће бити закључен са понуђачем којем је додељен уговор у року од 8 дана од дана протека рока за подношење захт</w:t>
      </w:r>
      <w:r w:rsidRPr="007052ED">
        <w:rPr>
          <w:sz w:val="22"/>
          <w:szCs w:val="22"/>
          <w:lang w:val="sr-Cyrl-CS"/>
        </w:rPr>
        <w:t>е</w:t>
      </w:r>
      <w:r w:rsidRPr="007052ED">
        <w:rPr>
          <w:sz w:val="22"/>
          <w:szCs w:val="22"/>
        </w:rPr>
        <w:t>ва за заштиту права из члана 149.Закона.</w:t>
      </w:r>
    </w:p>
    <w:p w:rsidR="002E1AFE" w:rsidRPr="007052ED" w:rsidRDefault="00221C6F" w:rsidP="00C77699">
      <w:pPr>
        <w:ind w:firstLine="708"/>
        <w:jc w:val="both"/>
        <w:rPr>
          <w:sz w:val="22"/>
          <w:szCs w:val="22"/>
        </w:rPr>
      </w:pPr>
      <w:r w:rsidRPr="007052ED">
        <w:rPr>
          <w:sz w:val="22"/>
          <w:szCs w:val="22"/>
        </w:rPr>
        <w:t>У случају да је поднета само једна понуда наручилац може закључити уговор пр</w:t>
      </w:r>
      <w:r w:rsidR="00FB3DFB" w:rsidRPr="007052ED">
        <w:rPr>
          <w:sz w:val="22"/>
          <w:szCs w:val="22"/>
        </w:rPr>
        <w:t xml:space="preserve">е истека рока за подношење </w:t>
      </w:r>
      <w:r w:rsidR="00FB3DFB" w:rsidRPr="007052ED">
        <w:rPr>
          <w:color w:val="auto"/>
          <w:sz w:val="22"/>
          <w:szCs w:val="22"/>
        </w:rPr>
        <w:t>захте</w:t>
      </w:r>
      <w:r w:rsidRPr="007052ED">
        <w:rPr>
          <w:color w:val="auto"/>
          <w:sz w:val="22"/>
          <w:szCs w:val="22"/>
        </w:rPr>
        <w:t>ва</w:t>
      </w:r>
      <w:r w:rsidRPr="007052ED">
        <w:rPr>
          <w:sz w:val="22"/>
          <w:szCs w:val="22"/>
        </w:rPr>
        <w:t xml:space="preserve"> за заштиту права, у складу са чланом 112.став 2. тачка 5) Закона. </w:t>
      </w:r>
    </w:p>
    <w:p w:rsidR="006B5662" w:rsidRDefault="006B5662">
      <w:pPr>
        <w:jc w:val="both"/>
        <w:rPr>
          <w:rFonts w:ascii="Arial" w:hAnsi="Arial" w:cs="Arial"/>
          <w:b/>
          <w:bCs/>
          <w:i/>
        </w:rPr>
      </w:pPr>
    </w:p>
    <w:p w:rsidR="00C77699" w:rsidRDefault="00C77699">
      <w:pPr>
        <w:jc w:val="both"/>
        <w:rPr>
          <w:rFonts w:ascii="Arial" w:hAnsi="Arial" w:cs="Arial"/>
          <w:b/>
          <w:bCs/>
          <w:i/>
        </w:rPr>
      </w:pPr>
    </w:p>
    <w:p w:rsidR="00C77699" w:rsidRDefault="00C77699">
      <w:pPr>
        <w:jc w:val="both"/>
        <w:rPr>
          <w:rFonts w:ascii="Arial" w:hAnsi="Arial" w:cs="Arial"/>
          <w:b/>
          <w:bCs/>
          <w:i/>
        </w:rPr>
      </w:pPr>
    </w:p>
    <w:p w:rsidR="00C77699" w:rsidRDefault="00C77699">
      <w:pPr>
        <w:jc w:val="both"/>
        <w:rPr>
          <w:rFonts w:ascii="Arial" w:hAnsi="Arial" w:cs="Arial"/>
          <w:b/>
          <w:bCs/>
          <w:i/>
        </w:rPr>
      </w:pPr>
    </w:p>
    <w:p w:rsidR="00C77699" w:rsidRDefault="00C77699">
      <w:pPr>
        <w:jc w:val="both"/>
        <w:rPr>
          <w:rFonts w:ascii="Arial" w:hAnsi="Arial" w:cs="Arial"/>
          <w:b/>
          <w:bCs/>
          <w:i/>
        </w:rPr>
      </w:pPr>
    </w:p>
    <w:p w:rsidR="00C77699" w:rsidRDefault="00C77699">
      <w:pPr>
        <w:jc w:val="both"/>
        <w:rPr>
          <w:rFonts w:ascii="Arial" w:hAnsi="Arial" w:cs="Arial"/>
          <w:b/>
          <w:bCs/>
          <w:i/>
        </w:rPr>
      </w:pPr>
    </w:p>
    <w:p w:rsidR="00DA42E8" w:rsidRDefault="00DA42E8" w:rsidP="00AA293E">
      <w:pPr>
        <w:rPr>
          <w:b/>
          <w:bCs/>
          <w:i/>
          <w:iCs/>
          <w:sz w:val="22"/>
          <w:szCs w:val="22"/>
        </w:rPr>
      </w:pPr>
    </w:p>
    <w:p w:rsidR="00082DA9" w:rsidRDefault="00082DA9" w:rsidP="00082DA9">
      <w:pPr>
        <w:jc w:val="center"/>
        <w:rPr>
          <w:b/>
          <w:bCs/>
          <w:i/>
          <w:iCs/>
          <w:sz w:val="22"/>
          <w:szCs w:val="22"/>
        </w:rPr>
      </w:pPr>
      <w:r w:rsidRPr="00DA3881">
        <w:rPr>
          <w:b/>
          <w:bCs/>
          <w:i/>
          <w:iCs/>
          <w:sz w:val="22"/>
          <w:szCs w:val="22"/>
        </w:rPr>
        <w:t>ОБРАЗАЦ ПОНУДЕ</w:t>
      </w:r>
    </w:p>
    <w:p w:rsidR="00A710B5" w:rsidRPr="00A710B5" w:rsidRDefault="00A710B5" w:rsidP="00082DA9">
      <w:pPr>
        <w:jc w:val="center"/>
        <w:rPr>
          <w:b/>
          <w:bCs/>
          <w:i/>
          <w:iCs/>
          <w:sz w:val="22"/>
          <w:szCs w:val="22"/>
        </w:rPr>
      </w:pPr>
    </w:p>
    <w:p w:rsidR="009E3EC0" w:rsidRPr="009E3EC0" w:rsidRDefault="009E3EC0" w:rsidP="009E3EC0">
      <w:pPr>
        <w:jc w:val="both"/>
        <w:rPr>
          <w:bCs/>
          <w:iCs/>
          <w:sz w:val="22"/>
          <w:szCs w:val="22"/>
        </w:rPr>
      </w:pPr>
      <w:r w:rsidRPr="009E3EC0">
        <w:rPr>
          <w:bCs/>
          <w:iCs/>
          <w:sz w:val="22"/>
          <w:szCs w:val="22"/>
        </w:rPr>
        <w:t>На основу Позива за подношење понуда за доделу уговора за јавну набавку</w:t>
      </w:r>
      <w:r w:rsidR="00CC4F44">
        <w:rPr>
          <w:bCs/>
          <w:iCs/>
          <w:sz w:val="22"/>
          <w:szCs w:val="22"/>
          <w:lang/>
        </w:rPr>
        <w:t xml:space="preserve"> </w:t>
      </w:r>
      <w:r w:rsidRPr="009E3EC0">
        <w:rPr>
          <w:bCs/>
          <w:iCs/>
          <w:sz w:val="22"/>
          <w:szCs w:val="22"/>
          <w:lang w:val="sr-Cyrl-CS"/>
        </w:rPr>
        <w:t>б</w:t>
      </w:r>
      <w:r w:rsidRPr="009E3EC0">
        <w:rPr>
          <w:bCs/>
          <w:iCs/>
          <w:sz w:val="22"/>
          <w:szCs w:val="22"/>
        </w:rPr>
        <w:t>рој</w:t>
      </w:r>
      <w:r w:rsidR="00CC4F44">
        <w:rPr>
          <w:bCs/>
          <w:iCs/>
          <w:sz w:val="22"/>
          <w:szCs w:val="22"/>
          <w:lang/>
        </w:rPr>
        <w:t xml:space="preserve"> </w:t>
      </w:r>
      <w:r w:rsidR="002D633F">
        <w:rPr>
          <w:bCs/>
          <w:iCs/>
          <w:sz w:val="22"/>
          <w:szCs w:val="22"/>
        </w:rPr>
        <w:t>20/</w:t>
      </w:r>
      <w:r w:rsidRPr="00350D78">
        <w:rPr>
          <w:bCs/>
          <w:iCs/>
          <w:sz w:val="22"/>
          <w:szCs w:val="22"/>
        </w:rPr>
        <w:t>15</w:t>
      </w:r>
      <w:r w:rsidRPr="009E3EC0">
        <w:rPr>
          <w:bCs/>
          <w:iCs/>
          <w:sz w:val="22"/>
          <w:szCs w:val="22"/>
        </w:rPr>
        <w:t>,  добра</w:t>
      </w:r>
      <w:r>
        <w:rPr>
          <w:bCs/>
          <w:iCs/>
          <w:sz w:val="22"/>
          <w:szCs w:val="22"/>
        </w:rPr>
        <w:t>– набавка електричне</w:t>
      </w:r>
      <w:r w:rsidRPr="009E3EC0">
        <w:rPr>
          <w:bCs/>
          <w:iCs/>
          <w:sz w:val="22"/>
          <w:szCs w:val="22"/>
        </w:rPr>
        <w:t xml:space="preserve"> енергија, подносимо</w:t>
      </w:r>
    </w:p>
    <w:p w:rsidR="009E3EC0" w:rsidRPr="009E3EC0" w:rsidRDefault="009E3EC0" w:rsidP="009E3EC0">
      <w:pPr>
        <w:jc w:val="both"/>
        <w:rPr>
          <w:bCs/>
          <w:iCs/>
          <w:sz w:val="22"/>
          <w:szCs w:val="22"/>
        </w:rPr>
      </w:pPr>
    </w:p>
    <w:p w:rsidR="009E3EC0" w:rsidRPr="009E3EC0" w:rsidRDefault="009E3EC0" w:rsidP="009E3EC0">
      <w:pPr>
        <w:jc w:val="both"/>
        <w:rPr>
          <w:bCs/>
          <w:iCs/>
          <w:sz w:val="22"/>
          <w:szCs w:val="22"/>
        </w:rPr>
      </w:pPr>
    </w:p>
    <w:p w:rsidR="009E3EC0" w:rsidRPr="009E3EC0" w:rsidRDefault="009E3EC0" w:rsidP="009E3EC0">
      <w:pPr>
        <w:jc w:val="both"/>
        <w:rPr>
          <w:bCs/>
          <w:iCs/>
          <w:sz w:val="22"/>
          <w:szCs w:val="22"/>
        </w:rPr>
      </w:pPr>
      <w:r w:rsidRPr="009E3EC0">
        <w:rPr>
          <w:bCs/>
          <w:iCs/>
          <w:sz w:val="22"/>
          <w:szCs w:val="22"/>
        </w:rPr>
        <w:t>ПОНУДУ бр.________________ од ____________</w:t>
      </w:r>
      <w:r>
        <w:rPr>
          <w:bCs/>
          <w:iCs/>
          <w:sz w:val="22"/>
          <w:szCs w:val="22"/>
        </w:rPr>
        <w:t xml:space="preserve"> године</w:t>
      </w:r>
    </w:p>
    <w:p w:rsidR="009E3EC0" w:rsidRPr="009E3EC0" w:rsidRDefault="009E3EC0" w:rsidP="009E3EC0">
      <w:pPr>
        <w:jc w:val="both"/>
        <w:rPr>
          <w:bCs/>
          <w:iCs/>
          <w:sz w:val="22"/>
          <w:szCs w:val="22"/>
        </w:rPr>
      </w:pPr>
    </w:p>
    <w:p w:rsidR="009E3EC0" w:rsidRPr="009E3EC0" w:rsidRDefault="009E3EC0" w:rsidP="009E3EC0">
      <w:pPr>
        <w:jc w:val="both"/>
        <w:rPr>
          <w:bCs/>
          <w:iCs/>
          <w:sz w:val="22"/>
          <w:szCs w:val="22"/>
        </w:rPr>
      </w:pPr>
      <w:r w:rsidRPr="009E3EC0">
        <w:rPr>
          <w:bCs/>
          <w:iCs/>
          <w:sz w:val="22"/>
          <w:szCs w:val="22"/>
        </w:rPr>
        <w:t>Да квалитетно испоручимо електричну енергију у складу са наведенимусловима из конкурсне документације поштујући све важеће прописе и стандарде наначин:</w:t>
      </w:r>
    </w:p>
    <w:p w:rsidR="009E3EC0" w:rsidRPr="009E3EC0" w:rsidRDefault="009E3EC0" w:rsidP="009E3EC0">
      <w:pPr>
        <w:jc w:val="both"/>
        <w:rPr>
          <w:bCs/>
          <w:iCs/>
          <w:sz w:val="22"/>
          <w:szCs w:val="22"/>
        </w:rPr>
      </w:pPr>
    </w:p>
    <w:p w:rsidR="009E3EC0" w:rsidRPr="009E3EC0" w:rsidRDefault="009E3EC0" w:rsidP="009E3EC0">
      <w:pPr>
        <w:jc w:val="both"/>
        <w:rPr>
          <w:bCs/>
          <w:iCs/>
          <w:sz w:val="22"/>
          <w:szCs w:val="22"/>
        </w:rPr>
      </w:pPr>
      <w:r w:rsidRPr="009E3EC0">
        <w:rPr>
          <w:bCs/>
          <w:iCs/>
          <w:sz w:val="22"/>
          <w:szCs w:val="22"/>
        </w:rPr>
        <w:t>а) самостално</w:t>
      </w:r>
      <w:r w:rsidR="00CC4F44">
        <w:rPr>
          <w:bCs/>
          <w:iCs/>
          <w:sz w:val="22"/>
          <w:szCs w:val="22"/>
          <w:lang/>
        </w:rPr>
        <w:t xml:space="preserve">    </w:t>
      </w:r>
      <w:r w:rsidRPr="009E3EC0">
        <w:rPr>
          <w:bCs/>
          <w:iCs/>
          <w:sz w:val="22"/>
          <w:szCs w:val="22"/>
        </w:rPr>
        <w:t>б) са подизвођачем</w:t>
      </w:r>
      <w:r w:rsidR="00CC4F44">
        <w:rPr>
          <w:bCs/>
          <w:iCs/>
          <w:sz w:val="22"/>
          <w:szCs w:val="22"/>
          <w:lang/>
        </w:rPr>
        <w:t xml:space="preserve">    </w:t>
      </w:r>
      <w:r w:rsidRPr="009E3EC0">
        <w:rPr>
          <w:bCs/>
          <w:iCs/>
          <w:sz w:val="22"/>
          <w:szCs w:val="22"/>
        </w:rPr>
        <w:t>в) заједничка понуда</w:t>
      </w:r>
    </w:p>
    <w:p w:rsidR="00EB3799" w:rsidRPr="009E3EC0" w:rsidRDefault="00EB3799">
      <w:pPr>
        <w:jc w:val="both"/>
        <w:rPr>
          <w:iCs/>
          <w:sz w:val="22"/>
          <w:szCs w:val="22"/>
        </w:rPr>
      </w:pPr>
    </w:p>
    <w:p w:rsidR="00C5335D" w:rsidRPr="00C5335D" w:rsidRDefault="00221C6F">
      <w:pPr>
        <w:rPr>
          <w:b/>
          <w:bCs/>
          <w:i/>
          <w:iCs/>
          <w:sz w:val="22"/>
          <w:szCs w:val="22"/>
        </w:rPr>
      </w:pPr>
      <w:r w:rsidRPr="00DA3881">
        <w:rPr>
          <w:b/>
          <w:bCs/>
          <w:i/>
          <w:iCs/>
          <w:sz w:val="22"/>
          <w:szCs w:val="22"/>
        </w:rPr>
        <w:t>1)ОПШТИ ПОДАЦИ О ПОНУЂАЧУ</w:t>
      </w:r>
    </w:p>
    <w:tbl>
      <w:tblPr>
        <w:tblW w:w="9271" w:type="dxa"/>
        <w:tblInd w:w="-15" w:type="dxa"/>
        <w:tblLayout w:type="fixed"/>
        <w:tblLook w:val="0000"/>
      </w:tblPr>
      <w:tblGrid>
        <w:gridCol w:w="4621"/>
        <w:gridCol w:w="4650"/>
      </w:tblGrid>
      <w:tr w:rsidR="00CA7E00" w:rsidRPr="00DA3881" w:rsidTr="00CA7E00">
        <w:tc>
          <w:tcPr>
            <w:tcW w:w="4621" w:type="dxa"/>
            <w:tcBorders>
              <w:top w:val="single" w:sz="4" w:space="0" w:color="000000"/>
              <w:left w:val="single" w:sz="4" w:space="0" w:color="000000"/>
              <w:bottom w:val="single" w:sz="4" w:space="0" w:color="000000"/>
            </w:tcBorders>
            <w:shd w:val="clear" w:color="auto" w:fill="auto"/>
          </w:tcPr>
          <w:p w:rsidR="00CA7E00" w:rsidRPr="00DA3881" w:rsidRDefault="00CA7E00" w:rsidP="00DA3881">
            <w:pPr>
              <w:spacing w:line="240" w:lineRule="auto"/>
              <w:jc w:val="both"/>
              <w:rPr>
                <w:iCs/>
                <w:sz w:val="22"/>
                <w:szCs w:val="22"/>
              </w:rPr>
            </w:pPr>
            <w:r w:rsidRPr="00DA3881">
              <w:rPr>
                <w:iCs/>
                <w:sz w:val="22"/>
                <w:szCs w:val="22"/>
              </w:rPr>
              <w:t>Назив понуђача</w:t>
            </w:r>
          </w:p>
          <w:p w:rsidR="00CA7E00" w:rsidRPr="00DA3881" w:rsidRDefault="00CA7E00" w:rsidP="00DA3881">
            <w:pPr>
              <w:spacing w:line="240" w:lineRule="auto"/>
              <w:jc w:val="both"/>
              <w:rPr>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A7E00" w:rsidRPr="00DA3881" w:rsidRDefault="00CA7E00" w:rsidP="00DA3881">
            <w:pPr>
              <w:snapToGrid w:val="0"/>
              <w:spacing w:line="240" w:lineRule="auto"/>
              <w:rPr>
                <w:b/>
                <w:bCs/>
                <w:i/>
                <w:iCs/>
                <w:sz w:val="22"/>
                <w:szCs w:val="22"/>
                <w:lang w:val="ru-RU"/>
              </w:rPr>
            </w:pPr>
          </w:p>
        </w:tc>
      </w:tr>
      <w:tr w:rsidR="00CA7E00" w:rsidRPr="00DA3881" w:rsidTr="00CA7E00">
        <w:tc>
          <w:tcPr>
            <w:tcW w:w="4621" w:type="dxa"/>
            <w:tcBorders>
              <w:top w:val="single" w:sz="4" w:space="0" w:color="000000"/>
              <w:left w:val="single" w:sz="4" w:space="0" w:color="000000"/>
              <w:bottom w:val="single" w:sz="4" w:space="0" w:color="000000"/>
            </w:tcBorders>
            <w:shd w:val="clear" w:color="auto" w:fill="auto"/>
          </w:tcPr>
          <w:p w:rsidR="00CA7E00" w:rsidRPr="00DA3881" w:rsidRDefault="00CA7E00" w:rsidP="00DA3881">
            <w:pPr>
              <w:spacing w:line="240" w:lineRule="auto"/>
              <w:jc w:val="both"/>
              <w:rPr>
                <w:iCs/>
                <w:sz w:val="22"/>
                <w:szCs w:val="22"/>
              </w:rPr>
            </w:pPr>
            <w:r w:rsidRPr="00DA3881">
              <w:rPr>
                <w:iCs/>
                <w:sz w:val="22"/>
                <w:szCs w:val="22"/>
              </w:rPr>
              <w:t>Адреса понуђача:</w:t>
            </w:r>
          </w:p>
          <w:p w:rsidR="00CA7E00" w:rsidRPr="00DA3881" w:rsidRDefault="00CA7E00" w:rsidP="00DA3881">
            <w:pPr>
              <w:spacing w:line="240" w:lineRule="auto"/>
              <w:jc w:val="both"/>
              <w:rPr>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A7E00" w:rsidRPr="00DA3881" w:rsidRDefault="00CA7E00" w:rsidP="00DA3881">
            <w:pPr>
              <w:snapToGrid w:val="0"/>
              <w:spacing w:line="240" w:lineRule="auto"/>
              <w:rPr>
                <w:b/>
                <w:bCs/>
                <w:i/>
                <w:iCs/>
                <w:sz w:val="22"/>
                <w:szCs w:val="22"/>
                <w:lang w:val="ru-RU"/>
              </w:rPr>
            </w:pPr>
          </w:p>
        </w:tc>
      </w:tr>
      <w:tr w:rsidR="00CA7E00" w:rsidRPr="00DA3881" w:rsidTr="00CA7E00">
        <w:tc>
          <w:tcPr>
            <w:tcW w:w="4621" w:type="dxa"/>
            <w:tcBorders>
              <w:top w:val="single" w:sz="4" w:space="0" w:color="000000"/>
              <w:left w:val="single" w:sz="4" w:space="0" w:color="000000"/>
              <w:bottom w:val="single" w:sz="4" w:space="0" w:color="000000"/>
            </w:tcBorders>
            <w:shd w:val="clear" w:color="auto" w:fill="auto"/>
          </w:tcPr>
          <w:p w:rsidR="00CA7E00" w:rsidRPr="00DA3881" w:rsidRDefault="00CA7E00" w:rsidP="00DA3881">
            <w:pPr>
              <w:spacing w:line="240" w:lineRule="auto"/>
              <w:jc w:val="both"/>
              <w:rPr>
                <w:iCs/>
                <w:sz w:val="22"/>
                <w:szCs w:val="22"/>
              </w:rPr>
            </w:pPr>
            <w:r w:rsidRPr="00DA3881">
              <w:rPr>
                <w:iCs/>
                <w:sz w:val="22"/>
                <w:szCs w:val="22"/>
              </w:rPr>
              <w:t>Матични број</w:t>
            </w:r>
          </w:p>
          <w:p w:rsidR="00CA7E00" w:rsidRPr="00DA3881" w:rsidRDefault="00CA7E00" w:rsidP="00DA3881">
            <w:pPr>
              <w:spacing w:line="240" w:lineRule="auto"/>
              <w:jc w:val="both"/>
              <w:rPr>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A7E00" w:rsidRPr="00DA3881" w:rsidRDefault="00CA7E00" w:rsidP="00DA3881">
            <w:pPr>
              <w:snapToGrid w:val="0"/>
              <w:spacing w:line="240" w:lineRule="auto"/>
              <w:rPr>
                <w:b/>
                <w:bCs/>
                <w:i/>
                <w:iCs/>
                <w:sz w:val="22"/>
                <w:szCs w:val="22"/>
                <w:lang w:val="ru-RU"/>
              </w:rPr>
            </w:pPr>
          </w:p>
        </w:tc>
      </w:tr>
      <w:tr w:rsidR="00221C6F" w:rsidRPr="00DA3881" w:rsidTr="00CA7E00">
        <w:tc>
          <w:tcPr>
            <w:tcW w:w="4621" w:type="dxa"/>
            <w:tcBorders>
              <w:top w:val="single" w:sz="4" w:space="0" w:color="000000"/>
              <w:left w:val="single" w:sz="4" w:space="0" w:color="000000"/>
              <w:bottom w:val="single" w:sz="4" w:space="0" w:color="000000"/>
            </w:tcBorders>
            <w:shd w:val="clear" w:color="auto" w:fill="auto"/>
          </w:tcPr>
          <w:p w:rsidR="00221C6F" w:rsidRPr="00DA3881" w:rsidRDefault="00571F55" w:rsidP="00DA3881">
            <w:pPr>
              <w:spacing w:line="240" w:lineRule="auto"/>
              <w:jc w:val="both"/>
              <w:rPr>
                <w:b/>
                <w:bCs/>
                <w:iCs/>
                <w:sz w:val="22"/>
                <w:szCs w:val="22"/>
                <w:lang w:val="ru-RU"/>
              </w:rPr>
            </w:pPr>
            <w:r w:rsidRPr="00DA3881">
              <w:rPr>
                <w:iCs/>
                <w:sz w:val="22"/>
                <w:szCs w:val="22"/>
                <w:lang w:val="ru-RU"/>
              </w:rPr>
              <w:t>ПИБ</w:t>
            </w:r>
          </w:p>
          <w:p w:rsidR="00221C6F" w:rsidRPr="00DA3881" w:rsidRDefault="00221C6F" w:rsidP="00DA3881">
            <w:pPr>
              <w:spacing w:line="240" w:lineRule="auto"/>
              <w:jc w:val="both"/>
              <w:rPr>
                <w:b/>
                <w:bCs/>
                <w:iCs/>
                <w:sz w:val="22"/>
                <w:szCs w:val="22"/>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DA3881" w:rsidRDefault="00221C6F" w:rsidP="00DA3881">
            <w:pPr>
              <w:snapToGrid w:val="0"/>
              <w:spacing w:line="240" w:lineRule="auto"/>
              <w:rPr>
                <w:b/>
                <w:bCs/>
                <w:i/>
                <w:iCs/>
                <w:sz w:val="22"/>
                <w:szCs w:val="22"/>
                <w:lang w:val="ru-RU"/>
              </w:rPr>
            </w:pPr>
          </w:p>
        </w:tc>
      </w:tr>
      <w:tr w:rsidR="00CA7E00" w:rsidRPr="00DA3881" w:rsidTr="00CA7E00">
        <w:tc>
          <w:tcPr>
            <w:tcW w:w="4621" w:type="dxa"/>
            <w:tcBorders>
              <w:top w:val="single" w:sz="4" w:space="0" w:color="000000"/>
              <w:left w:val="single" w:sz="4" w:space="0" w:color="000000"/>
              <w:bottom w:val="single" w:sz="4" w:space="0" w:color="000000"/>
            </w:tcBorders>
            <w:shd w:val="clear" w:color="auto" w:fill="auto"/>
          </w:tcPr>
          <w:p w:rsidR="00CA7E00" w:rsidRPr="00DA3881" w:rsidRDefault="00CA7E00" w:rsidP="00DA3881">
            <w:pPr>
              <w:spacing w:line="240" w:lineRule="auto"/>
              <w:jc w:val="both"/>
              <w:rPr>
                <w:iCs/>
                <w:sz w:val="22"/>
                <w:szCs w:val="22"/>
              </w:rPr>
            </w:pPr>
            <w:r w:rsidRPr="00DA3881">
              <w:rPr>
                <w:iCs/>
                <w:sz w:val="22"/>
                <w:szCs w:val="22"/>
              </w:rPr>
              <w:t>Име особе за контакт</w:t>
            </w:r>
          </w:p>
          <w:p w:rsidR="00CA7E00" w:rsidRPr="00DA3881" w:rsidRDefault="00CA7E00" w:rsidP="00DA3881">
            <w:pPr>
              <w:spacing w:line="240" w:lineRule="auto"/>
              <w:jc w:val="both"/>
              <w:rPr>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A7E00" w:rsidRPr="00DA3881" w:rsidRDefault="00CA7E00" w:rsidP="00DA3881">
            <w:pPr>
              <w:snapToGrid w:val="0"/>
              <w:spacing w:line="240" w:lineRule="auto"/>
              <w:rPr>
                <w:b/>
                <w:bCs/>
                <w:i/>
                <w:iCs/>
                <w:sz w:val="22"/>
                <w:szCs w:val="22"/>
                <w:lang w:val="ru-RU"/>
              </w:rPr>
            </w:pPr>
          </w:p>
        </w:tc>
      </w:tr>
      <w:tr w:rsidR="00CA7E00" w:rsidRPr="00DA3881" w:rsidTr="00CA7E00">
        <w:tc>
          <w:tcPr>
            <w:tcW w:w="4621" w:type="dxa"/>
            <w:tcBorders>
              <w:top w:val="single" w:sz="4" w:space="0" w:color="000000"/>
              <w:left w:val="single" w:sz="4" w:space="0" w:color="000000"/>
              <w:bottom w:val="single" w:sz="4" w:space="0" w:color="000000"/>
            </w:tcBorders>
            <w:shd w:val="clear" w:color="auto" w:fill="auto"/>
          </w:tcPr>
          <w:p w:rsidR="00CA7E00" w:rsidRPr="00DA3881" w:rsidRDefault="00CA7E00" w:rsidP="00DA3881">
            <w:pPr>
              <w:spacing w:line="240" w:lineRule="auto"/>
              <w:jc w:val="both"/>
              <w:rPr>
                <w:b/>
                <w:bCs/>
                <w:iCs/>
                <w:sz w:val="22"/>
                <w:szCs w:val="22"/>
                <w:lang w:val="ru-RU"/>
              </w:rPr>
            </w:pPr>
            <w:r w:rsidRPr="00DA3881">
              <w:rPr>
                <w:iCs/>
                <w:sz w:val="22"/>
                <w:szCs w:val="22"/>
                <w:lang w:val="ru-RU"/>
              </w:rPr>
              <w:t>Електронска адреса понуђача (</w:t>
            </w:r>
            <w:r w:rsidRPr="00DA3881">
              <w:rPr>
                <w:iCs/>
                <w:sz w:val="22"/>
                <w:szCs w:val="22"/>
              </w:rPr>
              <w:t>e</w:t>
            </w:r>
            <w:r w:rsidRPr="00DA3881">
              <w:rPr>
                <w:iCs/>
                <w:sz w:val="22"/>
                <w:szCs w:val="22"/>
                <w:lang w:val="ru-RU"/>
              </w:rPr>
              <w:t>-</w:t>
            </w:r>
            <w:r w:rsidRPr="00DA3881">
              <w:rPr>
                <w:iCs/>
                <w:sz w:val="22"/>
                <w:szCs w:val="22"/>
              </w:rPr>
              <w:t>mail</w:t>
            </w:r>
            <w:r w:rsidRPr="00DA3881">
              <w:rPr>
                <w:iCs/>
                <w:sz w:val="22"/>
                <w:szCs w:val="22"/>
                <w:lang w:val="ru-RU"/>
              </w:rPr>
              <w:t>)</w:t>
            </w:r>
          </w:p>
          <w:p w:rsidR="00CA7E00" w:rsidRPr="00DA3881" w:rsidRDefault="00CA7E00" w:rsidP="00DA3881">
            <w:pPr>
              <w:spacing w:line="240" w:lineRule="auto"/>
              <w:jc w:val="both"/>
              <w:rPr>
                <w:iCs/>
                <w:sz w:val="22"/>
                <w:szCs w:val="22"/>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A7E00" w:rsidRPr="00DA3881" w:rsidRDefault="00CA7E00" w:rsidP="00DA3881">
            <w:pPr>
              <w:snapToGrid w:val="0"/>
              <w:spacing w:line="240" w:lineRule="auto"/>
              <w:rPr>
                <w:b/>
                <w:bCs/>
                <w:i/>
                <w:iCs/>
                <w:sz w:val="22"/>
                <w:szCs w:val="22"/>
                <w:lang w:val="ru-RU"/>
              </w:rPr>
            </w:pPr>
          </w:p>
        </w:tc>
      </w:tr>
      <w:tr w:rsidR="00CA7E00" w:rsidRPr="00DA3881" w:rsidTr="00CA7E00">
        <w:tc>
          <w:tcPr>
            <w:tcW w:w="4621" w:type="dxa"/>
            <w:tcBorders>
              <w:top w:val="single" w:sz="4" w:space="0" w:color="000000"/>
              <w:left w:val="single" w:sz="4" w:space="0" w:color="000000"/>
              <w:bottom w:val="single" w:sz="4" w:space="0" w:color="000000"/>
            </w:tcBorders>
            <w:shd w:val="clear" w:color="auto" w:fill="auto"/>
          </w:tcPr>
          <w:p w:rsidR="00CA7E00" w:rsidRPr="00DA3881" w:rsidRDefault="00CA7E00" w:rsidP="00DA3881">
            <w:pPr>
              <w:spacing w:line="240" w:lineRule="auto"/>
              <w:jc w:val="both"/>
              <w:rPr>
                <w:b/>
                <w:bCs/>
                <w:iCs/>
                <w:sz w:val="22"/>
                <w:szCs w:val="22"/>
              </w:rPr>
            </w:pPr>
            <w:r w:rsidRPr="00DA3881">
              <w:rPr>
                <w:iCs/>
                <w:sz w:val="22"/>
                <w:szCs w:val="22"/>
              </w:rPr>
              <w:t>Телефон</w:t>
            </w:r>
          </w:p>
          <w:p w:rsidR="00CA7E00" w:rsidRPr="00DA3881" w:rsidRDefault="00CA7E00" w:rsidP="00DA3881">
            <w:pPr>
              <w:spacing w:line="240" w:lineRule="auto"/>
              <w:jc w:val="both"/>
              <w:rPr>
                <w:iCs/>
                <w:sz w:val="22"/>
                <w:szCs w:val="22"/>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A7E00" w:rsidRPr="00DA3881" w:rsidRDefault="00CA7E00" w:rsidP="00DA3881">
            <w:pPr>
              <w:snapToGrid w:val="0"/>
              <w:spacing w:line="240" w:lineRule="auto"/>
              <w:rPr>
                <w:b/>
                <w:bCs/>
                <w:i/>
                <w:iCs/>
                <w:sz w:val="22"/>
                <w:szCs w:val="22"/>
                <w:lang w:val="ru-RU"/>
              </w:rPr>
            </w:pPr>
          </w:p>
        </w:tc>
      </w:tr>
      <w:tr w:rsidR="00CA7E00" w:rsidRPr="00DA3881" w:rsidTr="00CA7E00">
        <w:tc>
          <w:tcPr>
            <w:tcW w:w="4621" w:type="dxa"/>
            <w:tcBorders>
              <w:top w:val="single" w:sz="4" w:space="0" w:color="000000"/>
              <w:left w:val="single" w:sz="4" w:space="0" w:color="000000"/>
              <w:bottom w:val="single" w:sz="4" w:space="0" w:color="000000"/>
            </w:tcBorders>
            <w:shd w:val="clear" w:color="auto" w:fill="auto"/>
          </w:tcPr>
          <w:p w:rsidR="00CA7E00" w:rsidRPr="00DA3881" w:rsidRDefault="00CA7E00" w:rsidP="00DA3881">
            <w:pPr>
              <w:spacing w:line="240" w:lineRule="auto"/>
              <w:jc w:val="both"/>
              <w:rPr>
                <w:b/>
                <w:bCs/>
                <w:iCs/>
                <w:sz w:val="22"/>
                <w:szCs w:val="22"/>
              </w:rPr>
            </w:pPr>
            <w:r w:rsidRPr="00DA3881">
              <w:rPr>
                <w:iCs/>
                <w:sz w:val="22"/>
                <w:szCs w:val="22"/>
              </w:rPr>
              <w:t>Факс</w:t>
            </w:r>
          </w:p>
          <w:p w:rsidR="00CA7E00" w:rsidRPr="00DA3881" w:rsidRDefault="00CA7E00" w:rsidP="00DA3881">
            <w:pPr>
              <w:spacing w:line="240" w:lineRule="auto"/>
              <w:jc w:val="both"/>
              <w:rPr>
                <w:iCs/>
                <w:sz w:val="22"/>
                <w:szCs w:val="22"/>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A7E00" w:rsidRPr="00DA3881" w:rsidRDefault="00CA7E00" w:rsidP="00DA3881">
            <w:pPr>
              <w:snapToGrid w:val="0"/>
              <w:spacing w:line="240" w:lineRule="auto"/>
              <w:rPr>
                <w:b/>
                <w:bCs/>
                <w:i/>
                <w:iCs/>
                <w:sz w:val="22"/>
                <w:szCs w:val="22"/>
                <w:lang w:val="ru-RU"/>
              </w:rPr>
            </w:pPr>
          </w:p>
        </w:tc>
      </w:tr>
      <w:tr w:rsidR="00CA7E00" w:rsidRPr="00DA3881" w:rsidTr="00CA7E00">
        <w:tc>
          <w:tcPr>
            <w:tcW w:w="4621" w:type="dxa"/>
            <w:tcBorders>
              <w:top w:val="single" w:sz="4" w:space="0" w:color="000000"/>
              <w:left w:val="single" w:sz="4" w:space="0" w:color="000000"/>
              <w:bottom w:val="single" w:sz="4" w:space="0" w:color="000000"/>
            </w:tcBorders>
            <w:shd w:val="clear" w:color="auto" w:fill="auto"/>
          </w:tcPr>
          <w:p w:rsidR="00CA7E00" w:rsidRPr="00DA3881" w:rsidRDefault="00CA7E00" w:rsidP="00DA3881">
            <w:pPr>
              <w:spacing w:line="240" w:lineRule="auto"/>
              <w:jc w:val="both"/>
              <w:rPr>
                <w:b/>
                <w:bCs/>
                <w:iCs/>
                <w:sz w:val="22"/>
                <w:szCs w:val="22"/>
                <w:lang w:val="ru-RU"/>
              </w:rPr>
            </w:pPr>
            <w:r w:rsidRPr="00DA3881">
              <w:rPr>
                <w:iCs/>
                <w:sz w:val="22"/>
                <w:szCs w:val="22"/>
                <w:lang w:val="ru-RU"/>
              </w:rPr>
              <w:t>Број рачуна понуђача и назив банке</w:t>
            </w:r>
          </w:p>
          <w:p w:rsidR="00CA7E00" w:rsidRPr="00DA3881" w:rsidRDefault="00CA7E00" w:rsidP="00DA3881">
            <w:pPr>
              <w:spacing w:line="240" w:lineRule="auto"/>
              <w:jc w:val="both"/>
              <w:rPr>
                <w:iCs/>
                <w:sz w:val="22"/>
                <w:szCs w:val="22"/>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A7E00" w:rsidRPr="00DA3881" w:rsidRDefault="00CA7E00" w:rsidP="00DA3881">
            <w:pPr>
              <w:snapToGrid w:val="0"/>
              <w:spacing w:line="240" w:lineRule="auto"/>
              <w:rPr>
                <w:b/>
                <w:bCs/>
                <w:i/>
                <w:iCs/>
                <w:sz w:val="22"/>
                <w:szCs w:val="22"/>
                <w:lang w:val="ru-RU"/>
              </w:rPr>
            </w:pPr>
          </w:p>
        </w:tc>
      </w:tr>
      <w:tr w:rsidR="00CA7E00" w:rsidRPr="00DA3881" w:rsidTr="00CA7E00">
        <w:tc>
          <w:tcPr>
            <w:tcW w:w="4621" w:type="dxa"/>
            <w:tcBorders>
              <w:top w:val="single" w:sz="4" w:space="0" w:color="000000"/>
              <w:left w:val="single" w:sz="4" w:space="0" w:color="000000"/>
              <w:bottom w:val="single" w:sz="4" w:space="0" w:color="000000"/>
            </w:tcBorders>
            <w:shd w:val="clear" w:color="auto" w:fill="auto"/>
          </w:tcPr>
          <w:p w:rsidR="00CA7E00" w:rsidRDefault="00CA7E00" w:rsidP="00DA3881">
            <w:pPr>
              <w:spacing w:line="240" w:lineRule="auto"/>
              <w:jc w:val="both"/>
              <w:rPr>
                <w:iCs/>
                <w:sz w:val="22"/>
                <w:szCs w:val="22"/>
                <w:lang w:val="ru-RU"/>
              </w:rPr>
            </w:pPr>
            <w:r w:rsidRPr="00DA3881">
              <w:rPr>
                <w:iCs/>
                <w:sz w:val="22"/>
                <w:szCs w:val="22"/>
                <w:lang w:val="ru-RU"/>
              </w:rPr>
              <w:t>Лице овлашћено за потписивање уговора</w:t>
            </w:r>
          </w:p>
          <w:p w:rsidR="00DA3881" w:rsidRPr="00DA3881" w:rsidRDefault="00DA3881" w:rsidP="00DA3881">
            <w:pPr>
              <w:spacing w:line="240" w:lineRule="auto"/>
              <w:jc w:val="both"/>
              <w:rPr>
                <w:iCs/>
                <w:sz w:val="22"/>
                <w:szCs w:val="22"/>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A7E00" w:rsidRPr="00DA3881" w:rsidRDefault="00CA7E00" w:rsidP="00DA3881">
            <w:pPr>
              <w:snapToGrid w:val="0"/>
              <w:spacing w:line="240" w:lineRule="auto"/>
              <w:rPr>
                <w:b/>
                <w:bCs/>
                <w:i/>
                <w:iCs/>
                <w:sz w:val="22"/>
                <w:szCs w:val="22"/>
                <w:lang w:val="ru-RU"/>
              </w:rPr>
            </w:pPr>
          </w:p>
        </w:tc>
      </w:tr>
    </w:tbl>
    <w:p w:rsidR="00CA7E00" w:rsidRPr="00DA3881" w:rsidRDefault="00CA7E00">
      <w:pPr>
        <w:jc w:val="both"/>
        <w:rPr>
          <w:rFonts w:eastAsia="TimesNewRomanPSMT"/>
          <w:b/>
          <w:bCs/>
          <w:i/>
          <w:sz w:val="22"/>
          <w:szCs w:val="22"/>
          <w:lang w:val="sr-Cyrl-CS"/>
        </w:rPr>
      </w:pPr>
    </w:p>
    <w:p w:rsidR="00C5335D" w:rsidRPr="00C5335D" w:rsidRDefault="009E3EC0">
      <w:pPr>
        <w:jc w:val="both"/>
        <w:rPr>
          <w:rFonts w:eastAsia="TimesNewRomanPSMT"/>
          <w:b/>
          <w:bCs/>
          <w:i/>
          <w:sz w:val="22"/>
          <w:szCs w:val="22"/>
        </w:rPr>
      </w:pPr>
      <w:r>
        <w:rPr>
          <w:rFonts w:eastAsia="TimesNewRomanPSMT"/>
          <w:b/>
          <w:bCs/>
          <w:i/>
          <w:sz w:val="22"/>
          <w:szCs w:val="22"/>
          <w:lang w:val="sr-Cyrl-CS"/>
        </w:rPr>
        <w:t>2</w:t>
      </w:r>
      <w:r w:rsidR="00221C6F" w:rsidRPr="00DA3881">
        <w:rPr>
          <w:rFonts w:eastAsia="TimesNewRomanPSMT"/>
          <w:b/>
          <w:bCs/>
          <w:i/>
          <w:sz w:val="22"/>
          <w:szCs w:val="22"/>
          <w:lang w:val="sr-Cyrl-CS"/>
        </w:rPr>
        <w:t xml:space="preserve">) </w:t>
      </w:r>
      <w:r w:rsidR="00221C6F" w:rsidRPr="00DA3881">
        <w:rPr>
          <w:rFonts w:eastAsia="TimesNewRomanPSMT"/>
          <w:b/>
          <w:bCs/>
          <w:i/>
          <w:sz w:val="22"/>
          <w:szCs w:val="22"/>
        </w:rPr>
        <w:t xml:space="preserve">ПОДАЦИ О ПОДИЗВОЂАЧУ </w:t>
      </w:r>
    </w:p>
    <w:tbl>
      <w:tblPr>
        <w:tblW w:w="9337" w:type="dxa"/>
        <w:tblInd w:w="-15" w:type="dxa"/>
        <w:tblLayout w:type="fixed"/>
        <w:tblLook w:val="0000"/>
      </w:tblPr>
      <w:tblGrid>
        <w:gridCol w:w="4659"/>
        <w:gridCol w:w="4678"/>
      </w:tblGrid>
      <w:tr w:rsidR="00C5335D" w:rsidRPr="00DA3881" w:rsidTr="00C5335D">
        <w:tc>
          <w:tcPr>
            <w:tcW w:w="4659" w:type="dxa"/>
            <w:tcBorders>
              <w:top w:val="single" w:sz="4" w:space="0" w:color="000000"/>
              <w:left w:val="single" w:sz="4" w:space="0" w:color="000000"/>
              <w:bottom w:val="single" w:sz="4" w:space="0" w:color="000000"/>
            </w:tcBorders>
            <w:shd w:val="clear" w:color="auto" w:fill="auto"/>
          </w:tcPr>
          <w:p w:rsidR="00C5335D" w:rsidRPr="00C5335D" w:rsidRDefault="00C5335D" w:rsidP="000B2DC7">
            <w:pPr>
              <w:spacing w:line="240" w:lineRule="auto"/>
              <w:jc w:val="both"/>
              <w:rPr>
                <w:rFonts w:eastAsia="TimesNewRomanPSMT"/>
                <w:b/>
                <w:bCs/>
                <w:sz w:val="22"/>
                <w:szCs w:val="22"/>
              </w:rPr>
            </w:pPr>
            <w:r w:rsidRPr="00C5335D">
              <w:rPr>
                <w:rFonts w:eastAsia="TimesNewRomanPSMT"/>
                <w:b/>
                <w:bCs/>
                <w:sz w:val="22"/>
                <w:szCs w:val="22"/>
              </w:rPr>
              <w:t>Назив подизвођача</w:t>
            </w:r>
          </w:p>
          <w:p w:rsidR="00C5335D" w:rsidRPr="00DA3881" w:rsidRDefault="00C5335D" w:rsidP="000B2DC7">
            <w:pPr>
              <w:spacing w:line="240" w:lineRule="auto"/>
              <w:jc w:val="both"/>
              <w:rPr>
                <w:rFonts w:eastAsia="TimesNewRomanPSMT"/>
                <w:b/>
                <w:bCs/>
                <w:sz w:val="22"/>
                <w:szCs w:val="22"/>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C5335D" w:rsidRPr="00DA3881" w:rsidRDefault="00C5335D" w:rsidP="000B2DC7">
            <w:pPr>
              <w:snapToGrid w:val="0"/>
              <w:spacing w:line="240" w:lineRule="auto"/>
              <w:jc w:val="both"/>
              <w:rPr>
                <w:rFonts w:eastAsia="TimesNewRomanPSMT"/>
                <w:b/>
                <w:bCs/>
                <w:sz w:val="22"/>
                <w:szCs w:val="22"/>
              </w:rPr>
            </w:pPr>
          </w:p>
        </w:tc>
      </w:tr>
      <w:tr w:rsidR="00C5335D" w:rsidRPr="00DA3881" w:rsidTr="00C5335D">
        <w:tc>
          <w:tcPr>
            <w:tcW w:w="4659" w:type="dxa"/>
            <w:tcBorders>
              <w:top w:val="single" w:sz="4" w:space="0" w:color="000000"/>
              <w:left w:val="single" w:sz="4" w:space="0" w:color="000000"/>
              <w:bottom w:val="single" w:sz="4" w:space="0" w:color="000000"/>
            </w:tcBorders>
            <w:shd w:val="clear" w:color="auto" w:fill="auto"/>
          </w:tcPr>
          <w:p w:rsidR="00C5335D" w:rsidRDefault="00C5335D" w:rsidP="000B2DC7">
            <w:pPr>
              <w:spacing w:line="240" w:lineRule="auto"/>
              <w:jc w:val="both"/>
              <w:rPr>
                <w:rFonts w:eastAsia="TimesNewRomanPSMT"/>
                <w:bCs/>
                <w:sz w:val="22"/>
                <w:szCs w:val="22"/>
              </w:rPr>
            </w:pPr>
            <w:r w:rsidRPr="00DA3881">
              <w:rPr>
                <w:rFonts w:eastAsia="TimesNewRomanPSMT"/>
                <w:bCs/>
                <w:sz w:val="22"/>
                <w:szCs w:val="22"/>
              </w:rPr>
              <w:t>Адреса</w:t>
            </w:r>
          </w:p>
          <w:p w:rsidR="00C5335D" w:rsidRPr="00C5335D" w:rsidRDefault="00C5335D" w:rsidP="000B2DC7">
            <w:pPr>
              <w:spacing w:line="240" w:lineRule="auto"/>
              <w:jc w:val="both"/>
              <w:rPr>
                <w:rFonts w:eastAsia="TimesNewRomanPSMT"/>
                <w:b/>
                <w:bCs/>
                <w:sz w:val="22"/>
                <w:szCs w:val="22"/>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C5335D" w:rsidRPr="00DA3881" w:rsidRDefault="00C5335D" w:rsidP="000B2DC7">
            <w:pPr>
              <w:snapToGrid w:val="0"/>
              <w:spacing w:line="240" w:lineRule="auto"/>
              <w:jc w:val="both"/>
              <w:rPr>
                <w:rFonts w:eastAsia="TimesNewRomanPSMT"/>
                <w:b/>
                <w:bCs/>
                <w:sz w:val="22"/>
                <w:szCs w:val="22"/>
              </w:rPr>
            </w:pPr>
          </w:p>
        </w:tc>
      </w:tr>
      <w:tr w:rsidR="00C5335D" w:rsidRPr="00DA3881" w:rsidTr="00C5335D">
        <w:tc>
          <w:tcPr>
            <w:tcW w:w="4659" w:type="dxa"/>
            <w:tcBorders>
              <w:top w:val="single" w:sz="4" w:space="0" w:color="000000"/>
              <w:left w:val="single" w:sz="4" w:space="0" w:color="000000"/>
              <w:bottom w:val="single" w:sz="4" w:space="0" w:color="000000"/>
            </w:tcBorders>
            <w:shd w:val="clear" w:color="auto" w:fill="auto"/>
          </w:tcPr>
          <w:p w:rsidR="00C5335D" w:rsidRDefault="00C5335D" w:rsidP="000B2DC7">
            <w:pPr>
              <w:spacing w:line="240" w:lineRule="auto"/>
              <w:jc w:val="both"/>
              <w:rPr>
                <w:rFonts w:eastAsia="TimesNewRomanPSMT"/>
                <w:bCs/>
                <w:sz w:val="22"/>
                <w:szCs w:val="22"/>
              </w:rPr>
            </w:pPr>
            <w:r w:rsidRPr="00DA3881">
              <w:rPr>
                <w:rFonts w:eastAsia="TimesNewRomanPSMT"/>
                <w:bCs/>
                <w:sz w:val="22"/>
                <w:szCs w:val="22"/>
              </w:rPr>
              <w:t>Матични број</w:t>
            </w:r>
          </w:p>
          <w:p w:rsidR="00C5335D" w:rsidRPr="00C5335D" w:rsidRDefault="00C5335D" w:rsidP="000B2DC7">
            <w:pPr>
              <w:spacing w:line="240" w:lineRule="auto"/>
              <w:jc w:val="both"/>
              <w:rPr>
                <w:rFonts w:eastAsia="TimesNewRomanPSMT"/>
                <w:b/>
                <w:bCs/>
                <w:sz w:val="22"/>
                <w:szCs w:val="22"/>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C5335D" w:rsidRPr="00DA3881" w:rsidRDefault="00C5335D" w:rsidP="000B2DC7">
            <w:pPr>
              <w:snapToGrid w:val="0"/>
              <w:spacing w:line="240" w:lineRule="auto"/>
              <w:jc w:val="both"/>
              <w:rPr>
                <w:rFonts w:eastAsia="TimesNewRomanPSMT"/>
                <w:b/>
                <w:bCs/>
                <w:sz w:val="22"/>
                <w:szCs w:val="22"/>
              </w:rPr>
            </w:pPr>
          </w:p>
        </w:tc>
      </w:tr>
      <w:tr w:rsidR="00C5335D" w:rsidRPr="00DA3881" w:rsidTr="00C5335D">
        <w:tc>
          <w:tcPr>
            <w:tcW w:w="4659" w:type="dxa"/>
            <w:tcBorders>
              <w:top w:val="single" w:sz="4" w:space="0" w:color="000000"/>
              <w:left w:val="single" w:sz="4" w:space="0" w:color="000000"/>
              <w:bottom w:val="single" w:sz="4" w:space="0" w:color="000000"/>
            </w:tcBorders>
            <w:shd w:val="clear" w:color="auto" w:fill="auto"/>
          </w:tcPr>
          <w:p w:rsidR="00C5335D" w:rsidRDefault="00C5335D" w:rsidP="000B2DC7">
            <w:pPr>
              <w:spacing w:line="240" w:lineRule="auto"/>
              <w:jc w:val="both"/>
              <w:rPr>
                <w:rFonts w:eastAsia="TimesNewRomanPSMT"/>
                <w:bCs/>
                <w:sz w:val="22"/>
                <w:szCs w:val="22"/>
              </w:rPr>
            </w:pPr>
            <w:r w:rsidRPr="00DA3881">
              <w:rPr>
                <w:rFonts w:eastAsia="TimesNewRomanPSMT"/>
                <w:bCs/>
                <w:sz w:val="22"/>
                <w:szCs w:val="22"/>
              </w:rPr>
              <w:t>ПИБ</w:t>
            </w:r>
          </w:p>
          <w:p w:rsidR="00C5335D" w:rsidRPr="00DA3881" w:rsidRDefault="00C5335D" w:rsidP="000B2DC7">
            <w:pPr>
              <w:spacing w:line="240" w:lineRule="auto"/>
              <w:jc w:val="both"/>
              <w:rPr>
                <w:rFonts w:eastAsia="TimesNewRomanPSMT"/>
                <w:b/>
                <w:bCs/>
                <w:sz w:val="22"/>
                <w:szCs w:val="22"/>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C5335D" w:rsidRPr="00DA3881" w:rsidRDefault="00C5335D" w:rsidP="000B2DC7">
            <w:pPr>
              <w:snapToGrid w:val="0"/>
              <w:spacing w:line="240" w:lineRule="auto"/>
              <w:jc w:val="both"/>
              <w:rPr>
                <w:rFonts w:eastAsia="TimesNewRomanPSMT"/>
                <w:b/>
                <w:bCs/>
                <w:sz w:val="22"/>
                <w:szCs w:val="22"/>
              </w:rPr>
            </w:pPr>
          </w:p>
        </w:tc>
      </w:tr>
      <w:tr w:rsidR="00C5335D" w:rsidRPr="00DA3881" w:rsidTr="00C5335D">
        <w:tc>
          <w:tcPr>
            <w:tcW w:w="4659" w:type="dxa"/>
            <w:tcBorders>
              <w:top w:val="single" w:sz="4" w:space="0" w:color="000000"/>
              <w:left w:val="single" w:sz="4" w:space="0" w:color="000000"/>
              <w:bottom w:val="single" w:sz="4" w:space="0" w:color="000000"/>
            </w:tcBorders>
            <w:shd w:val="clear" w:color="auto" w:fill="auto"/>
          </w:tcPr>
          <w:p w:rsidR="00C5335D" w:rsidRPr="00DA3881" w:rsidRDefault="00C5335D" w:rsidP="000B2DC7">
            <w:pPr>
              <w:spacing w:line="240" w:lineRule="auto"/>
              <w:jc w:val="both"/>
              <w:rPr>
                <w:rFonts w:eastAsia="TimesNewRomanPSMT"/>
                <w:bCs/>
                <w:sz w:val="22"/>
                <w:szCs w:val="22"/>
              </w:rPr>
            </w:pPr>
            <w:r w:rsidRPr="00DA3881">
              <w:rPr>
                <w:rFonts w:eastAsia="TimesNewRomanPSMT"/>
                <w:bCs/>
                <w:sz w:val="22"/>
                <w:szCs w:val="22"/>
              </w:rPr>
              <w:t>Име особе за контакт</w:t>
            </w:r>
          </w:p>
          <w:p w:rsidR="00C5335D" w:rsidRPr="00DA3881" w:rsidRDefault="00C5335D" w:rsidP="000B2DC7">
            <w:pPr>
              <w:spacing w:line="240" w:lineRule="auto"/>
              <w:jc w:val="both"/>
              <w:rPr>
                <w:rFonts w:eastAsia="TimesNewRomanPSMT"/>
                <w:b/>
                <w:bCs/>
                <w:sz w:val="22"/>
                <w:szCs w:val="22"/>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C5335D" w:rsidRPr="00DA3881" w:rsidRDefault="00C5335D" w:rsidP="000B2DC7">
            <w:pPr>
              <w:snapToGrid w:val="0"/>
              <w:spacing w:line="240" w:lineRule="auto"/>
              <w:jc w:val="both"/>
              <w:rPr>
                <w:rFonts w:eastAsia="TimesNewRomanPSMT"/>
                <w:b/>
                <w:bCs/>
                <w:sz w:val="22"/>
                <w:szCs w:val="22"/>
              </w:rPr>
            </w:pPr>
          </w:p>
        </w:tc>
      </w:tr>
      <w:tr w:rsidR="00C5335D" w:rsidRPr="00DA3881" w:rsidTr="00C5335D">
        <w:tc>
          <w:tcPr>
            <w:tcW w:w="4659" w:type="dxa"/>
            <w:tcBorders>
              <w:top w:val="single" w:sz="4" w:space="0" w:color="000000"/>
              <w:left w:val="single" w:sz="4" w:space="0" w:color="000000"/>
              <w:bottom w:val="single" w:sz="4" w:space="0" w:color="000000"/>
            </w:tcBorders>
            <w:shd w:val="clear" w:color="auto" w:fill="auto"/>
          </w:tcPr>
          <w:p w:rsidR="00C5335D" w:rsidRPr="00DA3881" w:rsidRDefault="00C5335D" w:rsidP="000B2DC7">
            <w:pPr>
              <w:spacing w:line="240" w:lineRule="auto"/>
              <w:jc w:val="both"/>
              <w:rPr>
                <w:rFonts w:eastAsia="TimesNewRomanPSMT"/>
                <w:b/>
                <w:bCs/>
                <w:sz w:val="22"/>
                <w:szCs w:val="22"/>
                <w:lang w:val="ru-RU"/>
              </w:rPr>
            </w:pPr>
            <w:r w:rsidRPr="00DA3881">
              <w:rPr>
                <w:rFonts w:eastAsia="TimesNewRomanPSMT"/>
                <w:bCs/>
                <w:sz w:val="22"/>
                <w:szCs w:val="22"/>
                <w:lang w:val="ru-RU"/>
              </w:rPr>
              <w:t>Проценат укупне вредности набавке који ће извршити подизвођач</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C5335D" w:rsidRPr="00DA3881" w:rsidRDefault="00C5335D" w:rsidP="000B2DC7">
            <w:pPr>
              <w:snapToGrid w:val="0"/>
              <w:spacing w:line="240" w:lineRule="auto"/>
              <w:jc w:val="both"/>
              <w:rPr>
                <w:rFonts w:eastAsia="TimesNewRomanPSMT"/>
                <w:b/>
                <w:bCs/>
                <w:sz w:val="22"/>
                <w:szCs w:val="22"/>
                <w:lang w:val="ru-RU"/>
              </w:rPr>
            </w:pPr>
          </w:p>
        </w:tc>
      </w:tr>
      <w:tr w:rsidR="00C5335D" w:rsidRPr="00DA3881" w:rsidTr="00C5335D">
        <w:tc>
          <w:tcPr>
            <w:tcW w:w="4659" w:type="dxa"/>
            <w:tcBorders>
              <w:top w:val="single" w:sz="4" w:space="0" w:color="000000"/>
              <w:left w:val="single" w:sz="4" w:space="0" w:color="000000"/>
              <w:bottom w:val="single" w:sz="4" w:space="0" w:color="000000"/>
            </w:tcBorders>
            <w:shd w:val="clear" w:color="auto" w:fill="auto"/>
          </w:tcPr>
          <w:p w:rsidR="00C5335D" w:rsidRPr="00DA3881" w:rsidRDefault="00C5335D" w:rsidP="000B2DC7">
            <w:pPr>
              <w:spacing w:line="240" w:lineRule="auto"/>
              <w:jc w:val="both"/>
              <w:rPr>
                <w:rFonts w:eastAsia="TimesNewRomanPSMT"/>
                <w:b/>
                <w:bCs/>
                <w:sz w:val="22"/>
                <w:szCs w:val="22"/>
                <w:lang w:val="ru-RU"/>
              </w:rPr>
            </w:pPr>
            <w:r w:rsidRPr="00DA3881">
              <w:rPr>
                <w:rFonts w:eastAsia="TimesNewRomanPSMT"/>
                <w:bCs/>
                <w:sz w:val="22"/>
                <w:szCs w:val="22"/>
                <w:lang w:val="ru-RU"/>
              </w:rPr>
              <w:t>Део предмета набавке који ће извршити подизвођач</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C5335D" w:rsidRPr="00DA3881" w:rsidRDefault="00C5335D" w:rsidP="000B2DC7">
            <w:pPr>
              <w:snapToGrid w:val="0"/>
              <w:spacing w:line="240" w:lineRule="auto"/>
              <w:jc w:val="both"/>
              <w:rPr>
                <w:rFonts w:eastAsia="TimesNewRomanPSMT"/>
                <w:b/>
                <w:bCs/>
                <w:sz w:val="22"/>
                <w:szCs w:val="22"/>
                <w:lang w:val="ru-RU"/>
              </w:rPr>
            </w:pPr>
          </w:p>
        </w:tc>
      </w:tr>
      <w:tr w:rsidR="00C5335D" w:rsidRPr="00DA3881" w:rsidTr="00C5335D">
        <w:tc>
          <w:tcPr>
            <w:tcW w:w="4659" w:type="dxa"/>
            <w:tcBorders>
              <w:top w:val="single" w:sz="4" w:space="0" w:color="000000"/>
              <w:left w:val="single" w:sz="4" w:space="0" w:color="000000"/>
              <w:bottom w:val="single" w:sz="4" w:space="0" w:color="000000"/>
            </w:tcBorders>
            <w:shd w:val="clear" w:color="auto" w:fill="auto"/>
          </w:tcPr>
          <w:p w:rsidR="00C5335D" w:rsidRPr="00C5335D" w:rsidRDefault="00C5335D" w:rsidP="000B2DC7">
            <w:pPr>
              <w:spacing w:line="240" w:lineRule="auto"/>
              <w:jc w:val="both"/>
              <w:rPr>
                <w:rFonts w:eastAsia="TimesNewRomanPSMT"/>
                <w:b/>
                <w:bCs/>
                <w:sz w:val="22"/>
                <w:szCs w:val="22"/>
              </w:rPr>
            </w:pPr>
            <w:r w:rsidRPr="00C5335D">
              <w:rPr>
                <w:rFonts w:eastAsia="TimesNewRomanPSMT"/>
                <w:b/>
                <w:bCs/>
                <w:sz w:val="22"/>
                <w:szCs w:val="22"/>
              </w:rPr>
              <w:lastRenderedPageBreak/>
              <w:t>Назив подизвођача</w:t>
            </w:r>
          </w:p>
          <w:p w:rsidR="00C5335D" w:rsidRPr="00DA3881" w:rsidRDefault="00C5335D" w:rsidP="000B2DC7">
            <w:pPr>
              <w:spacing w:line="240" w:lineRule="auto"/>
              <w:jc w:val="both"/>
              <w:rPr>
                <w:rFonts w:eastAsia="TimesNewRomanPSMT"/>
                <w:b/>
                <w:bCs/>
                <w:sz w:val="22"/>
                <w:szCs w:val="22"/>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C5335D" w:rsidRPr="00DA3881" w:rsidRDefault="00C5335D" w:rsidP="000B2DC7">
            <w:pPr>
              <w:snapToGrid w:val="0"/>
              <w:spacing w:line="240" w:lineRule="auto"/>
              <w:jc w:val="both"/>
              <w:rPr>
                <w:rFonts w:eastAsia="TimesNewRomanPSMT"/>
                <w:b/>
                <w:bCs/>
                <w:sz w:val="22"/>
                <w:szCs w:val="22"/>
              </w:rPr>
            </w:pPr>
          </w:p>
        </w:tc>
      </w:tr>
      <w:tr w:rsidR="00C5335D" w:rsidRPr="00DA3881" w:rsidTr="00C5335D">
        <w:tc>
          <w:tcPr>
            <w:tcW w:w="4659" w:type="dxa"/>
            <w:tcBorders>
              <w:top w:val="single" w:sz="4" w:space="0" w:color="000000"/>
              <w:left w:val="single" w:sz="4" w:space="0" w:color="000000"/>
              <w:bottom w:val="single" w:sz="4" w:space="0" w:color="000000"/>
            </w:tcBorders>
            <w:shd w:val="clear" w:color="auto" w:fill="auto"/>
          </w:tcPr>
          <w:p w:rsidR="00C5335D" w:rsidRDefault="00C5335D" w:rsidP="000B2DC7">
            <w:pPr>
              <w:spacing w:line="240" w:lineRule="auto"/>
              <w:jc w:val="both"/>
              <w:rPr>
                <w:rFonts w:eastAsia="TimesNewRomanPSMT"/>
                <w:bCs/>
                <w:sz w:val="22"/>
                <w:szCs w:val="22"/>
              </w:rPr>
            </w:pPr>
            <w:r w:rsidRPr="00DA3881">
              <w:rPr>
                <w:rFonts w:eastAsia="TimesNewRomanPSMT"/>
                <w:bCs/>
                <w:sz w:val="22"/>
                <w:szCs w:val="22"/>
              </w:rPr>
              <w:t>Адреса</w:t>
            </w:r>
          </w:p>
          <w:p w:rsidR="00C5335D" w:rsidRPr="00C5335D" w:rsidRDefault="00C5335D" w:rsidP="000B2DC7">
            <w:pPr>
              <w:spacing w:line="240" w:lineRule="auto"/>
              <w:jc w:val="both"/>
              <w:rPr>
                <w:rFonts w:eastAsia="TimesNewRomanPSMT"/>
                <w:b/>
                <w:bCs/>
                <w:sz w:val="22"/>
                <w:szCs w:val="22"/>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C5335D" w:rsidRPr="00DA3881" w:rsidRDefault="00C5335D" w:rsidP="000B2DC7">
            <w:pPr>
              <w:snapToGrid w:val="0"/>
              <w:spacing w:line="240" w:lineRule="auto"/>
              <w:jc w:val="both"/>
              <w:rPr>
                <w:rFonts w:eastAsia="TimesNewRomanPSMT"/>
                <w:b/>
                <w:bCs/>
                <w:sz w:val="22"/>
                <w:szCs w:val="22"/>
              </w:rPr>
            </w:pPr>
          </w:p>
        </w:tc>
      </w:tr>
      <w:tr w:rsidR="00C5335D" w:rsidRPr="00DA3881" w:rsidTr="00C5335D">
        <w:tc>
          <w:tcPr>
            <w:tcW w:w="4659" w:type="dxa"/>
            <w:tcBorders>
              <w:top w:val="single" w:sz="4" w:space="0" w:color="000000"/>
              <w:left w:val="single" w:sz="4" w:space="0" w:color="000000"/>
              <w:bottom w:val="single" w:sz="4" w:space="0" w:color="000000"/>
            </w:tcBorders>
            <w:shd w:val="clear" w:color="auto" w:fill="auto"/>
          </w:tcPr>
          <w:p w:rsidR="00C5335D" w:rsidRDefault="00C5335D" w:rsidP="000B2DC7">
            <w:pPr>
              <w:spacing w:line="240" w:lineRule="auto"/>
              <w:jc w:val="both"/>
              <w:rPr>
                <w:rFonts w:eastAsia="TimesNewRomanPSMT"/>
                <w:bCs/>
                <w:sz w:val="22"/>
                <w:szCs w:val="22"/>
              </w:rPr>
            </w:pPr>
            <w:r w:rsidRPr="00DA3881">
              <w:rPr>
                <w:rFonts w:eastAsia="TimesNewRomanPSMT"/>
                <w:bCs/>
                <w:sz w:val="22"/>
                <w:szCs w:val="22"/>
              </w:rPr>
              <w:t>Матични број</w:t>
            </w:r>
          </w:p>
          <w:p w:rsidR="00C5335D" w:rsidRPr="00C5335D" w:rsidRDefault="00C5335D" w:rsidP="000B2DC7">
            <w:pPr>
              <w:spacing w:line="240" w:lineRule="auto"/>
              <w:jc w:val="both"/>
              <w:rPr>
                <w:rFonts w:eastAsia="TimesNewRomanPSMT"/>
                <w:b/>
                <w:bCs/>
                <w:sz w:val="22"/>
                <w:szCs w:val="22"/>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C5335D" w:rsidRPr="00DA3881" w:rsidRDefault="00C5335D" w:rsidP="000B2DC7">
            <w:pPr>
              <w:snapToGrid w:val="0"/>
              <w:spacing w:line="240" w:lineRule="auto"/>
              <w:jc w:val="both"/>
              <w:rPr>
                <w:rFonts w:eastAsia="TimesNewRomanPSMT"/>
                <w:b/>
                <w:bCs/>
                <w:sz w:val="22"/>
                <w:szCs w:val="22"/>
              </w:rPr>
            </w:pPr>
          </w:p>
        </w:tc>
      </w:tr>
      <w:tr w:rsidR="00C5335D" w:rsidRPr="00DA3881" w:rsidTr="00C5335D">
        <w:tc>
          <w:tcPr>
            <w:tcW w:w="4659" w:type="dxa"/>
            <w:tcBorders>
              <w:top w:val="single" w:sz="4" w:space="0" w:color="000000"/>
              <w:left w:val="single" w:sz="4" w:space="0" w:color="000000"/>
              <w:bottom w:val="single" w:sz="4" w:space="0" w:color="000000"/>
            </w:tcBorders>
            <w:shd w:val="clear" w:color="auto" w:fill="auto"/>
          </w:tcPr>
          <w:p w:rsidR="00C5335D" w:rsidRDefault="00C5335D" w:rsidP="000B2DC7">
            <w:pPr>
              <w:spacing w:line="240" w:lineRule="auto"/>
              <w:jc w:val="both"/>
              <w:rPr>
                <w:rFonts w:eastAsia="TimesNewRomanPSMT"/>
                <w:bCs/>
                <w:sz w:val="22"/>
                <w:szCs w:val="22"/>
              </w:rPr>
            </w:pPr>
            <w:r w:rsidRPr="00DA3881">
              <w:rPr>
                <w:rFonts w:eastAsia="TimesNewRomanPSMT"/>
                <w:bCs/>
                <w:sz w:val="22"/>
                <w:szCs w:val="22"/>
              </w:rPr>
              <w:t>ПИБ</w:t>
            </w:r>
          </w:p>
          <w:p w:rsidR="00C5335D" w:rsidRPr="00DA3881" w:rsidRDefault="00C5335D" w:rsidP="000B2DC7">
            <w:pPr>
              <w:spacing w:line="240" w:lineRule="auto"/>
              <w:jc w:val="both"/>
              <w:rPr>
                <w:rFonts w:eastAsia="TimesNewRomanPSMT"/>
                <w:b/>
                <w:bCs/>
                <w:sz w:val="22"/>
                <w:szCs w:val="22"/>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C5335D" w:rsidRPr="00DA3881" w:rsidRDefault="00C5335D" w:rsidP="000B2DC7">
            <w:pPr>
              <w:snapToGrid w:val="0"/>
              <w:spacing w:line="240" w:lineRule="auto"/>
              <w:jc w:val="both"/>
              <w:rPr>
                <w:rFonts w:eastAsia="TimesNewRomanPSMT"/>
                <w:b/>
                <w:bCs/>
                <w:sz w:val="22"/>
                <w:szCs w:val="22"/>
              </w:rPr>
            </w:pPr>
          </w:p>
        </w:tc>
      </w:tr>
      <w:tr w:rsidR="00C5335D" w:rsidRPr="00DA3881" w:rsidTr="00C5335D">
        <w:tc>
          <w:tcPr>
            <w:tcW w:w="4659" w:type="dxa"/>
            <w:tcBorders>
              <w:top w:val="single" w:sz="4" w:space="0" w:color="000000"/>
              <w:left w:val="single" w:sz="4" w:space="0" w:color="000000"/>
              <w:bottom w:val="single" w:sz="4" w:space="0" w:color="000000"/>
            </w:tcBorders>
            <w:shd w:val="clear" w:color="auto" w:fill="auto"/>
          </w:tcPr>
          <w:p w:rsidR="00C5335D" w:rsidRPr="00DA3881" w:rsidRDefault="00C5335D" w:rsidP="000B2DC7">
            <w:pPr>
              <w:spacing w:line="240" w:lineRule="auto"/>
              <w:jc w:val="both"/>
              <w:rPr>
                <w:rFonts w:eastAsia="TimesNewRomanPSMT"/>
                <w:bCs/>
                <w:sz w:val="22"/>
                <w:szCs w:val="22"/>
              </w:rPr>
            </w:pPr>
            <w:r w:rsidRPr="00DA3881">
              <w:rPr>
                <w:rFonts w:eastAsia="TimesNewRomanPSMT"/>
                <w:bCs/>
                <w:sz w:val="22"/>
                <w:szCs w:val="22"/>
              </w:rPr>
              <w:t>Име особе за контакт</w:t>
            </w:r>
          </w:p>
          <w:p w:rsidR="00C5335D" w:rsidRPr="00DA3881" w:rsidRDefault="00C5335D" w:rsidP="000B2DC7">
            <w:pPr>
              <w:spacing w:line="240" w:lineRule="auto"/>
              <w:jc w:val="both"/>
              <w:rPr>
                <w:rFonts w:eastAsia="TimesNewRomanPSMT"/>
                <w:b/>
                <w:bCs/>
                <w:sz w:val="22"/>
                <w:szCs w:val="22"/>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C5335D" w:rsidRPr="00DA3881" w:rsidRDefault="00C5335D" w:rsidP="000B2DC7">
            <w:pPr>
              <w:snapToGrid w:val="0"/>
              <w:spacing w:line="240" w:lineRule="auto"/>
              <w:jc w:val="both"/>
              <w:rPr>
                <w:rFonts w:eastAsia="TimesNewRomanPSMT"/>
                <w:b/>
                <w:bCs/>
                <w:sz w:val="22"/>
                <w:szCs w:val="22"/>
              </w:rPr>
            </w:pPr>
          </w:p>
        </w:tc>
      </w:tr>
      <w:tr w:rsidR="00C5335D" w:rsidRPr="00DA3881" w:rsidTr="00C5335D">
        <w:tc>
          <w:tcPr>
            <w:tcW w:w="4659" w:type="dxa"/>
            <w:tcBorders>
              <w:top w:val="single" w:sz="4" w:space="0" w:color="000000"/>
              <w:left w:val="single" w:sz="4" w:space="0" w:color="000000"/>
              <w:bottom w:val="single" w:sz="4" w:space="0" w:color="000000"/>
            </w:tcBorders>
            <w:shd w:val="clear" w:color="auto" w:fill="auto"/>
          </w:tcPr>
          <w:p w:rsidR="00C5335D" w:rsidRPr="00DA3881" w:rsidRDefault="00C5335D" w:rsidP="000B2DC7">
            <w:pPr>
              <w:spacing w:line="240" w:lineRule="auto"/>
              <w:jc w:val="both"/>
              <w:rPr>
                <w:rFonts w:eastAsia="TimesNewRomanPSMT"/>
                <w:b/>
                <w:bCs/>
                <w:sz w:val="22"/>
                <w:szCs w:val="22"/>
                <w:lang w:val="ru-RU"/>
              </w:rPr>
            </w:pPr>
            <w:r w:rsidRPr="00DA3881">
              <w:rPr>
                <w:rFonts w:eastAsia="TimesNewRomanPSMT"/>
                <w:bCs/>
                <w:sz w:val="22"/>
                <w:szCs w:val="22"/>
                <w:lang w:val="ru-RU"/>
              </w:rPr>
              <w:t>Проценат укупне вредности набавке који ће извршити подизвођач</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C5335D" w:rsidRPr="00DA3881" w:rsidRDefault="00C5335D" w:rsidP="000B2DC7">
            <w:pPr>
              <w:snapToGrid w:val="0"/>
              <w:spacing w:line="240" w:lineRule="auto"/>
              <w:jc w:val="both"/>
              <w:rPr>
                <w:rFonts w:eastAsia="TimesNewRomanPSMT"/>
                <w:b/>
                <w:bCs/>
                <w:sz w:val="22"/>
                <w:szCs w:val="22"/>
                <w:lang w:val="ru-RU"/>
              </w:rPr>
            </w:pPr>
          </w:p>
        </w:tc>
      </w:tr>
      <w:tr w:rsidR="00C5335D" w:rsidRPr="00DA3881" w:rsidTr="00C5335D">
        <w:tc>
          <w:tcPr>
            <w:tcW w:w="4659" w:type="dxa"/>
            <w:tcBorders>
              <w:top w:val="single" w:sz="4" w:space="0" w:color="000000"/>
              <w:left w:val="single" w:sz="4" w:space="0" w:color="000000"/>
              <w:bottom w:val="single" w:sz="4" w:space="0" w:color="000000"/>
            </w:tcBorders>
            <w:shd w:val="clear" w:color="auto" w:fill="auto"/>
          </w:tcPr>
          <w:p w:rsidR="00C5335D" w:rsidRPr="00DA3881" w:rsidRDefault="00C5335D" w:rsidP="000B2DC7">
            <w:pPr>
              <w:spacing w:line="240" w:lineRule="auto"/>
              <w:jc w:val="both"/>
              <w:rPr>
                <w:rFonts w:eastAsia="TimesNewRomanPSMT"/>
                <w:b/>
                <w:bCs/>
                <w:sz w:val="22"/>
                <w:szCs w:val="22"/>
                <w:lang w:val="ru-RU"/>
              </w:rPr>
            </w:pPr>
            <w:r w:rsidRPr="00DA3881">
              <w:rPr>
                <w:rFonts w:eastAsia="TimesNewRomanPSMT"/>
                <w:bCs/>
                <w:sz w:val="22"/>
                <w:szCs w:val="22"/>
                <w:lang w:val="ru-RU"/>
              </w:rPr>
              <w:t>Део предмета набавке који ће извршити подизвођач</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C5335D" w:rsidRPr="00DA3881" w:rsidRDefault="00C5335D" w:rsidP="000B2DC7">
            <w:pPr>
              <w:snapToGrid w:val="0"/>
              <w:spacing w:line="240" w:lineRule="auto"/>
              <w:jc w:val="both"/>
              <w:rPr>
                <w:rFonts w:eastAsia="TimesNewRomanPSMT"/>
                <w:b/>
                <w:bCs/>
                <w:sz w:val="22"/>
                <w:szCs w:val="22"/>
                <w:lang w:val="ru-RU"/>
              </w:rPr>
            </w:pPr>
          </w:p>
        </w:tc>
      </w:tr>
    </w:tbl>
    <w:p w:rsidR="00CA7E00" w:rsidRPr="00C5335D" w:rsidRDefault="00CA7E00" w:rsidP="007E2EC0">
      <w:pPr>
        <w:spacing w:line="240" w:lineRule="auto"/>
        <w:jc w:val="both"/>
        <w:rPr>
          <w:b/>
          <w:bCs/>
          <w:i/>
          <w:iCs/>
          <w:sz w:val="18"/>
          <w:szCs w:val="18"/>
          <w:u w:val="single"/>
          <w:lang w:val="ru-RU"/>
        </w:rPr>
      </w:pPr>
    </w:p>
    <w:p w:rsidR="00221C6F" w:rsidRPr="00C5335D" w:rsidRDefault="00221C6F" w:rsidP="007E2EC0">
      <w:pPr>
        <w:spacing w:line="240" w:lineRule="auto"/>
        <w:jc w:val="both"/>
        <w:rPr>
          <w:i/>
          <w:iCs/>
          <w:sz w:val="18"/>
          <w:szCs w:val="18"/>
          <w:lang w:val="ru-RU"/>
        </w:rPr>
      </w:pPr>
      <w:r w:rsidRPr="00C5335D">
        <w:rPr>
          <w:b/>
          <w:bCs/>
          <w:i/>
          <w:iCs/>
          <w:sz w:val="18"/>
          <w:szCs w:val="18"/>
          <w:u w:val="single"/>
          <w:lang w:val="ru-RU"/>
        </w:rPr>
        <w:t>Напомена:</w:t>
      </w:r>
      <w:r w:rsidRPr="00C5335D">
        <w:rPr>
          <w:i/>
          <w:iCs/>
          <w:sz w:val="18"/>
          <w:szCs w:val="18"/>
          <w:lang w:val="ru-RU"/>
        </w:rPr>
        <w:t>Табелу „Подаци о подизвођачу“ попуњавају</w:t>
      </w:r>
      <w:r w:rsidR="006C27AC" w:rsidRPr="00C5335D">
        <w:rPr>
          <w:i/>
          <w:iCs/>
          <w:sz w:val="18"/>
          <w:szCs w:val="18"/>
          <w:lang w:val="ru-RU"/>
        </w:rPr>
        <w:t xml:space="preserve"> само они понуђачи који подносе</w:t>
      </w:r>
      <w:r w:rsidRPr="00C5335D">
        <w:rPr>
          <w:i/>
          <w:iCs/>
          <w:sz w:val="18"/>
          <w:szCs w:val="18"/>
          <w:lang w:val="ru-RU"/>
        </w:rPr>
        <w:t xml:space="preserve">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21C6F" w:rsidRPr="00DA3881" w:rsidRDefault="00221C6F">
      <w:pPr>
        <w:jc w:val="both"/>
        <w:rPr>
          <w:rFonts w:eastAsia="TimesNewRomanPSMT"/>
          <w:b/>
          <w:bCs/>
          <w:sz w:val="22"/>
          <w:szCs w:val="22"/>
          <w:lang w:val="ru-RU"/>
        </w:rPr>
      </w:pPr>
    </w:p>
    <w:p w:rsidR="00221C6F" w:rsidRPr="0078191A" w:rsidRDefault="009E3EC0">
      <w:pPr>
        <w:jc w:val="both"/>
        <w:rPr>
          <w:rFonts w:eastAsia="TimesNewRomanPSMT"/>
          <w:b/>
          <w:bCs/>
          <w:i/>
          <w:sz w:val="22"/>
          <w:szCs w:val="22"/>
          <w:lang w:val="ru-RU"/>
        </w:rPr>
      </w:pPr>
      <w:r>
        <w:rPr>
          <w:rFonts w:eastAsia="TimesNewRomanPSMT"/>
          <w:b/>
          <w:bCs/>
          <w:i/>
          <w:sz w:val="22"/>
          <w:szCs w:val="22"/>
          <w:lang w:val="sr-Cyrl-CS"/>
        </w:rPr>
        <w:t>3</w:t>
      </w:r>
      <w:r w:rsidR="00221C6F" w:rsidRPr="00DA3881">
        <w:rPr>
          <w:rFonts w:eastAsia="TimesNewRomanPSMT"/>
          <w:b/>
          <w:bCs/>
          <w:i/>
          <w:sz w:val="22"/>
          <w:szCs w:val="22"/>
          <w:lang w:val="sr-Cyrl-CS"/>
        </w:rPr>
        <w:t xml:space="preserve">) </w:t>
      </w:r>
      <w:r w:rsidR="00221C6F" w:rsidRPr="00DA3881">
        <w:rPr>
          <w:rFonts w:eastAsia="TimesNewRomanPSMT"/>
          <w:b/>
          <w:bCs/>
          <w:i/>
          <w:sz w:val="22"/>
          <w:szCs w:val="22"/>
          <w:lang w:val="ru-RU"/>
        </w:rPr>
        <w:t>ПОДАЦИ О УЧЕСНИКУ  У ЗАЈЕДНИЧКОЈ ПОНУДИ</w:t>
      </w:r>
    </w:p>
    <w:tbl>
      <w:tblPr>
        <w:tblW w:w="9337" w:type="dxa"/>
        <w:tblInd w:w="-15" w:type="dxa"/>
        <w:tblLayout w:type="fixed"/>
        <w:tblLook w:val="0000"/>
      </w:tblPr>
      <w:tblGrid>
        <w:gridCol w:w="4659"/>
        <w:gridCol w:w="4678"/>
      </w:tblGrid>
      <w:tr w:rsidR="00C5335D" w:rsidRPr="00DA3881" w:rsidTr="00C5335D">
        <w:tc>
          <w:tcPr>
            <w:tcW w:w="4659" w:type="dxa"/>
            <w:tcBorders>
              <w:top w:val="single" w:sz="4" w:space="0" w:color="000000"/>
              <w:left w:val="single" w:sz="4" w:space="0" w:color="000000"/>
              <w:bottom w:val="single" w:sz="4" w:space="0" w:color="000000"/>
            </w:tcBorders>
            <w:shd w:val="clear" w:color="auto" w:fill="auto"/>
          </w:tcPr>
          <w:p w:rsidR="00C5335D" w:rsidRPr="00C5335D" w:rsidRDefault="00C5335D">
            <w:pPr>
              <w:jc w:val="both"/>
              <w:rPr>
                <w:rFonts w:eastAsia="TimesNewRomanPSMT"/>
                <w:b/>
                <w:bCs/>
                <w:sz w:val="22"/>
                <w:szCs w:val="22"/>
                <w:lang w:val="ru-RU"/>
              </w:rPr>
            </w:pPr>
            <w:r w:rsidRPr="00C5335D">
              <w:rPr>
                <w:rFonts w:eastAsia="TimesNewRomanPSMT"/>
                <w:b/>
                <w:bCs/>
                <w:sz w:val="22"/>
                <w:szCs w:val="22"/>
                <w:lang w:val="ru-RU"/>
              </w:rPr>
              <w:t>Назив учесника у заједничкој понуди</w:t>
            </w:r>
          </w:p>
          <w:p w:rsidR="00C5335D" w:rsidRPr="00DA3881" w:rsidRDefault="00C5335D">
            <w:pPr>
              <w:jc w:val="both"/>
              <w:rPr>
                <w:rFonts w:eastAsia="TimesNewRomanPSMT"/>
                <w:b/>
                <w:bCs/>
                <w:sz w:val="22"/>
                <w:szCs w:val="22"/>
                <w:lang w:val="ru-RU"/>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C5335D" w:rsidRPr="00DA3881" w:rsidRDefault="00C5335D">
            <w:pPr>
              <w:snapToGrid w:val="0"/>
              <w:jc w:val="both"/>
              <w:rPr>
                <w:rFonts w:eastAsia="TimesNewRomanPSMT"/>
                <w:b/>
                <w:bCs/>
                <w:sz w:val="22"/>
                <w:szCs w:val="22"/>
                <w:lang w:val="ru-RU"/>
              </w:rPr>
            </w:pPr>
          </w:p>
        </w:tc>
      </w:tr>
      <w:tr w:rsidR="00C5335D" w:rsidRPr="00DA3881" w:rsidTr="00C5335D">
        <w:tc>
          <w:tcPr>
            <w:tcW w:w="4659" w:type="dxa"/>
            <w:tcBorders>
              <w:top w:val="single" w:sz="4" w:space="0" w:color="000000"/>
              <w:left w:val="single" w:sz="4" w:space="0" w:color="000000"/>
              <w:bottom w:val="single" w:sz="4" w:space="0" w:color="000000"/>
            </w:tcBorders>
            <w:shd w:val="clear" w:color="auto" w:fill="auto"/>
          </w:tcPr>
          <w:p w:rsidR="00C5335D" w:rsidRDefault="00C5335D">
            <w:pPr>
              <w:jc w:val="both"/>
              <w:rPr>
                <w:rFonts w:eastAsia="TimesNewRomanPSMT"/>
                <w:bCs/>
                <w:sz w:val="22"/>
                <w:szCs w:val="22"/>
              </w:rPr>
            </w:pPr>
            <w:r w:rsidRPr="00DA3881">
              <w:rPr>
                <w:rFonts w:eastAsia="TimesNewRomanPSMT"/>
                <w:bCs/>
                <w:sz w:val="22"/>
                <w:szCs w:val="22"/>
              </w:rPr>
              <w:t>Адреса</w:t>
            </w:r>
          </w:p>
          <w:p w:rsidR="00C5335D" w:rsidRPr="00C5335D" w:rsidRDefault="00C5335D">
            <w:pPr>
              <w:jc w:val="both"/>
              <w:rPr>
                <w:rFonts w:eastAsia="TimesNewRomanPSMT"/>
                <w:b/>
                <w:bCs/>
                <w:sz w:val="22"/>
                <w:szCs w:val="22"/>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C5335D" w:rsidRPr="00DA3881" w:rsidRDefault="00C5335D">
            <w:pPr>
              <w:snapToGrid w:val="0"/>
              <w:jc w:val="both"/>
              <w:rPr>
                <w:rFonts w:eastAsia="TimesNewRomanPSMT"/>
                <w:b/>
                <w:bCs/>
                <w:sz w:val="22"/>
                <w:szCs w:val="22"/>
              </w:rPr>
            </w:pPr>
          </w:p>
        </w:tc>
      </w:tr>
      <w:tr w:rsidR="00C5335D" w:rsidRPr="00DA3881" w:rsidTr="00C5335D">
        <w:tc>
          <w:tcPr>
            <w:tcW w:w="4659" w:type="dxa"/>
            <w:tcBorders>
              <w:top w:val="single" w:sz="4" w:space="0" w:color="000000"/>
              <w:left w:val="single" w:sz="4" w:space="0" w:color="000000"/>
              <w:bottom w:val="single" w:sz="4" w:space="0" w:color="000000"/>
            </w:tcBorders>
            <w:shd w:val="clear" w:color="auto" w:fill="auto"/>
          </w:tcPr>
          <w:p w:rsidR="00C5335D" w:rsidRDefault="00C5335D">
            <w:pPr>
              <w:jc w:val="both"/>
              <w:rPr>
                <w:rFonts w:eastAsia="TimesNewRomanPSMT"/>
                <w:bCs/>
                <w:sz w:val="22"/>
                <w:szCs w:val="22"/>
              </w:rPr>
            </w:pPr>
            <w:r w:rsidRPr="00DA3881">
              <w:rPr>
                <w:rFonts w:eastAsia="TimesNewRomanPSMT"/>
                <w:bCs/>
                <w:sz w:val="22"/>
                <w:szCs w:val="22"/>
              </w:rPr>
              <w:t>Матични број</w:t>
            </w:r>
          </w:p>
          <w:p w:rsidR="00C5335D" w:rsidRPr="00C5335D" w:rsidRDefault="00C5335D">
            <w:pPr>
              <w:jc w:val="both"/>
              <w:rPr>
                <w:rFonts w:eastAsia="TimesNewRomanPSMT"/>
                <w:b/>
                <w:bCs/>
                <w:sz w:val="22"/>
                <w:szCs w:val="22"/>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C5335D" w:rsidRPr="00DA3881" w:rsidRDefault="00C5335D">
            <w:pPr>
              <w:snapToGrid w:val="0"/>
              <w:jc w:val="both"/>
              <w:rPr>
                <w:rFonts w:eastAsia="TimesNewRomanPSMT"/>
                <w:b/>
                <w:bCs/>
                <w:sz w:val="22"/>
                <w:szCs w:val="22"/>
              </w:rPr>
            </w:pPr>
          </w:p>
        </w:tc>
      </w:tr>
      <w:tr w:rsidR="00C5335D" w:rsidRPr="00DA3881" w:rsidTr="00C5335D">
        <w:tc>
          <w:tcPr>
            <w:tcW w:w="4659" w:type="dxa"/>
            <w:tcBorders>
              <w:top w:val="single" w:sz="4" w:space="0" w:color="000000"/>
              <w:left w:val="single" w:sz="4" w:space="0" w:color="000000"/>
              <w:bottom w:val="single" w:sz="4" w:space="0" w:color="000000"/>
            </w:tcBorders>
            <w:shd w:val="clear" w:color="auto" w:fill="auto"/>
          </w:tcPr>
          <w:p w:rsidR="00C5335D" w:rsidRDefault="00C5335D" w:rsidP="00CA7E00">
            <w:pPr>
              <w:jc w:val="both"/>
              <w:rPr>
                <w:rFonts w:eastAsia="TimesNewRomanPSMT"/>
                <w:bCs/>
                <w:sz w:val="22"/>
                <w:szCs w:val="22"/>
              </w:rPr>
            </w:pPr>
            <w:r w:rsidRPr="00DA3881">
              <w:rPr>
                <w:rFonts w:eastAsia="TimesNewRomanPSMT"/>
                <w:bCs/>
                <w:sz w:val="22"/>
                <w:szCs w:val="22"/>
              </w:rPr>
              <w:t>ПИБ</w:t>
            </w:r>
          </w:p>
          <w:p w:rsidR="00C5335D" w:rsidRPr="00DA3881" w:rsidRDefault="00C5335D" w:rsidP="00CA7E00">
            <w:pPr>
              <w:jc w:val="both"/>
              <w:rPr>
                <w:rFonts w:eastAsia="TimesNewRomanPSMT"/>
                <w:b/>
                <w:bCs/>
                <w:sz w:val="22"/>
                <w:szCs w:val="22"/>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C5335D" w:rsidRPr="00DA3881" w:rsidRDefault="00C5335D">
            <w:pPr>
              <w:snapToGrid w:val="0"/>
              <w:jc w:val="both"/>
              <w:rPr>
                <w:rFonts w:eastAsia="TimesNewRomanPSMT"/>
                <w:b/>
                <w:bCs/>
                <w:sz w:val="22"/>
                <w:szCs w:val="22"/>
              </w:rPr>
            </w:pPr>
          </w:p>
        </w:tc>
      </w:tr>
      <w:tr w:rsidR="00C5335D" w:rsidRPr="00DA3881" w:rsidTr="00C5335D">
        <w:tc>
          <w:tcPr>
            <w:tcW w:w="4659" w:type="dxa"/>
            <w:tcBorders>
              <w:top w:val="single" w:sz="4" w:space="0" w:color="000000"/>
              <w:left w:val="single" w:sz="4" w:space="0" w:color="000000"/>
              <w:bottom w:val="single" w:sz="4" w:space="0" w:color="000000"/>
            </w:tcBorders>
            <w:shd w:val="clear" w:color="auto" w:fill="auto"/>
          </w:tcPr>
          <w:p w:rsidR="00C5335D" w:rsidRPr="00DA3881" w:rsidRDefault="00C5335D">
            <w:pPr>
              <w:jc w:val="both"/>
              <w:rPr>
                <w:rFonts w:eastAsia="TimesNewRomanPSMT"/>
                <w:bCs/>
                <w:sz w:val="22"/>
                <w:szCs w:val="22"/>
              </w:rPr>
            </w:pPr>
            <w:r w:rsidRPr="00DA3881">
              <w:rPr>
                <w:rFonts w:eastAsia="TimesNewRomanPSMT"/>
                <w:bCs/>
                <w:sz w:val="22"/>
                <w:szCs w:val="22"/>
              </w:rPr>
              <w:t>Име особе за контакт</w:t>
            </w:r>
          </w:p>
          <w:p w:rsidR="00C5335D" w:rsidRPr="00DA3881" w:rsidRDefault="00C5335D">
            <w:pPr>
              <w:jc w:val="both"/>
              <w:rPr>
                <w:rFonts w:eastAsia="TimesNewRomanPSMT"/>
                <w:b/>
                <w:bCs/>
                <w:sz w:val="22"/>
                <w:szCs w:val="22"/>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C5335D" w:rsidRPr="00DA3881" w:rsidRDefault="00C5335D">
            <w:pPr>
              <w:snapToGrid w:val="0"/>
              <w:jc w:val="both"/>
              <w:rPr>
                <w:rFonts w:eastAsia="TimesNewRomanPSMT"/>
                <w:b/>
                <w:bCs/>
                <w:sz w:val="22"/>
                <w:szCs w:val="22"/>
              </w:rPr>
            </w:pPr>
          </w:p>
        </w:tc>
      </w:tr>
      <w:tr w:rsidR="00C5335D" w:rsidRPr="00DA3881" w:rsidTr="00C5335D">
        <w:tc>
          <w:tcPr>
            <w:tcW w:w="4659" w:type="dxa"/>
            <w:tcBorders>
              <w:top w:val="single" w:sz="4" w:space="0" w:color="000000"/>
              <w:left w:val="single" w:sz="4" w:space="0" w:color="000000"/>
              <w:bottom w:val="single" w:sz="4" w:space="0" w:color="000000"/>
            </w:tcBorders>
            <w:shd w:val="clear" w:color="auto" w:fill="auto"/>
          </w:tcPr>
          <w:p w:rsidR="00C5335D" w:rsidRPr="00C5335D" w:rsidRDefault="00C5335D">
            <w:pPr>
              <w:jc w:val="both"/>
              <w:rPr>
                <w:rFonts w:eastAsia="TimesNewRomanPSMT"/>
                <w:b/>
                <w:bCs/>
                <w:sz w:val="22"/>
                <w:szCs w:val="22"/>
                <w:lang w:val="ru-RU"/>
              </w:rPr>
            </w:pPr>
            <w:r w:rsidRPr="00C5335D">
              <w:rPr>
                <w:rFonts w:eastAsia="TimesNewRomanPSMT"/>
                <w:b/>
                <w:bCs/>
                <w:sz w:val="22"/>
                <w:szCs w:val="22"/>
                <w:lang w:val="ru-RU"/>
              </w:rPr>
              <w:t>Назив учесника у заједничкој понуди</w:t>
            </w:r>
          </w:p>
          <w:p w:rsidR="00C5335D" w:rsidRPr="00DA3881" w:rsidRDefault="00C5335D">
            <w:pPr>
              <w:jc w:val="both"/>
              <w:rPr>
                <w:rFonts w:eastAsia="TimesNewRomanPSMT"/>
                <w:b/>
                <w:bCs/>
                <w:sz w:val="22"/>
                <w:szCs w:val="22"/>
                <w:lang w:val="ru-RU"/>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C5335D" w:rsidRPr="00DA3881" w:rsidRDefault="00C5335D">
            <w:pPr>
              <w:snapToGrid w:val="0"/>
              <w:jc w:val="both"/>
              <w:rPr>
                <w:rFonts w:eastAsia="TimesNewRomanPSMT"/>
                <w:b/>
                <w:bCs/>
                <w:sz w:val="22"/>
                <w:szCs w:val="22"/>
                <w:lang w:val="ru-RU"/>
              </w:rPr>
            </w:pPr>
          </w:p>
        </w:tc>
      </w:tr>
      <w:tr w:rsidR="00C5335D" w:rsidRPr="00DA3881" w:rsidTr="00C5335D">
        <w:tc>
          <w:tcPr>
            <w:tcW w:w="4659" w:type="dxa"/>
            <w:tcBorders>
              <w:top w:val="single" w:sz="4" w:space="0" w:color="000000"/>
              <w:left w:val="single" w:sz="4" w:space="0" w:color="000000"/>
              <w:bottom w:val="single" w:sz="4" w:space="0" w:color="000000"/>
            </w:tcBorders>
            <w:shd w:val="clear" w:color="auto" w:fill="auto"/>
          </w:tcPr>
          <w:p w:rsidR="00C5335D" w:rsidRDefault="00C5335D">
            <w:pPr>
              <w:jc w:val="both"/>
              <w:rPr>
                <w:rFonts w:eastAsia="TimesNewRomanPSMT"/>
                <w:bCs/>
                <w:sz w:val="22"/>
                <w:szCs w:val="22"/>
              </w:rPr>
            </w:pPr>
            <w:r w:rsidRPr="00DA3881">
              <w:rPr>
                <w:rFonts w:eastAsia="TimesNewRomanPSMT"/>
                <w:bCs/>
                <w:sz w:val="22"/>
                <w:szCs w:val="22"/>
              </w:rPr>
              <w:t>Адреса</w:t>
            </w:r>
          </w:p>
          <w:p w:rsidR="00C5335D" w:rsidRPr="00C5335D" w:rsidRDefault="00C5335D">
            <w:pPr>
              <w:jc w:val="both"/>
              <w:rPr>
                <w:rFonts w:eastAsia="TimesNewRomanPSMT"/>
                <w:b/>
                <w:bCs/>
                <w:sz w:val="22"/>
                <w:szCs w:val="22"/>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C5335D" w:rsidRPr="00DA3881" w:rsidRDefault="00C5335D">
            <w:pPr>
              <w:snapToGrid w:val="0"/>
              <w:jc w:val="both"/>
              <w:rPr>
                <w:rFonts w:eastAsia="TimesNewRomanPSMT"/>
                <w:b/>
                <w:bCs/>
                <w:sz w:val="22"/>
                <w:szCs w:val="22"/>
              </w:rPr>
            </w:pPr>
          </w:p>
        </w:tc>
      </w:tr>
      <w:tr w:rsidR="00C5335D" w:rsidRPr="00DA3881" w:rsidTr="00C5335D">
        <w:tc>
          <w:tcPr>
            <w:tcW w:w="4659" w:type="dxa"/>
            <w:tcBorders>
              <w:top w:val="single" w:sz="4" w:space="0" w:color="000000"/>
              <w:left w:val="single" w:sz="4" w:space="0" w:color="000000"/>
              <w:bottom w:val="single" w:sz="4" w:space="0" w:color="000000"/>
            </w:tcBorders>
            <w:shd w:val="clear" w:color="auto" w:fill="auto"/>
          </w:tcPr>
          <w:p w:rsidR="00C5335D" w:rsidRDefault="00C5335D">
            <w:pPr>
              <w:jc w:val="both"/>
              <w:rPr>
                <w:rFonts w:eastAsia="TimesNewRomanPSMT"/>
                <w:bCs/>
                <w:sz w:val="22"/>
                <w:szCs w:val="22"/>
              </w:rPr>
            </w:pPr>
            <w:r w:rsidRPr="00DA3881">
              <w:rPr>
                <w:rFonts w:eastAsia="TimesNewRomanPSMT"/>
                <w:bCs/>
                <w:sz w:val="22"/>
                <w:szCs w:val="22"/>
              </w:rPr>
              <w:t>Матични број</w:t>
            </w:r>
          </w:p>
          <w:p w:rsidR="00C5335D" w:rsidRPr="00C5335D" w:rsidRDefault="00C5335D">
            <w:pPr>
              <w:jc w:val="both"/>
              <w:rPr>
                <w:rFonts w:eastAsia="TimesNewRomanPSMT"/>
                <w:b/>
                <w:bCs/>
                <w:sz w:val="22"/>
                <w:szCs w:val="22"/>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C5335D" w:rsidRPr="00DA3881" w:rsidRDefault="00C5335D">
            <w:pPr>
              <w:snapToGrid w:val="0"/>
              <w:jc w:val="both"/>
              <w:rPr>
                <w:rFonts w:eastAsia="TimesNewRomanPSMT"/>
                <w:b/>
                <w:bCs/>
                <w:sz w:val="22"/>
                <w:szCs w:val="22"/>
              </w:rPr>
            </w:pPr>
          </w:p>
        </w:tc>
      </w:tr>
      <w:tr w:rsidR="00C5335D" w:rsidRPr="00DA3881" w:rsidTr="00C5335D">
        <w:tc>
          <w:tcPr>
            <w:tcW w:w="4659" w:type="dxa"/>
            <w:tcBorders>
              <w:top w:val="single" w:sz="4" w:space="0" w:color="000000"/>
              <w:left w:val="single" w:sz="4" w:space="0" w:color="000000"/>
              <w:bottom w:val="single" w:sz="4" w:space="0" w:color="000000"/>
            </w:tcBorders>
            <w:shd w:val="clear" w:color="auto" w:fill="auto"/>
          </w:tcPr>
          <w:p w:rsidR="00C5335D" w:rsidRDefault="00C5335D">
            <w:pPr>
              <w:jc w:val="both"/>
              <w:rPr>
                <w:rFonts w:eastAsia="TimesNewRomanPSMT"/>
                <w:bCs/>
                <w:sz w:val="22"/>
                <w:szCs w:val="22"/>
              </w:rPr>
            </w:pPr>
            <w:r w:rsidRPr="00DA3881">
              <w:rPr>
                <w:rFonts w:eastAsia="TimesNewRomanPSMT"/>
                <w:bCs/>
                <w:sz w:val="22"/>
                <w:szCs w:val="22"/>
              </w:rPr>
              <w:t>Порески идентификациони број</w:t>
            </w:r>
          </w:p>
          <w:p w:rsidR="00C5335D" w:rsidRPr="00C5335D" w:rsidRDefault="00C5335D">
            <w:pPr>
              <w:jc w:val="both"/>
              <w:rPr>
                <w:rFonts w:eastAsia="TimesNewRomanPSMT"/>
                <w:b/>
                <w:bCs/>
                <w:sz w:val="22"/>
                <w:szCs w:val="22"/>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C5335D" w:rsidRPr="00DA3881" w:rsidRDefault="00C5335D">
            <w:pPr>
              <w:snapToGrid w:val="0"/>
              <w:jc w:val="both"/>
              <w:rPr>
                <w:rFonts w:eastAsia="TimesNewRomanPSMT"/>
                <w:b/>
                <w:bCs/>
                <w:sz w:val="22"/>
                <w:szCs w:val="22"/>
              </w:rPr>
            </w:pPr>
          </w:p>
        </w:tc>
      </w:tr>
      <w:tr w:rsidR="00C5335D" w:rsidRPr="00DA3881" w:rsidTr="00C5335D">
        <w:tc>
          <w:tcPr>
            <w:tcW w:w="4659" w:type="dxa"/>
            <w:tcBorders>
              <w:top w:val="single" w:sz="4" w:space="0" w:color="000000"/>
              <w:left w:val="single" w:sz="4" w:space="0" w:color="000000"/>
              <w:bottom w:val="single" w:sz="4" w:space="0" w:color="000000"/>
            </w:tcBorders>
            <w:shd w:val="clear" w:color="auto" w:fill="auto"/>
          </w:tcPr>
          <w:p w:rsidR="00C5335D" w:rsidRPr="00DA3881" w:rsidRDefault="00C5335D">
            <w:pPr>
              <w:jc w:val="both"/>
              <w:rPr>
                <w:rFonts w:eastAsia="TimesNewRomanPSMT"/>
                <w:bCs/>
                <w:sz w:val="22"/>
                <w:szCs w:val="22"/>
              </w:rPr>
            </w:pPr>
            <w:r w:rsidRPr="00DA3881">
              <w:rPr>
                <w:rFonts w:eastAsia="TimesNewRomanPSMT"/>
                <w:bCs/>
                <w:sz w:val="22"/>
                <w:szCs w:val="22"/>
              </w:rPr>
              <w:t>Име особе за контакт</w:t>
            </w:r>
          </w:p>
          <w:p w:rsidR="00C5335D" w:rsidRPr="00DA3881" w:rsidRDefault="00C5335D">
            <w:pPr>
              <w:jc w:val="both"/>
              <w:rPr>
                <w:rFonts w:eastAsia="TimesNewRomanPSMT"/>
                <w:b/>
                <w:bCs/>
                <w:sz w:val="22"/>
                <w:szCs w:val="22"/>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C5335D" w:rsidRPr="00DA3881" w:rsidRDefault="00C5335D">
            <w:pPr>
              <w:snapToGrid w:val="0"/>
              <w:jc w:val="both"/>
              <w:rPr>
                <w:rFonts w:eastAsia="TimesNewRomanPSMT"/>
                <w:b/>
                <w:bCs/>
                <w:sz w:val="22"/>
                <w:szCs w:val="22"/>
              </w:rPr>
            </w:pPr>
          </w:p>
        </w:tc>
      </w:tr>
      <w:tr w:rsidR="00C5335D" w:rsidRPr="00DA3881" w:rsidTr="00C5335D">
        <w:tc>
          <w:tcPr>
            <w:tcW w:w="4659" w:type="dxa"/>
            <w:tcBorders>
              <w:top w:val="single" w:sz="4" w:space="0" w:color="000000"/>
              <w:left w:val="single" w:sz="4" w:space="0" w:color="000000"/>
              <w:bottom w:val="single" w:sz="4" w:space="0" w:color="000000"/>
            </w:tcBorders>
            <w:shd w:val="clear" w:color="auto" w:fill="auto"/>
          </w:tcPr>
          <w:p w:rsidR="00C5335D" w:rsidRPr="00C5335D" w:rsidRDefault="00C5335D">
            <w:pPr>
              <w:jc w:val="both"/>
              <w:rPr>
                <w:rFonts w:eastAsia="TimesNewRomanPSMT"/>
                <w:b/>
                <w:bCs/>
                <w:sz w:val="22"/>
                <w:szCs w:val="22"/>
                <w:lang w:val="ru-RU"/>
              </w:rPr>
            </w:pPr>
            <w:r w:rsidRPr="00C5335D">
              <w:rPr>
                <w:rFonts w:eastAsia="TimesNewRomanPSMT"/>
                <w:b/>
                <w:bCs/>
                <w:sz w:val="22"/>
                <w:szCs w:val="22"/>
                <w:lang w:val="ru-RU"/>
              </w:rPr>
              <w:t>Назив учесника у заједничкој понуди</w:t>
            </w:r>
          </w:p>
          <w:p w:rsidR="00C5335D" w:rsidRPr="00DA3881" w:rsidRDefault="00C5335D">
            <w:pPr>
              <w:jc w:val="both"/>
              <w:rPr>
                <w:rFonts w:eastAsia="TimesNewRomanPSMT"/>
                <w:b/>
                <w:bCs/>
                <w:sz w:val="22"/>
                <w:szCs w:val="22"/>
                <w:lang w:val="ru-RU"/>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C5335D" w:rsidRPr="00DA3881" w:rsidRDefault="00C5335D">
            <w:pPr>
              <w:snapToGrid w:val="0"/>
              <w:jc w:val="both"/>
              <w:rPr>
                <w:rFonts w:eastAsia="TimesNewRomanPSMT"/>
                <w:b/>
                <w:bCs/>
                <w:sz w:val="22"/>
                <w:szCs w:val="22"/>
                <w:lang w:val="ru-RU"/>
              </w:rPr>
            </w:pPr>
          </w:p>
        </w:tc>
      </w:tr>
      <w:tr w:rsidR="00C5335D" w:rsidRPr="00DA3881" w:rsidTr="00C5335D">
        <w:tc>
          <w:tcPr>
            <w:tcW w:w="4659" w:type="dxa"/>
            <w:tcBorders>
              <w:top w:val="single" w:sz="4" w:space="0" w:color="000000"/>
              <w:left w:val="single" w:sz="4" w:space="0" w:color="000000"/>
              <w:bottom w:val="single" w:sz="4" w:space="0" w:color="000000"/>
            </w:tcBorders>
            <w:shd w:val="clear" w:color="auto" w:fill="auto"/>
          </w:tcPr>
          <w:p w:rsidR="00C5335D" w:rsidRDefault="00C5335D">
            <w:pPr>
              <w:jc w:val="both"/>
              <w:rPr>
                <w:rFonts w:eastAsia="TimesNewRomanPSMT"/>
                <w:bCs/>
                <w:sz w:val="22"/>
                <w:szCs w:val="22"/>
              </w:rPr>
            </w:pPr>
            <w:r w:rsidRPr="00DA3881">
              <w:rPr>
                <w:rFonts w:eastAsia="TimesNewRomanPSMT"/>
                <w:bCs/>
                <w:sz w:val="22"/>
                <w:szCs w:val="22"/>
              </w:rPr>
              <w:t>Адреса</w:t>
            </w:r>
          </w:p>
          <w:p w:rsidR="00C5335D" w:rsidRPr="00C5335D" w:rsidRDefault="00C5335D">
            <w:pPr>
              <w:jc w:val="both"/>
              <w:rPr>
                <w:rFonts w:eastAsia="TimesNewRomanPSMT"/>
                <w:b/>
                <w:bCs/>
                <w:sz w:val="22"/>
                <w:szCs w:val="22"/>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C5335D" w:rsidRPr="00DA3881" w:rsidRDefault="00C5335D">
            <w:pPr>
              <w:snapToGrid w:val="0"/>
              <w:jc w:val="both"/>
              <w:rPr>
                <w:rFonts w:eastAsia="TimesNewRomanPSMT"/>
                <w:b/>
                <w:bCs/>
                <w:sz w:val="22"/>
                <w:szCs w:val="22"/>
              </w:rPr>
            </w:pPr>
          </w:p>
        </w:tc>
      </w:tr>
      <w:tr w:rsidR="00C5335D" w:rsidRPr="00DA3881" w:rsidTr="00C5335D">
        <w:tc>
          <w:tcPr>
            <w:tcW w:w="4659" w:type="dxa"/>
            <w:tcBorders>
              <w:top w:val="single" w:sz="4" w:space="0" w:color="000000"/>
              <w:left w:val="single" w:sz="4" w:space="0" w:color="000000"/>
              <w:bottom w:val="single" w:sz="4" w:space="0" w:color="000000"/>
            </w:tcBorders>
            <w:shd w:val="clear" w:color="auto" w:fill="auto"/>
          </w:tcPr>
          <w:p w:rsidR="00C5335D" w:rsidRDefault="00C5335D">
            <w:pPr>
              <w:jc w:val="both"/>
              <w:rPr>
                <w:rFonts w:eastAsia="TimesNewRomanPSMT"/>
                <w:bCs/>
                <w:sz w:val="22"/>
                <w:szCs w:val="22"/>
              </w:rPr>
            </w:pPr>
            <w:r w:rsidRPr="00DA3881">
              <w:rPr>
                <w:rFonts w:eastAsia="TimesNewRomanPSMT"/>
                <w:bCs/>
                <w:sz w:val="22"/>
                <w:szCs w:val="22"/>
              </w:rPr>
              <w:t>Матични број</w:t>
            </w:r>
          </w:p>
          <w:p w:rsidR="00C5335D" w:rsidRPr="00C5335D" w:rsidRDefault="00C5335D">
            <w:pPr>
              <w:jc w:val="both"/>
              <w:rPr>
                <w:rFonts w:eastAsia="TimesNewRomanPSMT"/>
                <w:b/>
                <w:bCs/>
                <w:sz w:val="22"/>
                <w:szCs w:val="22"/>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C5335D" w:rsidRPr="00DA3881" w:rsidRDefault="00C5335D">
            <w:pPr>
              <w:snapToGrid w:val="0"/>
              <w:jc w:val="both"/>
              <w:rPr>
                <w:rFonts w:eastAsia="TimesNewRomanPSMT"/>
                <w:b/>
                <w:bCs/>
                <w:sz w:val="22"/>
                <w:szCs w:val="22"/>
              </w:rPr>
            </w:pPr>
          </w:p>
        </w:tc>
      </w:tr>
      <w:tr w:rsidR="00C5335D" w:rsidRPr="00DA3881" w:rsidTr="00C5335D">
        <w:tc>
          <w:tcPr>
            <w:tcW w:w="4659" w:type="dxa"/>
            <w:tcBorders>
              <w:top w:val="single" w:sz="4" w:space="0" w:color="000000"/>
              <w:left w:val="single" w:sz="4" w:space="0" w:color="000000"/>
              <w:bottom w:val="single" w:sz="4" w:space="0" w:color="000000"/>
            </w:tcBorders>
            <w:shd w:val="clear" w:color="auto" w:fill="auto"/>
          </w:tcPr>
          <w:p w:rsidR="00C5335D" w:rsidRDefault="00C5335D" w:rsidP="00CA7E00">
            <w:pPr>
              <w:jc w:val="both"/>
              <w:rPr>
                <w:rFonts w:eastAsia="TimesNewRomanPSMT"/>
                <w:bCs/>
                <w:sz w:val="22"/>
                <w:szCs w:val="22"/>
              </w:rPr>
            </w:pPr>
            <w:r w:rsidRPr="00DA3881">
              <w:rPr>
                <w:rFonts w:eastAsia="TimesNewRomanPSMT"/>
                <w:bCs/>
                <w:sz w:val="22"/>
                <w:szCs w:val="22"/>
              </w:rPr>
              <w:t>ПИБ</w:t>
            </w:r>
          </w:p>
          <w:p w:rsidR="00C5335D" w:rsidRPr="00DA3881" w:rsidRDefault="00C5335D" w:rsidP="00CA7E00">
            <w:pPr>
              <w:jc w:val="both"/>
              <w:rPr>
                <w:rFonts w:eastAsia="TimesNewRomanPSMT"/>
                <w:b/>
                <w:bCs/>
                <w:sz w:val="22"/>
                <w:szCs w:val="22"/>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C5335D" w:rsidRPr="00DA3881" w:rsidRDefault="00C5335D">
            <w:pPr>
              <w:snapToGrid w:val="0"/>
              <w:jc w:val="both"/>
              <w:rPr>
                <w:rFonts w:eastAsia="TimesNewRomanPSMT"/>
                <w:b/>
                <w:bCs/>
                <w:sz w:val="22"/>
                <w:szCs w:val="22"/>
              </w:rPr>
            </w:pPr>
          </w:p>
        </w:tc>
      </w:tr>
      <w:tr w:rsidR="00C5335D" w:rsidRPr="00DA3881" w:rsidTr="00C5335D">
        <w:tc>
          <w:tcPr>
            <w:tcW w:w="4659" w:type="dxa"/>
            <w:tcBorders>
              <w:top w:val="single" w:sz="4" w:space="0" w:color="000000"/>
              <w:left w:val="single" w:sz="4" w:space="0" w:color="000000"/>
              <w:bottom w:val="single" w:sz="4" w:space="0" w:color="000000"/>
            </w:tcBorders>
            <w:shd w:val="clear" w:color="auto" w:fill="auto"/>
          </w:tcPr>
          <w:p w:rsidR="00C5335D" w:rsidRPr="00DA3881" w:rsidRDefault="00C5335D">
            <w:pPr>
              <w:jc w:val="both"/>
              <w:rPr>
                <w:rFonts w:eastAsia="TimesNewRomanPSMT"/>
                <w:bCs/>
                <w:sz w:val="22"/>
                <w:szCs w:val="22"/>
              </w:rPr>
            </w:pPr>
            <w:r w:rsidRPr="00DA3881">
              <w:rPr>
                <w:rFonts w:eastAsia="TimesNewRomanPSMT"/>
                <w:bCs/>
                <w:sz w:val="22"/>
                <w:szCs w:val="22"/>
              </w:rPr>
              <w:t>Име особе за контакт</w:t>
            </w:r>
          </w:p>
          <w:p w:rsidR="00C5335D" w:rsidRPr="00DA3881" w:rsidRDefault="00C5335D">
            <w:pPr>
              <w:jc w:val="both"/>
              <w:rPr>
                <w:rFonts w:eastAsia="TimesNewRomanPSMT"/>
                <w:b/>
                <w:bCs/>
                <w:sz w:val="22"/>
                <w:szCs w:val="22"/>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C5335D" w:rsidRPr="00DA3881" w:rsidRDefault="00C5335D">
            <w:pPr>
              <w:snapToGrid w:val="0"/>
              <w:jc w:val="both"/>
              <w:rPr>
                <w:rFonts w:eastAsia="TimesNewRomanPSMT"/>
                <w:b/>
                <w:bCs/>
                <w:sz w:val="22"/>
                <w:szCs w:val="22"/>
              </w:rPr>
            </w:pPr>
          </w:p>
        </w:tc>
      </w:tr>
    </w:tbl>
    <w:p w:rsidR="00CA7E00" w:rsidRPr="00DA3881" w:rsidRDefault="00CA7E00">
      <w:pPr>
        <w:jc w:val="both"/>
        <w:rPr>
          <w:b/>
          <w:bCs/>
          <w:i/>
          <w:iCs/>
          <w:sz w:val="22"/>
          <w:szCs w:val="22"/>
          <w:u w:val="single"/>
        </w:rPr>
      </w:pPr>
    </w:p>
    <w:p w:rsidR="009E3EC0" w:rsidRPr="00CC4F44" w:rsidRDefault="00221C6F" w:rsidP="008B2C86">
      <w:pPr>
        <w:jc w:val="both"/>
        <w:rPr>
          <w:i/>
          <w:iCs/>
          <w:sz w:val="18"/>
          <w:szCs w:val="18"/>
          <w:lang w:val="ru-RU"/>
        </w:rPr>
      </w:pPr>
      <w:r w:rsidRPr="00C5335D">
        <w:rPr>
          <w:b/>
          <w:bCs/>
          <w:i/>
          <w:iCs/>
          <w:sz w:val="18"/>
          <w:szCs w:val="18"/>
          <w:u w:val="single"/>
        </w:rPr>
        <w:t>Напомена:</w:t>
      </w:r>
      <w:r w:rsidRPr="00C5335D">
        <w:rPr>
          <w:i/>
          <w:iCs/>
          <w:sz w:val="18"/>
          <w:szCs w:val="18"/>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9E3EC0" w:rsidRDefault="009E3EC0" w:rsidP="008B2C86">
      <w:pPr>
        <w:jc w:val="both"/>
        <w:rPr>
          <w:rFonts w:eastAsia="TimesNewRomanPSMT"/>
          <w:b/>
          <w:bCs/>
          <w:sz w:val="22"/>
          <w:szCs w:val="22"/>
          <w:lang w:val="sr-Cyrl-CS"/>
        </w:rPr>
      </w:pPr>
    </w:p>
    <w:p w:rsidR="008B2C86" w:rsidRDefault="009E3EC0" w:rsidP="008B2C86">
      <w:pPr>
        <w:jc w:val="both"/>
        <w:rPr>
          <w:rFonts w:eastAsia="TimesNewRomanPSMT"/>
          <w:b/>
          <w:bCs/>
          <w:sz w:val="22"/>
          <w:szCs w:val="22"/>
        </w:rPr>
      </w:pPr>
      <w:r>
        <w:rPr>
          <w:rFonts w:eastAsia="TimesNewRomanPSMT"/>
          <w:b/>
          <w:bCs/>
          <w:sz w:val="22"/>
          <w:szCs w:val="22"/>
          <w:lang w:val="sr-Cyrl-CS"/>
        </w:rPr>
        <w:t>4</w:t>
      </w:r>
      <w:r w:rsidR="00221C6F" w:rsidRPr="00DA3881">
        <w:rPr>
          <w:rFonts w:eastAsia="TimesNewRomanPSMT"/>
          <w:b/>
          <w:bCs/>
          <w:sz w:val="22"/>
          <w:szCs w:val="22"/>
          <w:lang w:val="sr-Cyrl-CS"/>
        </w:rPr>
        <w:t xml:space="preserve">) </w:t>
      </w:r>
      <w:r w:rsidRPr="009E3EC0">
        <w:rPr>
          <w:rFonts w:eastAsia="TimesNewRomanPSMT"/>
          <w:b/>
          <w:bCs/>
          <w:i/>
          <w:sz w:val="22"/>
          <w:szCs w:val="22"/>
        </w:rPr>
        <w:t>ОСНОВНИ ЕЛЕМЕНТИ ПОНУЂЕНЕ ЦЕНЕ</w:t>
      </w:r>
    </w:p>
    <w:p w:rsidR="00AA293E" w:rsidRPr="002002AC" w:rsidRDefault="00AA293E" w:rsidP="008B2C86">
      <w:pPr>
        <w:jc w:val="both"/>
        <w:rPr>
          <w:sz w:val="16"/>
          <w:szCs w:val="16"/>
        </w:rPr>
      </w:pPr>
    </w:p>
    <w:tbl>
      <w:tblPr>
        <w:tblW w:w="918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1811"/>
        <w:gridCol w:w="1077"/>
        <w:gridCol w:w="1704"/>
        <w:gridCol w:w="1186"/>
        <w:gridCol w:w="1701"/>
        <w:gridCol w:w="1701"/>
      </w:tblGrid>
      <w:tr w:rsidR="00596BB5" w:rsidRPr="00596BB5" w:rsidTr="00123598">
        <w:tc>
          <w:tcPr>
            <w:tcW w:w="1811" w:type="dxa"/>
            <w:tcBorders>
              <w:top w:val="single" w:sz="12" w:space="0" w:color="auto"/>
              <w:bottom w:val="single" w:sz="12" w:space="0" w:color="auto"/>
            </w:tcBorders>
            <w:shd w:val="clear" w:color="auto" w:fill="auto"/>
          </w:tcPr>
          <w:p w:rsidR="00596BB5" w:rsidRPr="00123598" w:rsidRDefault="00596BB5" w:rsidP="00673B7E">
            <w:pPr>
              <w:jc w:val="center"/>
              <w:rPr>
                <w:rFonts w:eastAsia="Calibri"/>
                <w:sz w:val="20"/>
                <w:szCs w:val="20"/>
                <w:lang w:eastAsia="en-US"/>
              </w:rPr>
            </w:pPr>
            <w:r w:rsidRPr="00123598">
              <w:rPr>
                <w:rFonts w:eastAsia="Calibri"/>
                <w:sz w:val="20"/>
                <w:szCs w:val="20"/>
                <w:lang w:eastAsia="en-US"/>
              </w:rPr>
              <w:t>Предмет</w:t>
            </w:r>
          </w:p>
          <w:p w:rsidR="00596BB5" w:rsidRPr="00123598" w:rsidRDefault="00596BB5" w:rsidP="00673B7E">
            <w:pPr>
              <w:jc w:val="center"/>
              <w:rPr>
                <w:rFonts w:eastAsia="Calibri"/>
                <w:sz w:val="20"/>
                <w:szCs w:val="20"/>
                <w:lang w:eastAsia="en-US"/>
              </w:rPr>
            </w:pPr>
          </w:p>
        </w:tc>
        <w:tc>
          <w:tcPr>
            <w:tcW w:w="1077" w:type="dxa"/>
            <w:tcBorders>
              <w:top w:val="single" w:sz="12" w:space="0" w:color="auto"/>
              <w:bottom w:val="single" w:sz="12" w:space="0" w:color="auto"/>
            </w:tcBorders>
            <w:shd w:val="clear" w:color="auto" w:fill="auto"/>
          </w:tcPr>
          <w:p w:rsidR="00596BB5" w:rsidRPr="00123598" w:rsidRDefault="00596BB5" w:rsidP="00673B7E">
            <w:pPr>
              <w:jc w:val="center"/>
              <w:rPr>
                <w:rFonts w:eastAsia="Calibri"/>
                <w:sz w:val="20"/>
                <w:szCs w:val="20"/>
                <w:lang w:eastAsia="en-US"/>
              </w:rPr>
            </w:pPr>
            <w:r w:rsidRPr="00123598">
              <w:rPr>
                <w:rFonts w:eastAsia="Calibri"/>
                <w:sz w:val="20"/>
                <w:szCs w:val="20"/>
                <w:lang w:eastAsia="en-US"/>
              </w:rPr>
              <w:t>Јединица</w:t>
            </w:r>
          </w:p>
          <w:p w:rsidR="00596BB5" w:rsidRPr="00123598" w:rsidRDefault="00596BB5" w:rsidP="00673B7E">
            <w:pPr>
              <w:jc w:val="center"/>
              <w:rPr>
                <w:rFonts w:eastAsia="Calibri"/>
                <w:sz w:val="20"/>
                <w:szCs w:val="20"/>
                <w:lang w:eastAsia="en-US"/>
              </w:rPr>
            </w:pPr>
            <w:r w:rsidRPr="00123598">
              <w:rPr>
                <w:rFonts w:eastAsia="Calibri"/>
                <w:sz w:val="20"/>
                <w:szCs w:val="20"/>
                <w:lang w:eastAsia="en-US"/>
              </w:rPr>
              <w:t>мере</w:t>
            </w:r>
          </w:p>
        </w:tc>
        <w:tc>
          <w:tcPr>
            <w:tcW w:w="1704" w:type="dxa"/>
            <w:tcBorders>
              <w:top w:val="single" w:sz="12" w:space="0" w:color="auto"/>
              <w:bottom w:val="single" w:sz="12" w:space="0" w:color="auto"/>
            </w:tcBorders>
            <w:shd w:val="clear" w:color="auto" w:fill="auto"/>
          </w:tcPr>
          <w:p w:rsidR="00596BB5" w:rsidRPr="00123598" w:rsidRDefault="00596BB5" w:rsidP="00673B7E">
            <w:pPr>
              <w:jc w:val="center"/>
              <w:rPr>
                <w:rFonts w:eastAsia="Calibri"/>
                <w:sz w:val="20"/>
                <w:szCs w:val="20"/>
                <w:lang w:eastAsia="en-US"/>
              </w:rPr>
            </w:pPr>
            <w:r w:rsidRPr="00123598">
              <w:rPr>
                <w:rFonts w:eastAsia="Calibri"/>
                <w:sz w:val="20"/>
                <w:szCs w:val="20"/>
                <w:lang w:eastAsia="en-US"/>
              </w:rPr>
              <w:t>Јединична цена</w:t>
            </w:r>
          </w:p>
          <w:p w:rsidR="00596BB5" w:rsidRPr="00123598" w:rsidRDefault="00596BB5" w:rsidP="00673B7E">
            <w:pPr>
              <w:jc w:val="center"/>
              <w:rPr>
                <w:rFonts w:eastAsia="Calibri"/>
                <w:sz w:val="20"/>
                <w:szCs w:val="20"/>
                <w:lang w:eastAsia="en-US"/>
              </w:rPr>
            </w:pPr>
            <w:r w:rsidRPr="00123598">
              <w:rPr>
                <w:rFonts w:eastAsia="Calibri"/>
                <w:sz w:val="20"/>
                <w:szCs w:val="20"/>
                <w:lang w:eastAsia="en-US"/>
              </w:rPr>
              <w:t>без ПДВ-а</w:t>
            </w:r>
          </w:p>
        </w:tc>
        <w:tc>
          <w:tcPr>
            <w:tcW w:w="1186" w:type="dxa"/>
            <w:tcBorders>
              <w:top w:val="single" w:sz="12" w:space="0" w:color="auto"/>
              <w:left w:val="double" w:sz="4" w:space="0" w:color="auto"/>
              <w:bottom w:val="single" w:sz="12" w:space="0" w:color="auto"/>
              <w:right w:val="single" w:sz="4" w:space="0" w:color="auto"/>
            </w:tcBorders>
            <w:shd w:val="clear" w:color="auto" w:fill="auto"/>
          </w:tcPr>
          <w:p w:rsidR="00596BB5" w:rsidRPr="00123598" w:rsidRDefault="00596BB5" w:rsidP="00673B7E">
            <w:pPr>
              <w:jc w:val="center"/>
              <w:rPr>
                <w:rFonts w:eastAsia="Calibri"/>
                <w:sz w:val="20"/>
                <w:szCs w:val="20"/>
                <w:lang w:eastAsia="en-US"/>
              </w:rPr>
            </w:pPr>
            <w:r w:rsidRPr="00123598">
              <w:rPr>
                <w:rFonts w:eastAsia="Calibri"/>
                <w:sz w:val="20"/>
                <w:szCs w:val="20"/>
                <w:lang w:eastAsia="en-US"/>
              </w:rPr>
              <w:t>Процењене</w:t>
            </w:r>
          </w:p>
          <w:p w:rsidR="00596BB5" w:rsidRPr="00123598" w:rsidRDefault="00596BB5" w:rsidP="00673B7E">
            <w:pPr>
              <w:jc w:val="center"/>
              <w:rPr>
                <w:rFonts w:eastAsia="Calibri"/>
                <w:sz w:val="20"/>
                <w:szCs w:val="20"/>
                <w:lang w:eastAsia="en-US"/>
              </w:rPr>
            </w:pPr>
            <w:r w:rsidRPr="00123598">
              <w:rPr>
                <w:rFonts w:eastAsia="Calibri"/>
                <w:sz w:val="20"/>
                <w:szCs w:val="20"/>
                <w:lang w:eastAsia="en-US"/>
              </w:rPr>
              <w:t>количине</w:t>
            </w:r>
          </w:p>
        </w:tc>
        <w:tc>
          <w:tcPr>
            <w:tcW w:w="1701" w:type="dxa"/>
            <w:tcBorders>
              <w:top w:val="single" w:sz="12" w:space="0" w:color="auto"/>
              <w:left w:val="single" w:sz="4" w:space="0" w:color="auto"/>
              <w:bottom w:val="single" w:sz="12" w:space="0" w:color="auto"/>
              <w:right w:val="single" w:sz="4" w:space="0" w:color="auto"/>
            </w:tcBorders>
            <w:shd w:val="clear" w:color="auto" w:fill="auto"/>
          </w:tcPr>
          <w:p w:rsidR="00596BB5" w:rsidRPr="00123598" w:rsidRDefault="00596BB5" w:rsidP="00673B7E">
            <w:pPr>
              <w:jc w:val="center"/>
              <w:rPr>
                <w:rFonts w:eastAsia="Calibri"/>
                <w:sz w:val="20"/>
                <w:szCs w:val="20"/>
                <w:lang w:eastAsia="en-US"/>
              </w:rPr>
            </w:pPr>
            <w:r w:rsidRPr="00123598">
              <w:rPr>
                <w:rFonts w:eastAsia="Calibri"/>
                <w:sz w:val="20"/>
                <w:szCs w:val="20"/>
                <w:lang w:eastAsia="en-US"/>
              </w:rPr>
              <w:t>Укупна цена</w:t>
            </w:r>
          </w:p>
          <w:p w:rsidR="00596BB5" w:rsidRPr="00123598" w:rsidRDefault="00596BB5" w:rsidP="00673B7E">
            <w:pPr>
              <w:jc w:val="center"/>
              <w:rPr>
                <w:rFonts w:eastAsia="Calibri"/>
                <w:sz w:val="20"/>
                <w:szCs w:val="20"/>
                <w:lang w:eastAsia="en-US"/>
              </w:rPr>
            </w:pPr>
            <w:r w:rsidRPr="00123598">
              <w:rPr>
                <w:rFonts w:eastAsia="Calibri"/>
                <w:sz w:val="20"/>
                <w:szCs w:val="20"/>
                <w:lang w:eastAsia="en-US"/>
              </w:rPr>
              <w:t>без ПДВ-а</w:t>
            </w:r>
          </w:p>
        </w:tc>
        <w:tc>
          <w:tcPr>
            <w:tcW w:w="1701" w:type="dxa"/>
            <w:tcBorders>
              <w:top w:val="single" w:sz="12" w:space="0" w:color="auto"/>
              <w:left w:val="single" w:sz="4" w:space="0" w:color="auto"/>
              <w:bottom w:val="single" w:sz="12" w:space="0" w:color="auto"/>
            </w:tcBorders>
            <w:shd w:val="clear" w:color="auto" w:fill="auto"/>
          </w:tcPr>
          <w:p w:rsidR="00596BB5" w:rsidRPr="00123598" w:rsidRDefault="00596BB5" w:rsidP="00673B7E">
            <w:pPr>
              <w:jc w:val="center"/>
              <w:rPr>
                <w:rFonts w:eastAsia="Calibri"/>
                <w:sz w:val="20"/>
                <w:szCs w:val="20"/>
                <w:lang w:eastAsia="en-US"/>
              </w:rPr>
            </w:pPr>
            <w:r w:rsidRPr="00123598">
              <w:rPr>
                <w:rFonts w:eastAsia="Calibri"/>
                <w:sz w:val="20"/>
                <w:szCs w:val="20"/>
                <w:lang w:eastAsia="en-US"/>
              </w:rPr>
              <w:t>Укупна цена</w:t>
            </w:r>
          </w:p>
          <w:p w:rsidR="00596BB5" w:rsidRPr="00123598" w:rsidRDefault="00596BB5" w:rsidP="00673B7E">
            <w:pPr>
              <w:jc w:val="center"/>
              <w:rPr>
                <w:rFonts w:eastAsia="Calibri"/>
                <w:sz w:val="20"/>
                <w:szCs w:val="20"/>
                <w:lang w:eastAsia="en-US"/>
              </w:rPr>
            </w:pPr>
            <w:r w:rsidRPr="00123598">
              <w:rPr>
                <w:rFonts w:eastAsia="Calibri"/>
                <w:sz w:val="20"/>
                <w:szCs w:val="20"/>
                <w:lang w:eastAsia="en-US"/>
              </w:rPr>
              <w:t>са ПДВ-ом</w:t>
            </w:r>
          </w:p>
        </w:tc>
      </w:tr>
      <w:tr w:rsidR="00596BB5" w:rsidRPr="00596BB5" w:rsidTr="00123598">
        <w:tc>
          <w:tcPr>
            <w:tcW w:w="1811" w:type="dxa"/>
            <w:tcBorders>
              <w:top w:val="single" w:sz="12" w:space="0" w:color="auto"/>
              <w:bottom w:val="double" w:sz="12" w:space="0" w:color="auto"/>
            </w:tcBorders>
            <w:shd w:val="clear" w:color="auto" w:fill="auto"/>
          </w:tcPr>
          <w:p w:rsidR="00596BB5" w:rsidRPr="00123598" w:rsidRDefault="00596BB5" w:rsidP="00673B7E">
            <w:pPr>
              <w:jc w:val="center"/>
              <w:rPr>
                <w:rFonts w:eastAsia="Calibri"/>
                <w:sz w:val="20"/>
                <w:szCs w:val="20"/>
                <w:lang w:eastAsia="en-US"/>
              </w:rPr>
            </w:pPr>
            <w:r w:rsidRPr="00123598">
              <w:rPr>
                <w:rFonts w:eastAsia="Calibri"/>
                <w:sz w:val="20"/>
                <w:szCs w:val="20"/>
                <w:lang w:eastAsia="en-US"/>
              </w:rPr>
              <w:t>1</w:t>
            </w:r>
          </w:p>
        </w:tc>
        <w:tc>
          <w:tcPr>
            <w:tcW w:w="1077" w:type="dxa"/>
            <w:tcBorders>
              <w:top w:val="single" w:sz="12" w:space="0" w:color="auto"/>
              <w:bottom w:val="double" w:sz="12" w:space="0" w:color="auto"/>
            </w:tcBorders>
            <w:shd w:val="clear" w:color="auto" w:fill="auto"/>
          </w:tcPr>
          <w:p w:rsidR="00596BB5" w:rsidRPr="00123598" w:rsidRDefault="00596BB5" w:rsidP="00673B7E">
            <w:pPr>
              <w:jc w:val="center"/>
              <w:rPr>
                <w:rFonts w:eastAsia="Calibri"/>
                <w:sz w:val="20"/>
                <w:szCs w:val="20"/>
                <w:lang w:eastAsia="en-US"/>
              </w:rPr>
            </w:pPr>
            <w:r w:rsidRPr="00123598">
              <w:rPr>
                <w:rFonts w:eastAsia="Calibri"/>
                <w:sz w:val="20"/>
                <w:szCs w:val="20"/>
                <w:lang w:eastAsia="en-US"/>
              </w:rPr>
              <w:t>2</w:t>
            </w:r>
          </w:p>
        </w:tc>
        <w:tc>
          <w:tcPr>
            <w:tcW w:w="1704" w:type="dxa"/>
            <w:tcBorders>
              <w:top w:val="single" w:sz="12" w:space="0" w:color="auto"/>
              <w:bottom w:val="double" w:sz="12" w:space="0" w:color="auto"/>
            </w:tcBorders>
            <w:shd w:val="clear" w:color="auto" w:fill="auto"/>
          </w:tcPr>
          <w:p w:rsidR="00596BB5" w:rsidRPr="00123598" w:rsidRDefault="00596BB5" w:rsidP="00673B7E">
            <w:pPr>
              <w:jc w:val="center"/>
              <w:rPr>
                <w:rFonts w:eastAsia="Calibri"/>
                <w:sz w:val="20"/>
                <w:szCs w:val="20"/>
                <w:lang w:eastAsia="en-US"/>
              </w:rPr>
            </w:pPr>
            <w:r w:rsidRPr="00123598">
              <w:rPr>
                <w:rFonts w:eastAsia="Calibri"/>
                <w:sz w:val="20"/>
                <w:szCs w:val="20"/>
                <w:lang w:eastAsia="en-US"/>
              </w:rPr>
              <w:t>3</w:t>
            </w:r>
          </w:p>
        </w:tc>
        <w:tc>
          <w:tcPr>
            <w:tcW w:w="1186" w:type="dxa"/>
            <w:tcBorders>
              <w:top w:val="single" w:sz="12" w:space="0" w:color="auto"/>
              <w:left w:val="double" w:sz="4" w:space="0" w:color="auto"/>
              <w:bottom w:val="double" w:sz="12" w:space="0" w:color="auto"/>
            </w:tcBorders>
            <w:shd w:val="clear" w:color="auto" w:fill="auto"/>
          </w:tcPr>
          <w:p w:rsidR="00596BB5" w:rsidRPr="00E06B1C" w:rsidRDefault="00E06B1C" w:rsidP="00673B7E">
            <w:pPr>
              <w:jc w:val="center"/>
              <w:rPr>
                <w:rFonts w:eastAsia="Calibri"/>
                <w:sz w:val="20"/>
                <w:szCs w:val="20"/>
                <w:lang w:eastAsia="en-US"/>
              </w:rPr>
            </w:pPr>
            <w:r>
              <w:rPr>
                <w:rFonts w:eastAsia="Calibri"/>
                <w:sz w:val="20"/>
                <w:szCs w:val="20"/>
                <w:lang w:eastAsia="en-US"/>
              </w:rPr>
              <w:t>4</w:t>
            </w:r>
          </w:p>
        </w:tc>
        <w:tc>
          <w:tcPr>
            <w:tcW w:w="1701" w:type="dxa"/>
            <w:tcBorders>
              <w:top w:val="single" w:sz="12" w:space="0" w:color="auto"/>
              <w:bottom w:val="double" w:sz="12" w:space="0" w:color="auto"/>
            </w:tcBorders>
            <w:shd w:val="clear" w:color="auto" w:fill="auto"/>
          </w:tcPr>
          <w:p w:rsidR="00596BB5" w:rsidRPr="00123598" w:rsidRDefault="00E06B1C" w:rsidP="00E06B1C">
            <w:pPr>
              <w:jc w:val="center"/>
              <w:rPr>
                <w:rFonts w:eastAsia="Calibri"/>
                <w:sz w:val="20"/>
                <w:szCs w:val="20"/>
                <w:lang w:eastAsia="en-US"/>
              </w:rPr>
            </w:pPr>
            <w:r>
              <w:rPr>
                <w:rFonts w:eastAsia="Calibri"/>
                <w:sz w:val="20"/>
                <w:szCs w:val="20"/>
                <w:lang w:eastAsia="en-US"/>
              </w:rPr>
              <w:t>5</w:t>
            </w:r>
            <w:r w:rsidR="00596BB5" w:rsidRPr="00123598">
              <w:rPr>
                <w:rFonts w:eastAsia="Calibri"/>
                <w:sz w:val="20"/>
                <w:szCs w:val="20"/>
                <w:lang w:eastAsia="en-US"/>
              </w:rPr>
              <w:t xml:space="preserve"> (3x</w:t>
            </w:r>
            <w:r>
              <w:rPr>
                <w:rFonts w:eastAsia="Calibri"/>
                <w:sz w:val="20"/>
                <w:szCs w:val="20"/>
                <w:lang w:eastAsia="en-US"/>
              </w:rPr>
              <w:t>4</w:t>
            </w:r>
            <w:r w:rsidR="00596BB5" w:rsidRPr="00123598">
              <w:rPr>
                <w:rFonts w:eastAsia="Calibri"/>
                <w:sz w:val="20"/>
                <w:szCs w:val="20"/>
                <w:lang w:eastAsia="en-US"/>
              </w:rPr>
              <w:t>)</w:t>
            </w:r>
          </w:p>
        </w:tc>
        <w:tc>
          <w:tcPr>
            <w:tcW w:w="1701" w:type="dxa"/>
            <w:tcBorders>
              <w:top w:val="single" w:sz="12" w:space="0" w:color="auto"/>
              <w:bottom w:val="double" w:sz="12" w:space="0" w:color="auto"/>
            </w:tcBorders>
            <w:shd w:val="clear" w:color="auto" w:fill="auto"/>
          </w:tcPr>
          <w:p w:rsidR="00596BB5" w:rsidRPr="00123598" w:rsidRDefault="00E06B1C" w:rsidP="00E06B1C">
            <w:pPr>
              <w:jc w:val="center"/>
              <w:rPr>
                <w:rFonts w:eastAsia="Calibri"/>
                <w:sz w:val="20"/>
                <w:szCs w:val="20"/>
                <w:lang w:eastAsia="en-US"/>
              </w:rPr>
            </w:pPr>
            <w:r>
              <w:rPr>
                <w:rFonts w:eastAsia="Calibri"/>
                <w:sz w:val="20"/>
                <w:szCs w:val="20"/>
                <w:lang w:eastAsia="en-US"/>
              </w:rPr>
              <w:t>6</w:t>
            </w:r>
          </w:p>
        </w:tc>
      </w:tr>
      <w:tr w:rsidR="00596BB5" w:rsidRPr="00596BB5" w:rsidTr="00123598">
        <w:tc>
          <w:tcPr>
            <w:tcW w:w="1811" w:type="dxa"/>
            <w:tcBorders>
              <w:top w:val="single" w:sz="4" w:space="0" w:color="auto"/>
              <w:bottom w:val="nil"/>
            </w:tcBorders>
            <w:shd w:val="clear" w:color="auto" w:fill="auto"/>
          </w:tcPr>
          <w:p w:rsidR="00596BB5" w:rsidRPr="00123598" w:rsidRDefault="00596BB5" w:rsidP="00673B7E">
            <w:pPr>
              <w:jc w:val="center"/>
              <w:rPr>
                <w:rFonts w:eastAsia="Calibri"/>
                <w:sz w:val="20"/>
                <w:szCs w:val="20"/>
                <w:lang w:eastAsia="en-US"/>
              </w:rPr>
            </w:pPr>
            <w:r w:rsidRPr="00123598">
              <w:rPr>
                <w:rFonts w:eastAsia="Calibri"/>
                <w:sz w:val="20"/>
                <w:szCs w:val="20"/>
                <w:lang w:eastAsia="en-US"/>
              </w:rPr>
              <w:t>Електрична</w:t>
            </w:r>
          </w:p>
        </w:tc>
        <w:tc>
          <w:tcPr>
            <w:tcW w:w="1077" w:type="dxa"/>
            <w:tcBorders>
              <w:top w:val="single" w:sz="4" w:space="0" w:color="auto"/>
              <w:bottom w:val="nil"/>
            </w:tcBorders>
            <w:shd w:val="clear" w:color="auto" w:fill="auto"/>
          </w:tcPr>
          <w:p w:rsidR="00596BB5" w:rsidRPr="00123598" w:rsidRDefault="00596BB5" w:rsidP="00673B7E">
            <w:pPr>
              <w:jc w:val="center"/>
              <w:rPr>
                <w:rFonts w:eastAsia="Calibri"/>
                <w:sz w:val="20"/>
                <w:szCs w:val="20"/>
                <w:lang w:eastAsia="en-US"/>
              </w:rPr>
            </w:pPr>
          </w:p>
        </w:tc>
        <w:tc>
          <w:tcPr>
            <w:tcW w:w="1704" w:type="dxa"/>
            <w:tcBorders>
              <w:top w:val="single" w:sz="4" w:space="0" w:color="auto"/>
              <w:bottom w:val="nil"/>
            </w:tcBorders>
            <w:shd w:val="clear" w:color="auto" w:fill="auto"/>
          </w:tcPr>
          <w:p w:rsidR="00596BB5" w:rsidRPr="00123598" w:rsidRDefault="00596BB5" w:rsidP="00673B7E">
            <w:pPr>
              <w:rPr>
                <w:rFonts w:eastAsia="Calibri"/>
                <w:sz w:val="20"/>
                <w:szCs w:val="20"/>
                <w:lang w:eastAsia="en-US"/>
              </w:rPr>
            </w:pPr>
          </w:p>
        </w:tc>
        <w:tc>
          <w:tcPr>
            <w:tcW w:w="1186" w:type="dxa"/>
            <w:tcBorders>
              <w:top w:val="single" w:sz="4" w:space="0" w:color="auto"/>
              <w:left w:val="double" w:sz="4" w:space="0" w:color="auto"/>
              <w:bottom w:val="nil"/>
            </w:tcBorders>
            <w:shd w:val="clear" w:color="auto" w:fill="auto"/>
          </w:tcPr>
          <w:p w:rsidR="00596BB5" w:rsidRPr="00123598" w:rsidRDefault="00596BB5" w:rsidP="00673B7E">
            <w:pPr>
              <w:jc w:val="center"/>
              <w:rPr>
                <w:rFonts w:eastAsia="Calibri"/>
                <w:sz w:val="20"/>
                <w:szCs w:val="20"/>
                <w:lang w:eastAsia="en-US"/>
              </w:rPr>
            </w:pPr>
          </w:p>
        </w:tc>
        <w:tc>
          <w:tcPr>
            <w:tcW w:w="1701" w:type="dxa"/>
            <w:tcBorders>
              <w:top w:val="single" w:sz="4" w:space="0" w:color="auto"/>
              <w:bottom w:val="nil"/>
            </w:tcBorders>
            <w:shd w:val="clear" w:color="auto" w:fill="auto"/>
          </w:tcPr>
          <w:p w:rsidR="00596BB5" w:rsidRPr="00123598" w:rsidRDefault="00596BB5" w:rsidP="00673B7E">
            <w:pPr>
              <w:jc w:val="right"/>
              <w:rPr>
                <w:rFonts w:eastAsia="Calibri"/>
                <w:color w:val="FF0000"/>
                <w:sz w:val="20"/>
                <w:szCs w:val="20"/>
                <w:lang w:eastAsia="en-US"/>
              </w:rPr>
            </w:pPr>
          </w:p>
        </w:tc>
        <w:tc>
          <w:tcPr>
            <w:tcW w:w="1701" w:type="dxa"/>
            <w:tcBorders>
              <w:top w:val="single" w:sz="4" w:space="0" w:color="auto"/>
              <w:bottom w:val="nil"/>
            </w:tcBorders>
            <w:shd w:val="clear" w:color="auto" w:fill="auto"/>
          </w:tcPr>
          <w:p w:rsidR="00596BB5" w:rsidRPr="00123598" w:rsidRDefault="00596BB5" w:rsidP="00673B7E">
            <w:pPr>
              <w:jc w:val="right"/>
              <w:rPr>
                <w:rFonts w:eastAsia="Calibri"/>
                <w:color w:val="FF0000"/>
                <w:sz w:val="20"/>
                <w:szCs w:val="20"/>
                <w:lang w:eastAsia="en-US"/>
              </w:rPr>
            </w:pPr>
          </w:p>
        </w:tc>
      </w:tr>
      <w:tr w:rsidR="00596BB5" w:rsidRPr="00596BB5" w:rsidTr="00123598">
        <w:tc>
          <w:tcPr>
            <w:tcW w:w="1811" w:type="dxa"/>
            <w:tcBorders>
              <w:top w:val="nil"/>
              <w:bottom w:val="nil"/>
            </w:tcBorders>
            <w:shd w:val="clear" w:color="auto" w:fill="auto"/>
          </w:tcPr>
          <w:p w:rsidR="00596BB5" w:rsidRPr="00123598" w:rsidRDefault="00596BB5" w:rsidP="00673B7E">
            <w:pPr>
              <w:jc w:val="center"/>
              <w:rPr>
                <w:rFonts w:eastAsia="Calibri"/>
                <w:sz w:val="20"/>
                <w:szCs w:val="20"/>
                <w:lang w:eastAsia="en-US"/>
              </w:rPr>
            </w:pPr>
            <w:r w:rsidRPr="00123598">
              <w:rPr>
                <w:rFonts w:eastAsia="Calibri"/>
                <w:sz w:val="20"/>
                <w:szCs w:val="20"/>
                <w:lang w:eastAsia="en-US"/>
              </w:rPr>
              <w:t>енергија</w:t>
            </w:r>
          </w:p>
        </w:tc>
        <w:tc>
          <w:tcPr>
            <w:tcW w:w="1077" w:type="dxa"/>
            <w:tcBorders>
              <w:top w:val="nil"/>
              <w:bottom w:val="nil"/>
            </w:tcBorders>
            <w:shd w:val="clear" w:color="auto" w:fill="auto"/>
          </w:tcPr>
          <w:p w:rsidR="00596BB5" w:rsidRPr="00123598" w:rsidRDefault="00596BB5" w:rsidP="00673B7E">
            <w:pPr>
              <w:jc w:val="center"/>
              <w:rPr>
                <w:rFonts w:eastAsia="Calibri"/>
                <w:sz w:val="20"/>
                <w:szCs w:val="20"/>
                <w:lang w:eastAsia="en-US"/>
              </w:rPr>
            </w:pPr>
            <w:r w:rsidRPr="00123598">
              <w:rPr>
                <w:rFonts w:eastAsia="Calibri"/>
                <w:sz w:val="20"/>
                <w:szCs w:val="20"/>
                <w:lang w:eastAsia="en-US"/>
              </w:rPr>
              <w:t>kWh</w:t>
            </w:r>
          </w:p>
        </w:tc>
        <w:tc>
          <w:tcPr>
            <w:tcW w:w="1704" w:type="dxa"/>
            <w:tcBorders>
              <w:top w:val="nil"/>
              <w:bottom w:val="nil"/>
            </w:tcBorders>
            <w:shd w:val="clear" w:color="auto" w:fill="auto"/>
          </w:tcPr>
          <w:p w:rsidR="00596BB5" w:rsidRPr="00123598" w:rsidRDefault="00596BB5" w:rsidP="00673B7E">
            <w:pPr>
              <w:rPr>
                <w:rFonts w:eastAsia="Calibri"/>
                <w:sz w:val="20"/>
                <w:szCs w:val="20"/>
                <w:lang w:eastAsia="en-US"/>
              </w:rPr>
            </w:pPr>
          </w:p>
        </w:tc>
        <w:tc>
          <w:tcPr>
            <w:tcW w:w="1186" w:type="dxa"/>
            <w:tcBorders>
              <w:top w:val="nil"/>
              <w:left w:val="double" w:sz="4" w:space="0" w:color="auto"/>
              <w:bottom w:val="nil"/>
            </w:tcBorders>
            <w:shd w:val="clear" w:color="auto" w:fill="auto"/>
          </w:tcPr>
          <w:p w:rsidR="00596BB5" w:rsidRPr="002D633F" w:rsidRDefault="00596BB5" w:rsidP="00596BB5">
            <w:pPr>
              <w:jc w:val="center"/>
              <w:rPr>
                <w:rFonts w:eastAsia="Calibri"/>
                <w:sz w:val="20"/>
                <w:szCs w:val="20"/>
                <w:highlight w:val="yellow"/>
                <w:lang w:eastAsia="en-US"/>
              </w:rPr>
            </w:pPr>
          </w:p>
        </w:tc>
        <w:tc>
          <w:tcPr>
            <w:tcW w:w="1701" w:type="dxa"/>
            <w:tcBorders>
              <w:top w:val="nil"/>
              <w:bottom w:val="nil"/>
            </w:tcBorders>
            <w:shd w:val="clear" w:color="auto" w:fill="auto"/>
          </w:tcPr>
          <w:p w:rsidR="00596BB5" w:rsidRPr="00123598" w:rsidRDefault="00596BB5" w:rsidP="00673B7E">
            <w:pPr>
              <w:jc w:val="right"/>
              <w:rPr>
                <w:rFonts w:eastAsia="Calibri"/>
                <w:color w:val="FF0000"/>
                <w:sz w:val="20"/>
                <w:szCs w:val="20"/>
                <w:lang w:eastAsia="en-US"/>
              </w:rPr>
            </w:pPr>
          </w:p>
        </w:tc>
        <w:tc>
          <w:tcPr>
            <w:tcW w:w="1701" w:type="dxa"/>
            <w:tcBorders>
              <w:top w:val="nil"/>
              <w:bottom w:val="nil"/>
            </w:tcBorders>
            <w:shd w:val="clear" w:color="auto" w:fill="auto"/>
          </w:tcPr>
          <w:p w:rsidR="00596BB5" w:rsidRPr="00123598" w:rsidRDefault="00596BB5" w:rsidP="00673B7E">
            <w:pPr>
              <w:jc w:val="right"/>
              <w:rPr>
                <w:rFonts w:eastAsia="Calibri"/>
                <w:color w:val="FF0000"/>
                <w:sz w:val="20"/>
                <w:szCs w:val="20"/>
                <w:lang w:eastAsia="en-US"/>
              </w:rPr>
            </w:pPr>
          </w:p>
        </w:tc>
      </w:tr>
      <w:tr w:rsidR="00596BB5" w:rsidRPr="00596BB5" w:rsidTr="00123598">
        <w:tc>
          <w:tcPr>
            <w:tcW w:w="1811" w:type="dxa"/>
            <w:tcBorders>
              <w:top w:val="nil"/>
            </w:tcBorders>
            <w:shd w:val="clear" w:color="auto" w:fill="auto"/>
          </w:tcPr>
          <w:p w:rsidR="00596BB5" w:rsidRPr="00123598" w:rsidRDefault="00596BB5" w:rsidP="00673B7E">
            <w:pPr>
              <w:jc w:val="center"/>
              <w:rPr>
                <w:rFonts w:eastAsia="Calibri"/>
                <w:b/>
                <w:sz w:val="20"/>
                <w:szCs w:val="20"/>
                <w:lang w:eastAsia="en-US"/>
              </w:rPr>
            </w:pPr>
            <w:r w:rsidRPr="00123598">
              <w:rPr>
                <w:rFonts w:eastAsia="Calibri"/>
                <w:b/>
                <w:sz w:val="20"/>
                <w:szCs w:val="20"/>
                <w:lang w:eastAsia="en-US"/>
              </w:rPr>
              <w:t>виша тарифа</w:t>
            </w:r>
          </w:p>
        </w:tc>
        <w:tc>
          <w:tcPr>
            <w:tcW w:w="1077" w:type="dxa"/>
            <w:tcBorders>
              <w:top w:val="nil"/>
            </w:tcBorders>
            <w:shd w:val="clear" w:color="auto" w:fill="auto"/>
          </w:tcPr>
          <w:p w:rsidR="00596BB5" w:rsidRPr="00123598" w:rsidRDefault="00596BB5" w:rsidP="00673B7E">
            <w:pPr>
              <w:rPr>
                <w:rFonts w:eastAsia="Calibri"/>
                <w:sz w:val="20"/>
                <w:szCs w:val="20"/>
                <w:lang w:eastAsia="en-US"/>
              </w:rPr>
            </w:pPr>
          </w:p>
        </w:tc>
        <w:tc>
          <w:tcPr>
            <w:tcW w:w="1704" w:type="dxa"/>
            <w:tcBorders>
              <w:top w:val="nil"/>
            </w:tcBorders>
            <w:shd w:val="clear" w:color="auto" w:fill="auto"/>
          </w:tcPr>
          <w:p w:rsidR="00596BB5" w:rsidRPr="00123598" w:rsidRDefault="00596BB5" w:rsidP="00673B7E">
            <w:pPr>
              <w:rPr>
                <w:rFonts w:eastAsia="Calibri"/>
                <w:sz w:val="20"/>
                <w:szCs w:val="20"/>
                <w:lang w:eastAsia="en-US"/>
              </w:rPr>
            </w:pPr>
          </w:p>
        </w:tc>
        <w:tc>
          <w:tcPr>
            <w:tcW w:w="1186" w:type="dxa"/>
            <w:tcBorders>
              <w:top w:val="nil"/>
              <w:left w:val="double" w:sz="4" w:space="0" w:color="auto"/>
            </w:tcBorders>
            <w:shd w:val="clear" w:color="auto" w:fill="auto"/>
          </w:tcPr>
          <w:p w:rsidR="00596BB5" w:rsidRPr="002D633F" w:rsidRDefault="00596BB5" w:rsidP="00596BB5">
            <w:pPr>
              <w:jc w:val="center"/>
              <w:rPr>
                <w:rFonts w:eastAsia="Calibri"/>
                <w:sz w:val="20"/>
                <w:szCs w:val="20"/>
                <w:highlight w:val="yellow"/>
                <w:lang w:eastAsia="en-US"/>
              </w:rPr>
            </w:pPr>
          </w:p>
        </w:tc>
        <w:tc>
          <w:tcPr>
            <w:tcW w:w="1701" w:type="dxa"/>
            <w:tcBorders>
              <w:top w:val="nil"/>
            </w:tcBorders>
            <w:shd w:val="clear" w:color="auto" w:fill="auto"/>
          </w:tcPr>
          <w:p w:rsidR="00596BB5" w:rsidRPr="00123598" w:rsidRDefault="00596BB5" w:rsidP="00673B7E">
            <w:pPr>
              <w:jc w:val="right"/>
              <w:rPr>
                <w:rFonts w:eastAsia="Calibri"/>
                <w:color w:val="FF0000"/>
                <w:sz w:val="20"/>
                <w:szCs w:val="20"/>
                <w:lang w:eastAsia="en-US"/>
              </w:rPr>
            </w:pPr>
          </w:p>
        </w:tc>
        <w:tc>
          <w:tcPr>
            <w:tcW w:w="1701" w:type="dxa"/>
            <w:tcBorders>
              <w:top w:val="nil"/>
            </w:tcBorders>
            <w:shd w:val="clear" w:color="auto" w:fill="auto"/>
          </w:tcPr>
          <w:p w:rsidR="00596BB5" w:rsidRPr="00123598" w:rsidRDefault="00596BB5" w:rsidP="00673B7E">
            <w:pPr>
              <w:jc w:val="right"/>
              <w:rPr>
                <w:rFonts w:eastAsia="Calibri"/>
                <w:color w:val="FF0000"/>
                <w:sz w:val="20"/>
                <w:szCs w:val="20"/>
                <w:lang w:eastAsia="en-US"/>
              </w:rPr>
            </w:pPr>
          </w:p>
        </w:tc>
      </w:tr>
      <w:tr w:rsidR="00596BB5" w:rsidRPr="00596BB5" w:rsidTr="00123598">
        <w:tc>
          <w:tcPr>
            <w:tcW w:w="1811" w:type="dxa"/>
            <w:tcBorders>
              <w:bottom w:val="nil"/>
            </w:tcBorders>
            <w:shd w:val="clear" w:color="auto" w:fill="auto"/>
          </w:tcPr>
          <w:p w:rsidR="00596BB5" w:rsidRPr="00123598" w:rsidRDefault="00596BB5" w:rsidP="00673B7E">
            <w:pPr>
              <w:jc w:val="center"/>
              <w:rPr>
                <w:rFonts w:eastAsia="Calibri"/>
                <w:sz w:val="20"/>
                <w:szCs w:val="20"/>
                <w:lang w:eastAsia="en-US"/>
              </w:rPr>
            </w:pPr>
            <w:r w:rsidRPr="00123598">
              <w:rPr>
                <w:rFonts w:eastAsia="Calibri"/>
                <w:sz w:val="20"/>
                <w:szCs w:val="20"/>
                <w:lang w:eastAsia="en-US"/>
              </w:rPr>
              <w:t>Електрична</w:t>
            </w:r>
          </w:p>
        </w:tc>
        <w:tc>
          <w:tcPr>
            <w:tcW w:w="1077" w:type="dxa"/>
            <w:tcBorders>
              <w:bottom w:val="nil"/>
            </w:tcBorders>
            <w:shd w:val="clear" w:color="auto" w:fill="auto"/>
          </w:tcPr>
          <w:p w:rsidR="00596BB5" w:rsidRPr="00123598" w:rsidRDefault="00596BB5" w:rsidP="00673B7E">
            <w:pPr>
              <w:rPr>
                <w:rFonts w:eastAsia="Calibri"/>
                <w:sz w:val="20"/>
                <w:szCs w:val="20"/>
                <w:lang w:eastAsia="en-US"/>
              </w:rPr>
            </w:pPr>
          </w:p>
        </w:tc>
        <w:tc>
          <w:tcPr>
            <w:tcW w:w="1704" w:type="dxa"/>
            <w:tcBorders>
              <w:bottom w:val="nil"/>
            </w:tcBorders>
            <w:shd w:val="clear" w:color="auto" w:fill="auto"/>
          </w:tcPr>
          <w:p w:rsidR="00596BB5" w:rsidRPr="00123598" w:rsidRDefault="00596BB5" w:rsidP="00673B7E">
            <w:pPr>
              <w:rPr>
                <w:rFonts w:eastAsia="Calibri"/>
                <w:sz w:val="20"/>
                <w:szCs w:val="20"/>
                <w:lang w:eastAsia="en-US"/>
              </w:rPr>
            </w:pPr>
          </w:p>
        </w:tc>
        <w:tc>
          <w:tcPr>
            <w:tcW w:w="1186" w:type="dxa"/>
            <w:tcBorders>
              <w:left w:val="double" w:sz="4" w:space="0" w:color="auto"/>
              <w:bottom w:val="nil"/>
            </w:tcBorders>
            <w:shd w:val="clear" w:color="auto" w:fill="auto"/>
          </w:tcPr>
          <w:p w:rsidR="00596BB5" w:rsidRPr="002D633F" w:rsidRDefault="00596BB5" w:rsidP="00596BB5">
            <w:pPr>
              <w:jc w:val="center"/>
              <w:rPr>
                <w:rFonts w:eastAsia="Calibri"/>
                <w:sz w:val="20"/>
                <w:szCs w:val="20"/>
                <w:highlight w:val="yellow"/>
                <w:lang w:eastAsia="en-US"/>
              </w:rPr>
            </w:pPr>
          </w:p>
        </w:tc>
        <w:tc>
          <w:tcPr>
            <w:tcW w:w="1701" w:type="dxa"/>
            <w:tcBorders>
              <w:bottom w:val="nil"/>
            </w:tcBorders>
            <w:shd w:val="clear" w:color="auto" w:fill="auto"/>
          </w:tcPr>
          <w:p w:rsidR="00596BB5" w:rsidRPr="00123598" w:rsidRDefault="00596BB5" w:rsidP="00673B7E">
            <w:pPr>
              <w:jc w:val="right"/>
              <w:rPr>
                <w:rFonts w:eastAsia="Calibri"/>
                <w:color w:val="FF0000"/>
                <w:sz w:val="20"/>
                <w:szCs w:val="20"/>
                <w:lang w:eastAsia="en-US"/>
              </w:rPr>
            </w:pPr>
          </w:p>
        </w:tc>
        <w:tc>
          <w:tcPr>
            <w:tcW w:w="1701" w:type="dxa"/>
            <w:tcBorders>
              <w:bottom w:val="nil"/>
            </w:tcBorders>
            <w:shd w:val="clear" w:color="auto" w:fill="auto"/>
          </w:tcPr>
          <w:p w:rsidR="00596BB5" w:rsidRPr="00123598" w:rsidRDefault="00596BB5" w:rsidP="00673B7E">
            <w:pPr>
              <w:jc w:val="right"/>
              <w:rPr>
                <w:rFonts w:eastAsia="Calibri"/>
                <w:color w:val="FF0000"/>
                <w:sz w:val="20"/>
                <w:szCs w:val="20"/>
                <w:lang w:eastAsia="en-US"/>
              </w:rPr>
            </w:pPr>
          </w:p>
        </w:tc>
      </w:tr>
      <w:tr w:rsidR="00596BB5" w:rsidRPr="00596BB5" w:rsidTr="00123598">
        <w:tc>
          <w:tcPr>
            <w:tcW w:w="1811" w:type="dxa"/>
            <w:tcBorders>
              <w:top w:val="nil"/>
              <w:bottom w:val="nil"/>
            </w:tcBorders>
            <w:shd w:val="clear" w:color="auto" w:fill="auto"/>
          </w:tcPr>
          <w:p w:rsidR="00596BB5" w:rsidRPr="00123598" w:rsidRDefault="00596BB5" w:rsidP="00673B7E">
            <w:pPr>
              <w:jc w:val="center"/>
              <w:rPr>
                <w:rFonts w:eastAsia="Calibri"/>
                <w:sz w:val="20"/>
                <w:szCs w:val="20"/>
                <w:lang w:eastAsia="en-US"/>
              </w:rPr>
            </w:pPr>
            <w:r w:rsidRPr="00123598">
              <w:rPr>
                <w:rFonts w:eastAsia="Calibri"/>
                <w:sz w:val="20"/>
                <w:szCs w:val="20"/>
                <w:lang w:eastAsia="en-US"/>
              </w:rPr>
              <w:t>енергија</w:t>
            </w:r>
          </w:p>
        </w:tc>
        <w:tc>
          <w:tcPr>
            <w:tcW w:w="1077" w:type="dxa"/>
            <w:tcBorders>
              <w:top w:val="nil"/>
              <w:bottom w:val="nil"/>
            </w:tcBorders>
            <w:shd w:val="clear" w:color="auto" w:fill="auto"/>
          </w:tcPr>
          <w:p w:rsidR="00596BB5" w:rsidRPr="00123598" w:rsidRDefault="00596BB5" w:rsidP="00673B7E">
            <w:pPr>
              <w:jc w:val="center"/>
              <w:rPr>
                <w:rFonts w:eastAsia="Calibri"/>
                <w:sz w:val="20"/>
                <w:szCs w:val="20"/>
                <w:lang w:eastAsia="en-US"/>
              </w:rPr>
            </w:pPr>
            <w:r w:rsidRPr="00123598">
              <w:rPr>
                <w:rFonts w:eastAsia="Calibri"/>
                <w:sz w:val="20"/>
                <w:szCs w:val="20"/>
                <w:lang w:eastAsia="en-US"/>
              </w:rPr>
              <w:t>kWh</w:t>
            </w:r>
          </w:p>
        </w:tc>
        <w:tc>
          <w:tcPr>
            <w:tcW w:w="1704" w:type="dxa"/>
            <w:tcBorders>
              <w:top w:val="nil"/>
              <w:bottom w:val="nil"/>
            </w:tcBorders>
            <w:shd w:val="clear" w:color="auto" w:fill="auto"/>
          </w:tcPr>
          <w:p w:rsidR="00596BB5" w:rsidRPr="00123598" w:rsidRDefault="00596BB5" w:rsidP="00673B7E">
            <w:pPr>
              <w:rPr>
                <w:rFonts w:eastAsia="Calibri"/>
                <w:sz w:val="20"/>
                <w:szCs w:val="20"/>
                <w:lang w:eastAsia="en-US"/>
              </w:rPr>
            </w:pPr>
          </w:p>
        </w:tc>
        <w:tc>
          <w:tcPr>
            <w:tcW w:w="1186" w:type="dxa"/>
            <w:tcBorders>
              <w:top w:val="nil"/>
              <w:left w:val="double" w:sz="4" w:space="0" w:color="auto"/>
              <w:bottom w:val="nil"/>
            </w:tcBorders>
            <w:shd w:val="clear" w:color="auto" w:fill="auto"/>
          </w:tcPr>
          <w:p w:rsidR="00596BB5" w:rsidRPr="002D633F" w:rsidRDefault="00596BB5" w:rsidP="00596BB5">
            <w:pPr>
              <w:jc w:val="center"/>
              <w:rPr>
                <w:rFonts w:eastAsia="Calibri"/>
                <w:sz w:val="20"/>
                <w:szCs w:val="20"/>
                <w:highlight w:val="yellow"/>
                <w:lang w:val="sr-Cyrl-CS" w:eastAsia="en-US"/>
              </w:rPr>
            </w:pPr>
          </w:p>
        </w:tc>
        <w:tc>
          <w:tcPr>
            <w:tcW w:w="1701" w:type="dxa"/>
            <w:tcBorders>
              <w:top w:val="nil"/>
              <w:bottom w:val="nil"/>
            </w:tcBorders>
            <w:shd w:val="clear" w:color="auto" w:fill="auto"/>
          </w:tcPr>
          <w:p w:rsidR="00596BB5" w:rsidRPr="00123598" w:rsidRDefault="00596BB5" w:rsidP="00673B7E">
            <w:pPr>
              <w:jc w:val="right"/>
              <w:rPr>
                <w:rFonts w:eastAsia="Calibri"/>
                <w:color w:val="FF0000"/>
                <w:sz w:val="20"/>
                <w:szCs w:val="20"/>
                <w:lang w:eastAsia="en-US"/>
              </w:rPr>
            </w:pPr>
          </w:p>
        </w:tc>
        <w:tc>
          <w:tcPr>
            <w:tcW w:w="1701" w:type="dxa"/>
            <w:tcBorders>
              <w:top w:val="nil"/>
              <w:bottom w:val="nil"/>
            </w:tcBorders>
            <w:shd w:val="clear" w:color="auto" w:fill="auto"/>
          </w:tcPr>
          <w:p w:rsidR="00596BB5" w:rsidRPr="00123598" w:rsidRDefault="00596BB5" w:rsidP="00673B7E">
            <w:pPr>
              <w:jc w:val="right"/>
              <w:rPr>
                <w:rFonts w:eastAsia="Calibri"/>
                <w:color w:val="FF0000"/>
                <w:sz w:val="20"/>
                <w:szCs w:val="20"/>
                <w:lang w:eastAsia="en-US"/>
              </w:rPr>
            </w:pPr>
          </w:p>
        </w:tc>
      </w:tr>
      <w:tr w:rsidR="00596BB5" w:rsidRPr="00596BB5" w:rsidTr="00123598">
        <w:tc>
          <w:tcPr>
            <w:tcW w:w="1811" w:type="dxa"/>
            <w:tcBorders>
              <w:top w:val="nil"/>
              <w:bottom w:val="single" w:sz="4" w:space="0" w:color="auto"/>
            </w:tcBorders>
            <w:shd w:val="clear" w:color="auto" w:fill="auto"/>
          </w:tcPr>
          <w:p w:rsidR="00596BB5" w:rsidRPr="00123598" w:rsidRDefault="00596BB5" w:rsidP="00673B7E">
            <w:pPr>
              <w:jc w:val="center"/>
              <w:rPr>
                <w:rFonts w:eastAsia="Calibri"/>
                <w:sz w:val="20"/>
                <w:szCs w:val="20"/>
                <w:lang w:eastAsia="en-US"/>
              </w:rPr>
            </w:pPr>
            <w:r w:rsidRPr="00123598">
              <w:rPr>
                <w:rFonts w:eastAsia="Calibri"/>
                <w:b/>
                <w:sz w:val="20"/>
                <w:szCs w:val="20"/>
                <w:lang w:eastAsia="en-US"/>
              </w:rPr>
              <w:t>нижа тарифа</w:t>
            </w:r>
          </w:p>
        </w:tc>
        <w:tc>
          <w:tcPr>
            <w:tcW w:w="1077" w:type="dxa"/>
            <w:tcBorders>
              <w:top w:val="nil"/>
              <w:bottom w:val="single" w:sz="4" w:space="0" w:color="auto"/>
            </w:tcBorders>
            <w:shd w:val="clear" w:color="auto" w:fill="auto"/>
          </w:tcPr>
          <w:p w:rsidR="00596BB5" w:rsidRPr="00123598" w:rsidRDefault="00596BB5" w:rsidP="00673B7E">
            <w:pPr>
              <w:jc w:val="center"/>
              <w:rPr>
                <w:rFonts w:eastAsia="Calibri"/>
                <w:sz w:val="20"/>
                <w:szCs w:val="20"/>
                <w:lang w:eastAsia="en-US"/>
              </w:rPr>
            </w:pPr>
          </w:p>
        </w:tc>
        <w:tc>
          <w:tcPr>
            <w:tcW w:w="1704" w:type="dxa"/>
            <w:tcBorders>
              <w:top w:val="nil"/>
              <w:bottom w:val="single" w:sz="4" w:space="0" w:color="auto"/>
            </w:tcBorders>
            <w:shd w:val="clear" w:color="auto" w:fill="auto"/>
          </w:tcPr>
          <w:p w:rsidR="00596BB5" w:rsidRPr="00123598" w:rsidRDefault="00596BB5" w:rsidP="00673B7E">
            <w:pPr>
              <w:rPr>
                <w:rFonts w:eastAsia="Calibri"/>
                <w:sz w:val="20"/>
                <w:szCs w:val="20"/>
                <w:lang w:eastAsia="en-US"/>
              </w:rPr>
            </w:pPr>
          </w:p>
        </w:tc>
        <w:tc>
          <w:tcPr>
            <w:tcW w:w="1186" w:type="dxa"/>
            <w:tcBorders>
              <w:top w:val="nil"/>
              <w:left w:val="double" w:sz="4" w:space="0" w:color="auto"/>
              <w:bottom w:val="single" w:sz="4" w:space="0" w:color="auto"/>
            </w:tcBorders>
            <w:shd w:val="clear" w:color="auto" w:fill="auto"/>
          </w:tcPr>
          <w:p w:rsidR="00596BB5" w:rsidRPr="00123598" w:rsidRDefault="00596BB5" w:rsidP="00673B7E">
            <w:pPr>
              <w:jc w:val="right"/>
              <w:rPr>
                <w:rFonts w:eastAsia="Calibri"/>
                <w:sz w:val="20"/>
                <w:szCs w:val="20"/>
                <w:lang w:val="sr-Cyrl-CS" w:eastAsia="en-US"/>
              </w:rPr>
            </w:pPr>
          </w:p>
        </w:tc>
        <w:tc>
          <w:tcPr>
            <w:tcW w:w="1701" w:type="dxa"/>
            <w:tcBorders>
              <w:top w:val="nil"/>
              <w:bottom w:val="single" w:sz="4" w:space="0" w:color="auto"/>
            </w:tcBorders>
            <w:shd w:val="clear" w:color="auto" w:fill="auto"/>
          </w:tcPr>
          <w:p w:rsidR="00596BB5" w:rsidRPr="00123598" w:rsidRDefault="00596BB5" w:rsidP="00673B7E">
            <w:pPr>
              <w:jc w:val="right"/>
              <w:rPr>
                <w:rFonts w:eastAsia="Calibri"/>
                <w:color w:val="FF0000"/>
                <w:sz w:val="20"/>
                <w:szCs w:val="20"/>
                <w:lang w:eastAsia="en-US"/>
              </w:rPr>
            </w:pPr>
          </w:p>
        </w:tc>
        <w:tc>
          <w:tcPr>
            <w:tcW w:w="1701" w:type="dxa"/>
            <w:tcBorders>
              <w:top w:val="nil"/>
              <w:bottom w:val="single" w:sz="4" w:space="0" w:color="auto"/>
            </w:tcBorders>
            <w:shd w:val="clear" w:color="auto" w:fill="auto"/>
          </w:tcPr>
          <w:p w:rsidR="00596BB5" w:rsidRPr="00123598" w:rsidRDefault="00596BB5" w:rsidP="00673B7E">
            <w:pPr>
              <w:jc w:val="right"/>
              <w:rPr>
                <w:rFonts w:eastAsia="Calibri"/>
                <w:color w:val="FF0000"/>
                <w:sz w:val="20"/>
                <w:szCs w:val="20"/>
                <w:lang w:eastAsia="en-US"/>
              </w:rPr>
            </w:pPr>
          </w:p>
        </w:tc>
      </w:tr>
    </w:tbl>
    <w:p w:rsidR="003A7DA5" w:rsidRDefault="003A7DA5" w:rsidP="009E3EC0">
      <w:pPr>
        <w:jc w:val="both"/>
        <w:rPr>
          <w:rFonts w:eastAsia="TimesNewRomanPSMT"/>
          <w:b/>
          <w:bCs/>
          <w:sz w:val="22"/>
          <w:szCs w:val="22"/>
          <w:lang w:val="ru-RU"/>
        </w:rPr>
      </w:pPr>
    </w:p>
    <w:p w:rsidR="003A7DA5" w:rsidRPr="003A7DA5" w:rsidRDefault="003A7DA5" w:rsidP="003A7DA5">
      <w:pPr>
        <w:ind w:left="4248"/>
        <w:jc w:val="both"/>
        <w:rPr>
          <w:rFonts w:eastAsia="TimesNewRomanPSMT"/>
          <w:b/>
          <w:bCs/>
          <w:sz w:val="22"/>
          <w:szCs w:val="22"/>
        </w:rPr>
      </w:pPr>
      <w:r w:rsidRPr="003A7DA5">
        <w:rPr>
          <w:rFonts w:eastAsia="TimesNewRomanPSMT"/>
          <w:b/>
          <w:bCs/>
          <w:sz w:val="22"/>
          <w:szCs w:val="22"/>
        </w:rPr>
        <w:t xml:space="preserve">Укупно без ПДВ-а: </w:t>
      </w:r>
      <w:r w:rsidRPr="003A7DA5">
        <w:rPr>
          <w:rFonts w:eastAsia="TimesNewRomanPSMT"/>
          <w:b/>
          <w:bCs/>
          <w:sz w:val="22"/>
          <w:szCs w:val="22"/>
        </w:rPr>
        <w:tab/>
      </w:r>
      <w:r w:rsidRPr="003A7DA5">
        <w:rPr>
          <w:rFonts w:eastAsia="TimesNewRomanPSMT"/>
          <w:b/>
          <w:bCs/>
          <w:sz w:val="22"/>
          <w:szCs w:val="22"/>
        </w:rPr>
        <w:tab/>
        <w:t>________________</w:t>
      </w:r>
    </w:p>
    <w:p w:rsidR="003A7DA5" w:rsidRPr="003A7DA5" w:rsidRDefault="003A7DA5" w:rsidP="003A7DA5">
      <w:pPr>
        <w:jc w:val="both"/>
        <w:rPr>
          <w:rFonts w:eastAsia="TimesNewRomanPSMT"/>
          <w:b/>
          <w:bCs/>
          <w:sz w:val="22"/>
          <w:szCs w:val="22"/>
        </w:rPr>
      </w:pPr>
    </w:p>
    <w:p w:rsidR="003A7DA5" w:rsidRPr="003A7DA5" w:rsidRDefault="003A7DA5" w:rsidP="003A7DA5">
      <w:pPr>
        <w:ind w:left="4248"/>
        <w:jc w:val="both"/>
        <w:rPr>
          <w:rFonts w:eastAsia="TimesNewRomanPSMT"/>
          <w:b/>
          <w:bCs/>
          <w:sz w:val="22"/>
          <w:szCs w:val="22"/>
        </w:rPr>
      </w:pPr>
      <w:r>
        <w:rPr>
          <w:rFonts w:eastAsia="TimesNewRomanPSMT"/>
          <w:b/>
          <w:bCs/>
          <w:sz w:val="22"/>
          <w:szCs w:val="22"/>
        </w:rPr>
        <w:t xml:space="preserve"> </w:t>
      </w:r>
      <w:r w:rsidR="00CC4F44">
        <w:rPr>
          <w:rFonts w:eastAsia="TimesNewRomanPSMT"/>
          <w:b/>
          <w:bCs/>
          <w:sz w:val="22"/>
          <w:szCs w:val="22"/>
          <w:lang/>
        </w:rPr>
        <w:t xml:space="preserve">                   </w:t>
      </w:r>
      <w:r w:rsidR="00CC4F44">
        <w:rPr>
          <w:rFonts w:eastAsia="TimesNewRomanPSMT"/>
          <w:b/>
          <w:bCs/>
          <w:sz w:val="22"/>
          <w:szCs w:val="22"/>
        </w:rPr>
        <w:t xml:space="preserve">   ПДВ: </w:t>
      </w:r>
      <w:r w:rsidR="00CC4F44">
        <w:rPr>
          <w:rFonts w:eastAsia="TimesNewRomanPSMT"/>
          <w:b/>
          <w:bCs/>
          <w:sz w:val="22"/>
          <w:szCs w:val="22"/>
          <w:lang/>
        </w:rPr>
        <w:t xml:space="preserve">      </w:t>
      </w:r>
      <w:r>
        <w:rPr>
          <w:rFonts w:eastAsia="TimesNewRomanPSMT"/>
          <w:b/>
          <w:bCs/>
          <w:sz w:val="22"/>
          <w:szCs w:val="22"/>
        </w:rPr>
        <w:tab/>
      </w:r>
      <w:r w:rsidRPr="003A7DA5">
        <w:rPr>
          <w:rFonts w:eastAsia="TimesNewRomanPSMT"/>
          <w:b/>
          <w:bCs/>
          <w:sz w:val="22"/>
          <w:szCs w:val="22"/>
        </w:rPr>
        <w:t>________________</w:t>
      </w:r>
    </w:p>
    <w:p w:rsidR="003A7DA5" w:rsidRPr="003A7DA5" w:rsidRDefault="003A7DA5" w:rsidP="003A7DA5">
      <w:pPr>
        <w:jc w:val="both"/>
        <w:rPr>
          <w:rFonts w:eastAsia="TimesNewRomanPSMT"/>
          <w:b/>
          <w:bCs/>
          <w:sz w:val="22"/>
          <w:szCs w:val="22"/>
        </w:rPr>
      </w:pPr>
    </w:p>
    <w:p w:rsidR="003A7DA5" w:rsidRPr="003A7DA5" w:rsidRDefault="00CC4F44" w:rsidP="003A7DA5">
      <w:pPr>
        <w:ind w:left="2832" w:firstLine="708"/>
        <w:jc w:val="both"/>
        <w:rPr>
          <w:rFonts w:eastAsia="TimesNewRomanPSMT"/>
          <w:b/>
          <w:bCs/>
          <w:sz w:val="22"/>
          <w:szCs w:val="22"/>
        </w:rPr>
      </w:pPr>
      <w:r>
        <w:rPr>
          <w:rFonts w:eastAsia="TimesNewRomanPSMT"/>
          <w:b/>
          <w:bCs/>
          <w:sz w:val="22"/>
          <w:szCs w:val="22"/>
          <w:lang/>
        </w:rPr>
        <w:t xml:space="preserve">         </w:t>
      </w:r>
      <w:r w:rsidR="003A7DA5" w:rsidRPr="003A7DA5">
        <w:rPr>
          <w:rFonts w:eastAsia="TimesNewRomanPSMT"/>
          <w:b/>
          <w:bCs/>
          <w:sz w:val="22"/>
          <w:szCs w:val="22"/>
        </w:rPr>
        <w:t xml:space="preserve">Укупно са ПДВ-ом: </w:t>
      </w:r>
      <w:r w:rsidR="003A7DA5" w:rsidRPr="003A7DA5">
        <w:rPr>
          <w:rFonts w:eastAsia="TimesNewRomanPSMT"/>
          <w:b/>
          <w:bCs/>
          <w:sz w:val="22"/>
          <w:szCs w:val="22"/>
        </w:rPr>
        <w:tab/>
      </w:r>
      <w:r w:rsidR="003A7DA5" w:rsidRPr="003A7DA5">
        <w:rPr>
          <w:rFonts w:eastAsia="TimesNewRomanPSMT"/>
          <w:b/>
          <w:bCs/>
          <w:sz w:val="22"/>
          <w:szCs w:val="22"/>
        </w:rPr>
        <w:tab/>
        <w:t>________________</w:t>
      </w:r>
    </w:p>
    <w:p w:rsidR="003A7DA5" w:rsidRDefault="003A7DA5" w:rsidP="009E3EC0">
      <w:pPr>
        <w:jc w:val="both"/>
        <w:rPr>
          <w:rFonts w:eastAsia="TimesNewRomanPSMT"/>
          <w:b/>
          <w:bCs/>
          <w:sz w:val="22"/>
          <w:szCs w:val="22"/>
          <w:lang w:val="ru-RU"/>
        </w:rPr>
      </w:pPr>
    </w:p>
    <w:p w:rsidR="009E3EC0" w:rsidRPr="009E3EC0" w:rsidRDefault="009E3EC0" w:rsidP="009E3EC0">
      <w:pPr>
        <w:jc w:val="both"/>
        <w:rPr>
          <w:rFonts w:eastAsia="TimesNewRomanPSMT"/>
          <w:bCs/>
          <w:sz w:val="22"/>
          <w:szCs w:val="22"/>
        </w:rPr>
      </w:pPr>
      <w:r w:rsidRPr="009E3EC0">
        <w:rPr>
          <w:rFonts w:eastAsia="TimesNewRomanPSMT"/>
          <w:b/>
          <w:bCs/>
          <w:sz w:val="22"/>
          <w:szCs w:val="22"/>
          <w:lang w:val="ru-RU"/>
        </w:rPr>
        <w:t>Рок важења понуде</w:t>
      </w:r>
      <w:r w:rsidR="00CC4F44">
        <w:rPr>
          <w:rFonts w:eastAsia="TimesNewRomanPSMT"/>
          <w:b/>
          <w:bCs/>
          <w:sz w:val="22"/>
          <w:szCs w:val="22"/>
          <w:lang w:val="ru-RU"/>
        </w:rPr>
        <w:t xml:space="preserve"> </w:t>
      </w:r>
      <w:r w:rsidRPr="009E3EC0">
        <w:rPr>
          <w:rFonts w:eastAsia="TimesNewRomanPSMT"/>
          <w:bCs/>
          <w:sz w:val="22"/>
          <w:szCs w:val="22"/>
        </w:rPr>
        <w:t>износи ______ дана од дана отварања понуда.</w:t>
      </w:r>
    </w:p>
    <w:p w:rsidR="009E3EC0" w:rsidRPr="009E3EC0" w:rsidRDefault="009E3EC0" w:rsidP="009E3EC0">
      <w:pPr>
        <w:jc w:val="both"/>
        <w:rPr>
          <w:rFonts w:eastAsia="TimesNewRomanPSMT"/>
          <w:bCs/>
          <w:sz w:val="16"/>
          <w:szCs w:val="16"/>
        </w:rPr>
      </w:pPr>
    </w:p>
    <w:p w:rsidR="009E3EC0" w:rsidRPr="009E3EC0" w:rsidRDefault="009E3EC0" w:rsidP="009E3EC0">
      <w:pPr>
        <w:jc w:val="both"/>
        <w:rPr>
          <w:rFonts w:eastAsia="TimesNewRomanPSMT"/>
          <w:bCs/>
          <w:sz w:val="22"/>
          <w:szCs w:val="22"/>
        </w:rPr>
      </w:pPr>
      <w:r w:rsidRPr="009E3EC0">
        <w:rPr>
          <w:rFonts w:eastAsia="TimesNewRomanPSMT"/>
          <w:b/>
          <w:bCs/>
          <w:sz w:val="22"/>
          <w:szCs w:val="22"/>
          <w:lang w:val="ru-RU"/>
        </w:rPr>
        <w:t>Рок плаћања</w:t>
      </w:r>
      <w:r w:rsidR="00CC4F44">
        <w:rPr>
          <w:rFonts w:eastAsia="TimesNewRomanPSMT"/>
          <w:b/>
          <w:bCs/>
          <w:sz w:val="22"/>
          <w:szCs w:val="22"/>
          <w:lang w:val="ru-RU"/>
        </w:rPr>
        <w:t xml:space="preserve"> </w:t>
      </w:r>
      <w:r w:rsidRPr="009E3EC0">
        <w:rPr>
          <w:rFonts w:eastAsia="TimesNewRomanPSMT"/>
          <w:bCs/>
          <w:sz w:val="22"/>
          <w:szCs w:val="22"/>
        </w:rPr>
        <w:t>износи ______ дана.</w:t>
      </w:r>
    </w:p>
    <w:p w:rsidR="009E3EC0" w:rsidRPr="009E3EC0" w:rsidRDefault="009E3EC0" w:rsidP="009E3EC0">
      <w:pPr>
        <w:jc w:val="both"/>
        <w:rPr>
          <w:rFonts w:eastAsia="TimesNewRomanPSMT"/>
          <w:bCs/>
          <w:sz w:val="16"/>
          <w:szCs w:val="16"/>
        </w:rPr>
      </w:pPr>
    </w:p>
    <w:p w:rsidR="009E3EC0" w:rsidRPr="009E3EC0" w:rsidRDefault="009E3EC0" w:rsidP="009E3EC0">
      <w:pPr>
        <w:jc w:val="both"/>
        <w:rPr>
          <w:rFonts w:eastAsia="TimesNewRomanPSMT"/>
          <w:bCs/>
          <w:iCs/>
          <w:sz w:val="22"/>
          <w:szCs w:val="22"/>
        </w:rPr>
      </w:pPr>
      <w:r w:rsidRPr="009E3EC0">
        <w:rPr>
          <w:rFonts w:eastAsia="TimesNewRomanPSMT"/>
          <w:b/>
          <w:bCs/>
          <w:sz w:val="22"/>
          <w:szCs w:val="22"/>
        </w:rPr>
        <w:t>Период испоруке</w:t>
      </w:r>
      <w:r w:rsidRPr="009E3EC0">
        <w:rPr>
          <w:rFonts w:eastAsia="TimesNewRomanPSMT"/>
          <w:bCs/>
          <w:sz w:val="22"/>
          <w:szCs w:val="22"/>
        </w:rPr>
        <w:t xml:space="preserve">: </w:t>
      </w:r>
      <w:r w:rsidRPr="009E3EC0">
        <w:rPr>
          <w:rFonts w:eastAsia="TimesNewRomanPSMT"/>
          <w:bCs/>
          <w:iCs/>
          <w:sz w:val="22"/>
          <w:szCs w:val="22"/>
        </w:rPr>
        <w:t>1</w:t>
      </w:r>
      <w:r w:rsidR="0043218E">
        <w:rPr>
          <w:rFonts w:eastAsia="TimesNewRomanPSMT"/>
          <w:bCs/>
          <w:iCs/>
          <w:sz w:val="22"/>
          <w:szCs w:val="22"/>
        </w:rPr>
        <w:t>0</w:t>
      </w:r>
      <w:r w:rsidRPr="009E3EC0">
        <w:rPr>
          <w:rFonts w:eastAsia="TimesNewRomanPSMT"/>
          <w:bCs/>
          <w:iCs/>
          <w:sz w:val="22"/>
          <w:szCs w:val="22"/>
        </w:rPr>
        <w:t xml:space="preserve"> месеци, од дана закључења уговора, сваким даном од 00:00h до 24:00h.</w:t>
      </w:r>
    </w:p>
    <w:p w:rsidR="009E3EC0" w:rsidRPr="009E3EC0" w:rsidRDefault="009E3EC0" w:rsidP="009E3EC0">
      <w:pPr>
        <w:jc w:val="both"/>
        <w:rPr>
          <w:rFonts w:eastAsia="TimesNewRomanPSMT"/>
          <w:bCs/>
          <w:iCs/>
          <w:sz w:val="22"/>
          <w:szCs w:val="22"/>
        </w:rPr>
      </w:pPr>
      <w:r w:rsidRPr="009E3EC0">
        <w:rPr>
          <w:rFonts w:eastAsia="TimesNewRomanPSMT"/>
          <w:bCs/>
          <w:iCs/>
          <w:sz w:val="22"/>
          <w:szCs w:val="22"/>
        </w:rPr>
        <w:t xml:space="preserve">У случају промене снабдевача, испорука ће се вршити непрекидно од 00:00 </w:t>
      </w:r>
      <w:r w:rsidRPr="009E3EC0">
        <w:rPr>
          <w:rFonts w:eastAsia="TimesNewRomanPSMT"/>
          <w:bCs/>
          <w:iCs/>
          <w:sz w:val="22"/>
          <w:szCs w:val="22"/>
          <w:lang w:val="sr-Latn-CS"/>
        </w:rPr>
        <w:t>h</w:t>
      </w:r>
      <w:r w:rsidRPr="009E3EC0">
        <w:rPr>
          <w:rFonts w:eastAsia="TimesNewRomanPSMT"/>
          <w:bCs/>
          <w:iCs/>
          <w:sz w:val="22"/>
          <w:szCs w:val="22"/>
        </w:rPr>
        <w:t xml:space="preserve"> до 24:00 </w:t>
      </w:r>
      <w:r w:rsidRPr="009E3EC0">
        <w:rPr>
          <w:rFonts w:eastAsia="TimesNewRomanPSMT"/>
          <w:bCs/>
          <w:iCs/>
          <w:sz w:val="22"/>
          <w:szCs w:val="22"/>
          <w:lang w:val="sr-Latn-CS"/>
        </w:rPr>
        <w:t>h</w:t>
      </w:r>
      <w:r w:rsidRPr="009E3EC0">
        <w:rPr>
          <w:rFonts w:eastAsia="TimesNewRomanPSMT"/>
          <w:bCs/>
          <w:iCs/>
          <w:sz w:val="22"/>
          <w:szCs w:val="22"/>
        </w:rPr>
        <w:t xml:space="preserve"> сваког дана од дана завршетка законске процедуре промене снабдевача (очитавањем бројила), у периоду од 1</w:t>
      </w:r>
      <w:r w:rsidR="0043218E">
        <w:rPr>
          <w:rFonts w:eastAsia="TimesNewRomanPSMT"/>
          <w:bCs/>
          <w:iCs/>
          <w:sz w:val="22"/>
          <w:szCs w:val="22"/>
        </w:rPr>
        <w:t>0</w:t>
      </w:r>
      <w:r w:rsidRPr="009E3EC0">
        <w:rPr>
          <w:rFonts w:eastAsia="TimesNewRomanPSMT"/>
          <w:bCs/>
          <w:iCs/>
          <w:sz w:val="22"/>
          <w:szCs w:val="22"/>
        </w:rPr>
        <w:t xml:space="preserve"> месеци од дана промене снабдевача. </w:t>
      </w:r>
    </w:p>
    <w:p w:rsidR="009E3EC0" w:rsidRPr="009E3EC0" w:rsidRDefault="009E3EC0" w:rsidP="009E3EC0">
      <w:pPr>
        <w:jc w:val="both"/>
        <w:rPr>
          <w:rFonts w:eastAsia="TimesNewRomanPSMT"/>
          <w:bCs/>
          <w:iCs/>
          <w:sz w:val="16"/>
          <w:szCs w:val="16"/>
        </w:rPr>
      </w:pPr>
    </w:p>
    <w:p w:rsidR="008E0D46" w:rsidRPr="008E0D46" w:rsidRDefault="009E3EC0" w:rsidP="008E0D46">
      <w:pPr>
        <w:jc w:val="both"/>
        <w:rPr>
          <w:rFonts w:eastAsia="TimesNewRomanPSMT"/>
          <w:bCs/>
          <w:iCs/>
          <w:sz w:val="22"/>
          <w:szCs w:val="22"/>
          <w:lang w:val="sr-Cyrl-CS"/>
        </w:rPr>
      </w:pPr>
      <w:r w:rsidRPr="009E3EC0">
        <w:rPr>
          <w:rFonts w:eastAsia="TimesNewRomanPSMT"/>
          <w:b/>
          <w:bCs/>
          <w:sz w:val="22"/>
          <w:szCs w:val="22"/>
        </w:rPr>
        <w:t>Место испоруке</w:t>
      </w:r>
      <w:r w:rsidRPr="009E3EC0">
        <w:rPr>
          <w:rFonts w:eastAsia="TimesNewRomanPSMT"/>
          <w:bCs/>
          <w:sz w:val="22"/>
          <w:szCs w:val="22"/>
          <w:lang w:val="sr-Cyrl-CS"/>
        </w:rPr>
        <w:t xml:space="preserve">: (примопредаје) су мерна места наручиоца </w:t>
      </w:r>
      <w:r w:rsidR="008E0D46" w:rsidRPr="008E0D46">
        <w:rPr>
          <w:rFonts w:eastAsia="TimesNewRomanPSMT"/>
          <w:bCs/>
          <w:iCs/>
          <w:sz w:val="22"/>
          <w:szCs w:val="22"/>
          <w:lang w:val="sr-Cyrl-CS"/>
        </w:rPr>
        <w:t>Место испоруке су мерна места наручиоца према табели која је саставни део конкурсне документације као Прилог 1.</w:t>
      </w:r>
    </w:p>
    <w:p w:rsidR="009E3EC0" w:rsidRPr="002D633F" w:rsidRDefault="009E3EC0" w:rsidP="009E3EC0">
      <w:pPr>
        <w:jc w:val="both"/>
        <w:rPr>
          <w:rFonts w:eastAsia="TimesNewRomanPSMT"/>
          <w:b/>
          <w:bCs/>
          <w:sz w:val="16"/>
          <w:szCs w:val="16"/>
        </w:rPr>
      </w:pPr>
    </w:p>
    <w:p w:rsidR="009E3EC0" w:rsidRPr="009E3EC0" w:rsidRDefault="009E3EC0" w:rsidP="009E3EC0">
      <w:pPr>
        <w:jc w:val="both"/>
        <w:rPr>
          <w:rFonts w:eastAsia="TimesNewRomanPSMT"/>
          <w:b/>
          <w:bCs/>
          <w:sz w:val="22"/>
          <w:szCs w:val="22"/>
        </w:rPr>
      </w:pPr>
      <w:r w:rsidRPr="009E3EC0">
        <w:rPr>
          <w:rFonts w:eastAsia="TimesNewRomanPSMT"/>
          <w:b/>
          <w:bCs/>
          <w:sz w:val="22"/>
          <w:szCs w:val="22"/>
        </w:rPr>
        <w:t xml:space="preserve">Трошкови приступа систему за пренос електричне енергије </w:t>
      </w:r>
    </w:p>
    <w:p w:rsidR="009E3EC0" w:rsidRPr="009E3EC0" w:rsidRDefault="009E3EC0" w:rsidP="009E3EC0">
      <w:pPr>
        <w:jc w:val="both"/>
        <w:rPr>
          <w:rFonts w:eastAsia="TimesNewRomanPSMT"/>
          <w:bCs/>
          <w:sz w:val="22"/>
          <w:szCs w:val="22"/>
        </w:rPr>
      </w:pPr>
      <w:r w:rsidRPr="009E3EC0">
        <w:rPr>
          <w:rFonts w:eastAsia="TimesNewRomanPSMT"/>
          <w:bCs/>
          <w:sz w:val="22"/>
          <w:szCs w:val="22"/>
        </w:rPr>
        <w:t>Према важећој (у периоду обрачуна) Одлуци о утврђивању цена за приступ систему за пренос електричне енергије на коју је прибављена сагласност Агенције за енергетику Републике Србије и која је објављена у “Сл. гласнику РС”.</w:t>
      </w:r>
    </w:p>
    <w:p w:rsidR="009E3EC0" w:rsidRPr="009E3EC0" w:rsidRDefault="009E3EC0" w:rsidP="009E3EC0">
      <w:pPr>
        <w:jc w:val="both"/>
        <w:rPr>
          <w:rFonts w:eastAsia="TimesNewRomanPSMT"/>
          <w:bCs/>
          <w:sz w:val="16"/>
          <w:szCs w:val="16"/>
        </w:rPr>
      </w:pPr>
    </w:p>
    <w:p w:rsidR="009E3EC0" w:rsidRPr="009E3EC0" w:rsidRDefault="009E3EC0" w:rsidP="009E3EC0">
      <w:pPr>
        <w:jc w:val="both"/>
        <w:rPr>
          <w:rFonts w:eastAsia="TimesNewRomanPSMT"/>
          <w:b/>
          <w:bCs/>
          <w:sz w:val="22"/>
          <w:szCs w:val="22"/>
        </w:rPr>
      </w:pPr>
      <w:r w:rsidRPr="009E3EC0">
        <w:rPr>
          <w:rFonts w:eastAsia="TimesNewRomanPSMT"/>
          <w:b/>
          <w:bCs/>
          <w:sz w:val="22"/>
          <w:szCs w:val="22"/>
        </w:rPr>
        <w:t xml:space="preserve">Трошкови приступа систему за дистрибуцију електричне енергије </w:t>
      </w:r>
    </w:p>
    <w:p w:rsidR="009E3EC0" w:rsidRPr="009E3EC0" w:rsidRDefault="009E3EC0" w:rsidP="009E3EC0">
      <w:pPr>
        <w:jc w:val="both"/>
        <w:rPr>
          <w:rFonts w:eastAsia="TimesNewRomanPSMT"/>
          <w:bCs/>
          <w:sz w:val="22"/>
          <w:szCs w:val="22"/>
        </w:rPr>
      </w:pPr>
      <w:r w:rsidRPr="009E3EC0">
        <w:rPr>
          <w:rFonts w:eastAsia="TimesNewRomanPSMT"/>
          <w:bCs/>
          <w:sz w:val="22"/>
          <w:szCs w:val="22"/>
        </w:rPr>
        <w:t>Према важећим (у периоду обрачуна) Одлукама о цени приступа за дистрибуцију електричне енергије, на дистрибутивном подручју Привредног друштва за дистрибуцију електричне енергије из надлежности за конзумна подручја купца, а на које је прибављена сагласност агенције за енергетику Републике Србије и које су објављене у “Сл. Гласнику РС”.</w:t>
      </w:r>
    </w:p>
    <w:p w:rsidR="009E3EC0" w:rsidRPr="009E3EC0" w:rsidRDefault="009E3EC0" w:rsidP="009E3EC0">
      <w:pPr>
        <w:jc w:val="both"/>
        <w:rPr>
          <w:rFonts w:eastAsia="TimesNewRomanPSMT"/>
          <w:bCs/>
          <w:sz w:val="16"/>
          <w:szCs w:val="16"/>
        </w:rPr>
      </w:pPr>
    </w:p>
    <w:p w:rsidR="009E3EC0" w:rsidRPr="009E3EC0" w:rsidRDefault="009E3EC0" w:rsidP="009E3EC0">
      <w:pPr>
        <w:jc w:val="both"/>
        <w:rPr>
          <w:rFonts w:eastAsia="TimesNewRomanPSMT"/>
          <w:b/>
          <w:bCs/>
          <w:sz w:val="22"/>
          <w:szCs w:val="22"/>
        </w:rPr>
      </w:pPr>
      <w:r w:rsidRPr="009E3EC0">
        <w:rPr>
          <w:rFonts w:eastAsia="TimesNewRomanPSMT"/>
          <w:b/>
          <w:bCs/>
          <w:sz w:val="22"/>
          <w:szCs w:val="22"/>
        </w:rPr>
        <w:t xml:space="preserve">Трошкови накнаде за подстицај повлашћених произвођача електричне енергије </w:t>
      </w:r>
    </w:p>
    <w:p w:rsidR="009E3EC0" w:rsidRPr="009E3EC0" w:rsidRDefault="009E3EC0" w:rsidP="009E3EC0">
      <w:pPr>
        <w:jc w:val="both"/>
        <w:rPr>
          <w:rFonts w:eastAsia="TimesNewRomanPSMT"/>
          <w:bCs/>
          <w:sz w:val="22"/>
          <w:szCs w:val="22"/>
        </w:rPr>
      </w:pPr>
      <w:r w:rsidRPr="009E3EC0">
        <w:rPr>
          <w:rFonts w:eastAsia="TimesNewRomanPSMT"/>
          <w:bCs/>
          <w:sz w:val="22"/>
          <w:szCs w:val="22"/>
        </w:rPr>
        <w:t>Према важећој Уредби о мерама подстицаја за повлашћене произвођаче електричне енергије.</w:t>
      </w:r>
    </w:p>
    <w:p w:rsidR="009E3EC0" w:rsidRPr="009E3EC0" w:rsidRDefault="009E3EC0" w:rsidP="009E3EC0">
      <w:pPr>
        <w:jc w:val="both"/>
        <w:rPr>
          <w:rFonts w:eastAsia="TimesNewRomanPSMT"/>
          <w:bCs/>
          <w:sz w:val="16"/>
          <w:szCs w:val="16"/>
          <w:lang w:val="sr-Cyrl-CS"/>
        </w:rPr>
      </w:pPr>
    </w:p>
    <w:p w:rsidR="009E3EC0" w:rsidRPr="009E3EC0" w:rsidRDefault="009E3EC0" w:rsidP="009E3EC0">
      <w:pPr>
        <w:ind w:firstLine="708"/>
        <w:jc w:val="both"/>
        <w:rPr>
          <w:rFonts w:eastAsia="TimesNewRomanPSMT"/>
          <w:bCs/>
          <w:sz w:val="22"/>
          <w:szCs w:val="22"/>
          <w:lang w:val="sr-Cyrl-CS"/>
        </w:rPr>
      </w:pPr>
      <w:r w:rsidRPr="009E3EC0">
        <w:rPr>
          <w:rFonts w:eastAsia="TimesNewRomanPSMT"/>
          <w:bCs/>
          <w:sz w:val="22"/>
          <w:szCs w:val="22"/>
          <w:lang w:val="sr-Cyrl-CS"/>
        </w:rPr>
        <w:t>Овом понудом прихватамо све услове из позива за подношење понуда и конкурсне документације за ову јавну набавку.</w:t>
      </w:r>
    </w:p>
    <w:p w:rsidR="00412A09" w:rsidRDefault="00412A09" w:rsidP="00412A09">
      <w:pPr>
        <w:shd w:val="clear" w:color="auto" w:fill="FFFFFF"/>
        <w:jc w:val="both"/>
        <w:rPr>
          <w:rFonts w:eastAsia="TimesNewRomanPSMT"/>
          <w:bCs/>
          <w:sz w:val="22"/>
          <w:szCs w:val="22"/>
        </w:rPr>
      </w:pPr>
    </w:p>
    <w:p w:rsidR="00412A09" w:rsidRDefault="00412A09" w:rsidP="00412A09">
      <w:pPr>
        <w:shd w:val="clear" w:color="auto" w:fill="FFFFFF"/>
        <w:jc w:val="both"/>
        <w:rPr>
          <w:rFonts w:eastAsia="TimesNewRomanPSMT"/>
          <w:bCs/>
          <w:sz w:val="22"/>
          <w:szCs w:val="22"/>
        </w:rPr>
      </w:pPr>
      <w:r w:rsidRPr="00DA3881">
        <w:rPr>
          <w:rFonts w:eastAsia="TimesNewRomanPSMT"/>
          <w:bCs/>
          <w:sz w:val="22"/>
          <w:szCs w:val="22"/>
        </w:rPr>
        <w:t>Датум</w:t>
      </w:r>
      <w:r>
        <w:rPr>
          <w:rFonts w:eastAsia="TimesNewRomanPSMT"/>
          <w:bCs/>
          <w:sz w:val="22"/>
          <w:szCs w:val="22"/>
        </w:rPr>
        <w:t>: _______________</w:t>
      </w:r>
    </w:p>
    <w:p w:rsidR="00412A09" w:rsidRPr="009E3EC0" w:rsidRDefault="00412A09" w:rsidP="00412A09">
      <w:pPr>
        <w:shd w:val="clear" w:color="auto" w:fill="FFFFFF"/>
        <w:jc w:val="both"/>
        <w:rPr>
          <w:rFonts w:eastAsia="TimesNewRomanPSMT"/>
          <w:bCs/>
          <w:sz w:val="16"/>
          <w:szCs w:val="16"/>
        </w:rPr>
      </w:pPr>
    </w:p>
    <w:p w:rsidR="009E3EC0" w:rsidRPr="009E3EC0" w:rsidRDefault="00412A09" w:rsidP="009E3EC0">
      <w:pPr>
        <w:shd w:val="clear" w:color="auto" w:fill="FFFFFF"/>
        <w:jc w:val="both"/>
        <w:rPr>
          <w:rFonts w:eastAsia="TimesNewRomanPSMT"/>
          <w:bCs/>
          <w:sz w:val="22"/>
          <w:szCs w:val="22"/>
        </w:rPr>
      </w:pPr>
      <w:r>
        <w:rPr>
          <w:rFonts w:eastAsia="TimesNewRomanPSMT"/>
          <w:bCs/>
          <w:sz w:val="22"/>
          <w:szCs w:val="22"/>
        </w:rPr>
        <w:tab/>
      </w:r>
      <w:r>
        <w:rPr>
          <w:rFonts w:eastAsia="TimesNewRomanPSMT"/>
          <w:bCs/>
          <w:sz w:val="22"/>
          <w:szCs w:val="22"/>
        </w:rPr>
        <w:tab/>
      </w:r>
      <w:r>
        <w:rPr>
          <w:rFonts w:eastAsia="TimesNewRomanPSMT"/>
          <w:bCs/>
          <w:sz w:val="22"/>
          <w:szCs w:val="22"/>
        </w:rPr>
        <w:tab/>
      </w:r>
      <w:r>
        <w:rPr>
          <w:rFonts w:eastAsia="TimesNewRomanPSMT"/>
          <w:bCs/>
          <w:sz w:val="22"/>
          <w:szCs w:val="22"/>
        </w:rPr>
        <w:tab/>
      </w:r>
      <w:r w:rsidR="009E3EC0">
        <w:rPr>
          <w:rFonts w:eastAsia="TimesNewRomanPSMT"/>
          <w:bCs/>
          <w:sz w:val="22"/>
          <w:szCs w:val="22"/>
        </w:rPr>
        <w:tab/>
      </w:r>
      <w:r w:rsidR="009E3EC0">
        <w:rPr>
          <w:rFonts w:eastAsia="TimesNewRomanPSMT"/>
          <w:bCs/>
          <w:sz w:val="22"/>
          <w:szCs w:val="22"/>
        </w:rPr>
        <w:tab/>
      </w:r>
      <w:r w:rsidR="009E3EC0">
        <w:rPr>
          <w:rFonts w:eastAsia="TimesNewRomanPSMT"/>
          <w:bCs/>
          <w:sz w:val="22"/>
          <w:szCs w:val="22"/>
        </w:rPr>
        <w:tab/>
      </w:r>
      <w:r w:rsidR="009E3EC0">
        <w:rPr>
          <w:rFonts w:eastAsia="TimesNewRomanPSMT"/>
          <w:bCs/>
          <w:sz w:val="22"/>
          <w:szCs w:val="22"/>
        </w:rPr>
        <w:tab/>
      </w:r>
      <w:r w:rsidRPr="00DA3881">
        <w:rPr>
          <w:rFonts w:eastAsia="TimesNewRomanPSMT"/>
          <w:bCs/>
          <w:sz w:val="22"/>
          <w:szCs w:val="22"/>
        </w:rPr>
        <w:t>М. П.</w:t>
      </w:r>
      <w:r w:rsidR="009E3EC0" w:rsidRPr="009E3EC0">
        <w:rPr>
          <w:rFonts w:eastAsia="TimesNewRomanPSMT"/>
          <w:bCs/>
          <w:sz w:val="22"/>
          <w:szCs w:val="22"/>
        </w:rPr>
        <w:t xml:space="preserve">Понуђач: ______________ </w:t>
      </w:r>
    </w:p>
    <w:p w:rsidR="002002AC" w:rsidRDefault="002002AC" w:rsidP="009E3EC0">
      <w:pPr>
        <w:jc w:val="both"/>
        <w:rPr>
          <w:b/>
          <w:bCs/>
          <w:i/>
          <w:iCs/>
          <w:sz w:val="18"/>
          <w:szCs w:val="18"/>
          <w:u w:val="single"/>
        </w:rPr>
      </w:pPr>
    </w:p>
    <w:p w:rsidR="002D633F" w:rsidRDefault="002D633F" w:rsidP="002002AC">
      <w:pPr>
        <w:jc w:val="both"/>
        <w:rPr>
          <w:b/>
          <w:bCs/>
          <w:i/>
          <w:iCs/>
          <w:sz w:val="18"/>
          <w:szCs w:val="18"/>
          <w:u w:val="single"/>
        </w:rPr>
      </w:pPr>
    </w:p>
    <w:p w:rsidR="002002AC" w:rsidRPr="002002AC" w:rsidRDefault="00221C6F" w:rsidP="002002AC">
      <w:pPr>
        <w:jc w:val="both"/>
        <w:rPr>
          <w:i/>
          <w:iCs/>
          <w:sz w:val="18"/>
          <w:szCs w:val="18"/>
        </w:rPr>
      </w:pPr>
      <w:r w:rsidRPr="00412A09">
        <w:rPr>
          <w:b/>
          <w:bCs/>
          <w:i/>
          <w:iCs/>
          <w:sz w:val="18"/>
          <w:szCs w:val="18"/>
          <w:u w:val="single"/>
        </w:rPr>
        <w:t>Напомене:</w:t>
      </w:r>
      <w:r w:rsidRPr="00412A09">
        <w:rPr>
          <w:i/>
          <w:iCs/>
          <w:sz w:val="18"/>
          <w:szCs w:val="18"/>
        </w:rPr>
        <w:t xml:space="preserve">Образац понуде понуђач мора да попуни, овери печатом и потпише, чиме </w:t>
      </w:r>
      <w:r w:rsidRPr="00412A09">
        <w:rPr>
          <w:i/>
          <w:iCs/>
          <w:sz w:val="18"/>
          <w:szCs w:val="18"/>
          <w:lang w:val="sr-Cyrl-CS"/>
        </w:rPr>
        <w:t>п</w:t>
      </w:r>
      <w:r w:rsidRPr="00412A09">
        <w:rPr>
          <w:i/>
          <w:iCs/>
          <w:sz w:val="18"/>
          <w:szCs w:val="18"/>
        </w:rPr>
        <w:t xml:space="preserve">отврђује да су тачни подаци који су у обрасцу понуде наведени. </w:t>
      </w:r>
    </w:p>
    <w:p w:rsidR="002D633F" w:rsidRDefault="002D633F" w:rsidP="00082DA9">
      <w:pPr>
        <w:jc w:val="center"/>
        <w:rPr>
          <w:b/>
          <w:bCs/>
          <w:i/>
          <w:iCs/>
          <w:sz w:val="22"/>
          <w:szCs w:val="22"/>
        </w:rPr>
      </w:pPr>
    </w:p>
    <w:p w:rsidR="002D633F" w:rsidRDefault="002D633F" w:rsidP="00082DA9">
      <w:pPr>
        <w:jc w:val="center"/>
        <w:rPr>
          <w:b/>
          <w:bCs/>
          <w:i/>
          <w:iCs/>
          <w:sz w:val="22"/>
          <w:szCs w:val="22"/>
        </w:rPr>
      </w:pPr>
    </w:p>
    <w:p w:rsidR="002D633F" w:rsidRDefault="002D633F" w:rsidP="00082DA9">
      <w:pPr>
        <w:jc w:val="center"/>
        <w:rPr>
          <w:b/>
          <w:bCs/>
          <w:i/>
          <w:iCs/>
          <w:sz w:val="22"/>
          <w:szCs w:val="22"/>
        </w:rPr>
      </w:pPr>
    </w:p>
    <w:p w:rsidR="002D633F" w:rsidRDefault="002D633F" w:rsidP="00082DA9">
      <w:pPr>
        <w:jc w:val="center"/>
        <w:rPr>
          <w:b/>
          <w:bCs/>
          <w:i/>
          <w:iCs/>
          <w:sz w:val="22"/>
          <w:szCs w:val="22"/>
        </w:rPr>
      </w:pPr>
    </w:p>
    <w:p w:rsidR="00082DA9" w:rsidRPr="00082DA9" w:rsidRDefault="00082DA9" w:rsidP="00082DA9">
      <w:pPr>
        <w:jc w:val="center"/>
        <w:rPr>
          <w:i/>
          <w:iCs/>
          <w:sz w:val="20"/>
          <w:szCs w:val="20"/>
        </w:rPr>
      </w:pPr>
      <w:r w:rsidRPr="003D63B1">
        <w:rPr>
          <w:b/>
          <w:bCs/>
          <w:i/>
          <w:iCs/>
          <w:sz w:val="22"/>
          <w:szCs w:val="22"/>
        </w:rPr>
        <w:t>МОДЕЛ УГОВОРА</w:t>
      </w:r>
    </w:p>
    <w:p w:rsidR="00221C6F" w:rsidRPr="00082DA9" w:rsidRDefault="00221C6F" w:rsidP="00082DA9">
      <w:pPr>
        <w:rPr>
          <w:b/>
          <w:bCs/>
          <w:i/>
          <w:iCs/>
          <w:sz w:val="22"/>
          <w:szCs w:val="22"/>
        </w:rPr>
      </w:pPr>
    </w:p>
    <w:p w:rsidR="002002AC" w:rsidRPr="002002AC" w:rsidRDefault="002002AC" w:rsidP="002002AC">
      <w:pPr>
        <w:rPr>
          <w:b/>
          <w:bCs/>
          <w:i/>
          <w:iCs/>
          <w:sz w:val="22"/>
          <w:szCs w:val="22"/>
        </w:rPr>
      </w:pPr>
      <w:r w:rsidRPr="002002AC">
        <w:rPr>
          <w:b/>
          <w:bCs/>
          <w:i/>
          <w:iCs/>
          <w:sz w:val="22"/>
          <w:szCs w:val="22"/>
        </w:rPr>
        <w:t>УГОВОР О ПРОДАЈИ ЕЛЕКТРИЧНЕ ЕНЕРГИЈЕ СА ПОТПУНИМ СНАБДЕВАЊЕМ</w:t>
      </w:r>
    </w:p>
    <w:p w:rsidR="003D63B1" w:rsidRPr="003D63B1" w:rsidRDefault="003D63B1">
      <w:pPr>
        <w:rPr>
          <w:i/>
          <w:iCs/>
          <w:sz w:val="22"/>
          <w:szCs w:val="22"/>
        </w:rPr>
      </w:pPr>
    </w:p>
    <w:p w:rsidR="000C2009" w:rsidRDefault="000C2009">
      <w:pPr>
        <w:rPr>
          <w:b/>
          <w:i/>
          <w:iCs/>
          <w:sz w:val="22"/>
          <w:szCs w:val="22"/>
        </w:rPr>
      </w:pPr>
    </w:p>
    <w:p w:rsidR="00221C6F" w:rsidRPr="003D63B1" w:rsidRDefault="00221C6F">
      <w:pPr>
        <w:rPr>
          <w:i/>
          <w:iCs/>
          <w:sz w:val="22"/>
          <w:szCs w:val="22"/>
        </w:rPr>
      </w:pPr>
      <w:r w:rsidRPr="003D63B1">
        <w:rPr>
          <w:b/>
          <w:i/>
          <w:iCs/>
          <w:sz w:val="22"/>
          <w:szCs w:val="22"/>
        </w:rPr>
        <w:t>Закључен између:</w:t>
      </w:r>
    </w:p>
    <w:p w:rsidR="006721CD" w:rsidRDefault="00221C6F">
      <w:pPr>
        <w:rPr>
          <w:i/>
          <w:iCs/>
          <w:sz w:val="22"/>
          <w:szCs w:val="22"/>
          <w:lang w:val="sr-Cyrl-CS"/>
        </w:rPr>
      </w:pPr>
      <w:r w:rsidRPr="003D63B1">
        <w:rPr>
          <w:i/>
          <w:iCs/>
          <w:sz w:val="22"/>
          <w:szCs w:val="22"/>
        </w:rPr>
        <w:t>Наручиоца</w:t>
      </w:r>
      <w:r w:rsidR="006C27AC">
        <w:rPr>
          <w:i/>
          <w:iCs/>
          <w:sz w:val="22"/>
          <w:szCs w:val="22"/>
        </w:rPr>
        <w:t>:</w:t>
      </w:r>
      <w:r w:rsidR="002D633F">
        <w:rPr>
          <w:i/>
          <w:iCs/>
          <w:sz w:val="22"/>
          <w:szCs w:val="22"/>
          <w:lang w:val="sr-Cyrl-CS"/>
        </w:rPr>
        <w:t>Центар за смештај и дневни боравак деце и омладине ометене у развоју</w:t>
      </w:r>
    </w:p>
    <w:p w:rsidR="00664492" w:rsidRDefault="00221C6F">
      <w:pPr>
        <w:rPr>
          <w:i/>
          <w:iCs/>
          <w:sz w:val="22"/>
          <w:szCs w:val="22"/>
        </w:rPr>
      </w:pPr>
      <w:r w:rsidRPr="003D63B1">
        <w:rPr>
          <w:i/>
          <w:iCs/>
          <w:sz w:val="22"/>
          <w:szCs w:val="22"/>
        </w:rPr>
        <w:t xml:space="preserve">са седиштем у </w:t>
      </w:r>
      <w:r w:rsidR="00664492">
        <w:rPr>
          <w:i/>
          <w:iCs/>
          <w:sz w:val="22"/>
          <w:szCs w:val="22"/>
        </w:rPr>
        <w:t>Београду</w:t>
      </w:r>
      <w:r w:rsidRPr="003D63B1">
        <w:rPr>
          <w:i/>
          <w:iCs/>
          <w:sz w:val="22"/>
          <w:szCs w:val="22"/>
        </w:rPr>
        <w:t xml:space="preserve">, улица </w:t>
      </w:r>
      <w:r w:rsidR="002D633F">
        <w:rPr>
          <w:i/>
          <w:iCs/>
          <w:sz w:val="22"/>
          <w:szCs w:val="22"/>
        </w:rPr>
        <w:t>Светозара Марковића</w:t>
      </w:r>
      <w:r w:rsidR="0042506B">
        <w:rPr>
          <w:i/>
          <w:iCs/>
          <w:sz w:val="22"/>
          <w:szCs w:val="22"/>
        </w:rPr>
        <w:t xml:space="preserve">бр. </w:t>
      </w:r>
      <w:r w:rsidR="002D633F">
        <w:rPr>
          <w:i/>
          <w:iCs/>
          <w:sz w:val="22"/>
          <w:szCs w:val="22"/>
        </w:rPr>
        <w:t>85а</w:t>
      </w:r>
    </w:p>
    <w:p w:rsidR="00221C6F" w:rsidRPr="00664492" w:rsidRDefault="00221C6F">
      <w:pPr>
        <w:rPr>
          <w:i/>
          <w:iCs/>
          <w:sz w:val="22"/>
          <w:szCs w:val="22"/>
        </w:rPr>
      </w:pPr>
      <w:r w:rsidRPr="003D63B1">
        <w:rPr>
          <w:i/>
          <w:iCs/>
          <w:sz w:val="22"/>
          <w:szCs w:val="22"/>
        </w:rPr>
        <w:t>ПИБ:</w:t>
      </w:r>
      <w:r w:rsidR="00005ED0" w:rsidRPr="00005ED0">
        <w:rPr>
          <w:i/>
          <w:iCs/>
          <w:sz w:val="22"/>
          <w:szCs w:val="22"/>
        </w:rPr>
        <w:t>1</w:t>
      </w:r>
      <w:r w:rsidR="00005ED0" w:rsidRPr="00005ED0">
        <w:rPr>
          <w:i/>
          <w:iCs/>
          <w:sz w:val="22"/>
          <w:szCs w:val="22"/>
          <w:lang w:val="sr-Cyrl-CS"/>
        </w:rPr>
        <w:t>01288696</w:t>
      </w:r>
      <w:r w:rsidR="00ED535F">
        <w:rPr>
          <w:i/>
          <w:iCs/>
          <w:sz w:val="22"/>
          <w:szCs w:val="22"/>
          <w:lang w:val="ru-RU"/>
        </w:rPr>
        <w:t xml:space="preserve">; </w:t>
      </w:r>
      <w:r w:rsidRPr="003D63B1">
        <w:rPr>
          <w:i/>
          <w:iCs/>
          <w:sz w:val="22"/>
          <w:szCs w:val="22"/>
        </w:rPr>
        <w:t xml:space="preserve">Матични број: </w:t>
      </w:r>
      <w:r w:rsidR="00005ED0" w:rsidRPr="00005ED0">
        <w:rPr>
          <w:i/>
          <w:iCs/>
          <w:sz w:val="22"/>
          <w:szCs w:val="22"/>
        </w:rPr>
        <w:t>07</w:t>
      </w:r>
      <w:r w:rsidR="00005ED0" w:rsidRPr="00005ED0">
        <w:rPr>
          <w:i/>
          <w:iCs/>
          <w:sz w:val="22"/>
          <w:szCs w:val="22"/>
          <w:lang w:val="sr-Cyrl-CS"/>
        </w:rPr>
        <w:t>019157</w:t>
      </w:r>
    </w:p>
    <w:p w:rsidR="00005ED0" w:rsidRDefault="00005ED0">
      <w:pPr>
        <w:rPr>
          <w:i/>
          <w:iCs/>
          <w:sz w:val="22"/>
          <w:szCs w:val="22"/>
        </w:rPr>
      </w:pPr>
      <w:r>
        <w:rPr>
          <w:i/>
          <w:iCs/>
          <w:sz w:val="22"/>
          <w:szCs w:val="22"/>
        </w:rPr>
        <w:t>Р</w:t>
      </w:r>
      <w:r w:rsidRPr="00005ED0">
        <w:rPr>
          <w:i/>
          <w:iCs/>
          <w:sz w:val="22"/>
          <w:szCs w:val="22"/>
        </w:rPr>
        <w:t xml:space="preserve">ачун </w:t>
      </w:r>
      <w:r w:rsidRPr="00005ED0">
        <w:rPr>
          <w:i/>
          <w:iCs/>
          <w:sz w:val="22"/>
          <w:szCs w:val="22"/>
          <w:lang w:val="sr-Cyrl-CS"/>
        </w:rPr>
        <w:t>број:  840-477661-29, Управа за трезор</w:t>
      </w:r>
    </w:p>
    <w:p w:rsidR="00221C6F" w:rsidRPr="00664492" w:rsidRDefault="006C27AC">
      <w:pPr>
        <w:rPr>
          <w:i/>
          <w:iCs/>
          <w:sz w:val="22"/>
          <w:szCs w:val="22"/>
        </w:rPr>
      </w:pPr>
      <w:r>
        <w:rPr>
          <w:i/>
          <w:iCs/>
          <w:sz w:val="22"/>
          <w:szCs w:val="22"/>
        </w:rPr>
        <w:t>кога заступа</w:t>
      </w:r>
      <w:r w:rsidR="006721CD">
        <w:rPr>
          <w:i/>
          <w:iCs/>
          <w:sz w:val="22"/>
          <w:szCs w:val="22"/>
        </w:rPr>
        <w:t xml:space="preserve"> директор </w:t>
      </w:r>
      <w:r w:rsidR="00005ED0">
        <w:rPr>
          <w:i/>
          <w:iCs/>
          <w:sz w:val="22"/>
          <w:szCs w:val="22"/>
        </w:rPr>
        <w:t>П</w:t>
      </w:r>
      <w:r w:rsidR="00CC4F44">
        <w:rPr>
          <w:i/>
          <w:iCs/>
          <w:sz w:val="22"/>
          <w:szCs w:val="22"/>
          <w:lang/>
        </w:rPr>
        <w:t>е</w:t>
      </w:r>
      <w:r w:rsidR="00005ED0">
        <w:rPr>
          <w:i/>
          <w:iCs/>
          <w:sz w:val="22"/>
          <w:szCs w:val="22"/>
        </w:rPr>
        <w:t>тар Јорданов</w:t>
      </w:r>
    </w:p>
    <w:p w:rsidR="00221C6F" w:rsidRPr="003D63B1" w:rsidRDefault="00221C6F">
      <w:pPr>
        <w:rPr>
          <w:i/>
          <w:iCs/>
          <w:sz w:val="22"/>
          <w:szCs w:val="22"/>
        </w:rPr>
      </w:pPr>
      <w:r w:rsidRPr="003D63B1">
        <w:rPr>
          <w:i/>
          <w:iCs/>
          <w:sz w:val="22"/>
          <w:szCs w:val="22"/>
        </w:rPr>
        <w:t xml:space="preserve">(у даљем тексту: </w:t>
      </w:r>
      <w:r w:rsidR="00412A09">
        <w:rPr>
          <w:bCs/>
          <w:i/>
          <w:iCs/>
          <w:sz w:val="22"/>
          <w:szCs w:val="22"/>
        </w:rPr>
        <w:t>наручилац</w:t>
      </w:r>
      <w:r w:rsidRPr="00664492">
        <w:rPr>
          <w:i/>
          <w:iCs/>
          <w:sz w:val="22"/>
          <w:szCs w:val="22"/>
        </w:rPr>
        <w:t>)</w:t>
      </w:r>
    </w:p>
    <w:p w:rsidR="00221C6F" w:rsidRPr="003D63B1" w:rsidRDefault="00221C6F">
      <w:pPr>
        <w:rPr>
          <w:i/>
          <w:iCs/>
          <w:sz w:val="22"/>
          <w:szCs w:val="22"/>
        </w:rPr>
      </w:pPr>
    </w:p>
    <w:p w:rsidR="00221C6F" w:rsidRPr="003D63B1" w:rsidRDefault="00221C6F">
      <w:pPr>
        <w:rPr>
          <w:i/>
          <w:iCs/>
          <w:sz w:val="22"/>
          <w:szCs w:val="22"/>
        </w:rPr>
      </w:pPr>
      <w:r w:rsidRPr="003D63B1">
        <w:rPr>
          <w:i/>
          <w:iCs/>
          <w:sz w:val="22"/>
          <w:szCs w:val="22"/>
        </w:rPr>
        <w:t>и</w:t>
      </w:r>
    </w:p>
    <w:p w:rsidR="00221C6F" w:rsidRPr="003D63B1" w:rsidRDefault="00221C6F">
      <w:pPr>
        <w:rPr>
          <w:i/>
          <w:iCs/>
          <w:sz w:val="22"/>
          <w:szCs w:val="22"/>
        </w:rPr>
      </w:pPr>
    </w:p>
    <w:p w:rsidR="00221C6F" w:rsidRPr="00412A09" w:rsidRDefault="00AE351E">
      <w:pPr>
        <w:rPr>
          <w:i/>
          <w:iCs/>
          <w:sz w:val="22"/>
          <w:szCs w:val="22"/>
        </w:rPr>
      </w:pPr>
      <w:r>
        <w:rPr>
          <w:i/>
          <w:iCs/>
          <w:sz w:val="22"/>
          <w:szCs w:val="22"/>
          <w:lang/>
        </w:rPr>
        <w:t>Снабдевача</w:t>
      </w:r>
      <w:r w:rsidR="002002AC">
        <w:rPr>
          <w:i/>
          <w:iCs/>
          <w:sz w:val="22"/>
          <w:szCs w:val="22"/>
        </w:rPr>
        <w:t xml:space="preserve">: </w:t>
      </w:r>
      <w:r w:rsidR="00412A09">
        <w:rPr>
          <w:i/>
          <w:iCs/>
          <w:sz w:val="22"/>
          <w:szCs w:val="22"/>
        </w:rPr>
        <w:t>____________________________________________________</w:t>
      </w:r>
    </w:p>
    <w:p w:rsidR="00664492" w:rsidRDefault="00221C6F">
      <w:pPr>
        <w:rPr>
          <w:i/>
          <w:iCs/>
          <w:sz w:val="22"/>
          <w:szCs w:val="22"/>
        </w:rPr>
      </w:pPr>
      <w:r w:rsidRPr="003D63B1">
        <w:rPr>
          <w:i/>
          <w:iCs/>
          <w:sz w:val="22"/>
          <w:szCs w:val="22"/>
        </w:rPr>
        <w:t xml:space="preserve">са седиштем у </w:t>
      </w:r>
      <w:r w:rsidR="00412A09">
        <w:rPr>
          <w:i/>
          <w:iCs/>
          <w:sz w:val="22"/>
          <w:szCs w:val="22"/>
        </w:rPr>
        <w:t xml:space="preserve">______________________ </w:t>
      </w:r>
      <w:r w:rsidRPr="003D63B1">
        <w:rPr>
          <w:i/>
          <w:iCs/>
          <w:sz w:val="22"/>
          <w:szCs w:val="22"/>
        </w:rPr>
        <w:t xml:space="preserve"> улица </w:t>
      </w:r>
      <w:r w:rsidR="00412A09">
        <w:rPr>
          <w:i/>
          <w:iCs/>
          <w:sz w:val="22"/>
          <w:szCs w:val="22"/>
        </w:rPr>
        <w:t>_________________________________</w:t>
      </w:r>
      <w:r w:rsidRPr="003D63B1">
        <w:rPr>
          <w:i/>
          <w:iCs/>
          <w:sz w:val="22"/>
          <w:szCs w:val="22"/>
        </w:rPr>
        <w:t xml:space="preserve">, </w:t>
      </w:r>
    </w:p>
    <w:p w:rsidR="00412A09" w:rsidRPr="00664492" w:rsidRDefault="00412A09" w:rsidP="00412A09">
      <w:pPr>
        <w:rPr>
          <w:i/>
          <w:iCs/>
          <w:sz w:val="22"/>
          <w:szCs w:val="22"/>
        </w:rPr>
      </w:pPr>
      <w:r w:rsidRPr="003D63B1">
        <w:rPr>
          <w:i/>
          <w:iCs/>
          <w:sz w:val="22"/>
          <w:szCs w:val="22"/>
        </w:rPr>
        <w:t>ПИБ:</w:t>
      </w:r>
      <w:r>
        <w:rPr>
          <w:i/>
          <w:iCs/>
          <w:sz w:val="22"/>
          <w:szCs w:val="22"/>
        </w:rPr>
        <w:t xml:space="preserve"> _________________ </w:t>
      </w:r>
      <w:r w:rsidRPr="003D63B1">
        <w:rPr>
          <w:i/>
          <w:iCs/>
          <w:sz w:val="22"/>
          <w:szCs w:val="22"/>
        </w:rPr>
        <w:t xml:space="preserve">Матични број: </w:t>
      </w:r>
      <w:r>
        <w:rPr>
          <w:i/>
          <w:iCs/>
          <w:sz w:val="22"/>
          <w:szCs w:val="22"/>
        </w:rPr>
        <w:t>________________</w:t>
      </w:r>
    </w:p>
    <w:p w:rsidR="00221C6F" w:rsidRPr="003D63B1" w:rsidRDefault="00221C6F">
      <w:pPr>
        <w:rPr>
          <w:i/>
          <w:iCs/>
          <w:sz w:val="22"/>
          <w:szCs w:val="22"/>
        </w:rPr>
      </w:pPr>
      <w:r w:rsidRPr="003D63B1">
        <w:rPr>
          <w:i/>
          <w:iCs/>
          <w:sz w:val="22"/>
          <w:szCs w:val="22"/>
        </w:rPr>
        <w:t xml:space="preserve">Број рачуна: </w:t>
      </w:r>
      <w:r w:rsidR="00412A09">
        <w:rPr>
          <w:i/>
          <w:iCs/>
          <w:sz w:val="22"/>
          <w:szCs w:val="22"/>
        </w:rPr>
        <w:t xml:space="preserve">___________________ </w:t>
      </w:r>
      <w:r w:rsidRPr="003D63B1">
        <w:rPr>
          <w:i/>
          <w:iCs/>
          <w:sz w:val="22"/>
          <w:szCs w:val="22"/>
        </w:rPr>
        <w:t>Назив банке:</w:t>
      </w:r>
      <w:r w:rsidR="00412A09">
        <w:rPr>
          <w:i/>
          <w:iCs/>
          <w:sz w:val="22"/>
          <w:szCs w:val="22"/>
        </w:rPr>
        <w:t>_____________________________</w:t>
      </w:r>
      <w:r w:rsidRPr="003D63B1">
        <w:rPr>
          <w:i/>
          <w:iCs/>
          <w:sz w:val="22"/>
          <w:szCs w:val="22"/>
        </w:rPr>
        <w:t>,</w:t>
      </w:r>
    </w:p>
    <w:p w:rsidR="00221C6F" w:rsidRPr="00412A09" w:rsidRDefault="00221C6F">
      <w:pPr>
        <w:rPr>
          <w:i/>
          <w:iCs/>
          <w:sz w:val="22"/>
          <w:szCs w:val="22"/>
        </w:rPr>
      </w:pPr>
      <w:r w:rsidRPr="003D63B1">
        <w:rPr>
          <w:i/>
          <w:iCs/>
          <w:sz w:val="22"/>
          <w:szCs w:val="22"/>
        </w:rPr>
        <w:t>кога заступа</w:t>
      </w:r>
      <w:r w:rsidR="00412A09">
        <w:rPr>
          <w:i/>
          <w:iCs/>
          <w:sz w:val="22"/>
          <w:szCs w:val="22"/>
        </w:rPr>
        <w:t xml:space="preserve"> _________________________</w:t>
      </w:r>
    </w:p>
    <w:p w:rsidR="00221C6F" w:rsidRPr="003D63B1" w:rsidRDefault="00221C6F">
      <w:pPr>
        <w:rPr>
          <w:i/>
          <w:iCs/>
          <w:sz w:val="22"/>
          <w:szCs w:val="22"/>
        </w:rPr>
      </w:pPr>
      <w:r w:rsidRPr="003D63B1">
        <w:rPr>
          <w:i/>
          <w:iCs/>
          <w:sz w:val="22"/>
          <w:szCs w:val="22"/>
        </w:rPr>
        <w:t xml:space="preserve">(удаљем тексту: </w:t>
      </w:r>
      <w:r w:rsidR="002002AC" w:rsidRPr="002002AC">
        <w:rPr>
          <w:bCs/>
          <w:i/>
          <w:iCs/>
          <w:sz w:val="22"/>
          <w:szCs w:val="22"/>
        </w:rPr>
        <w:t>снабдевач</w:t>
      </w:r>
      <w:r w:rsidRPr="0078191A">
        <w:rPr>
          <w:i/>
          <w:iCs/>
          <w:sz w:val="22"/>
          <w:szCs w:val="22"/>
        </w:rPr>
        <w:t>),</w:t>
      </w:r>
    </w:p>
    <w:p w:rsidR="009D1470" w:rsidRDefault="009D1470" w:rsidP="009D1470">
      <w:pPr>
        <w:jc w:val="both"/>
        <w:rPr>
          <w:i/>
          <w:iCs/>
          <w:sz w:val="22"/>
          <w:szCs w:val="22"/>
        </w:rPr>
      </w:pPr>
    </w:p>
    <w:p w:rsidR="009D1470" w:rsidRPr="009D1470" w:rsidRDefault="009D1470" w:rsidP="009D1470">
      <w:pPr>
        <w:jc w:val="both"/>
        <w:rPr>
          <w:i/>
          <w:iCs/>
          <w:sz w:val="22"/>
          <w:szCs w:val="22"/>
        </w:rPr>
      </w:pPr>
      <w:r w:rsidRPr="009D1470">
        <w:rPr>
          <w:i/>
          <w:iCs/>
          <w:sz w:val="22"/>
          <w:szCs w:val="22"/>
        </w:rPr>
        <w:t>(уколико је поднета заједничка понуда, навести тражене податке за сваког члана групе понуђача)</w:t>
      </w:r>
    </w:p>
    <w:p w:rsidR="00221C6F" w:rsidRPr="003D63B1" w:rsidRDefault="00221C6F">
      <w:pPr>
        <w:rPr>
          <w:i/>
          <w:iCs/>
          <w:sz w:val="22"/>
          <w:szCs w:val="22"/>
        </w:rPr>
      </w:pPr>
    </w:p>
    <w:p w:rsidR="00221C6F" w:rsidRPr="003D63B1" w:rsidRDefault="00221C6F">
      <w:pPr>
        <w:rPr>
          <w:i/>
          <w:iCs/>
          <w:sz w:val="22"/>
          <w:szCs w:val="22"/>
        </w:rPr>
      </w:pPr>
      <w:r w:rsidRPr="003D63B1">
        <w:rPr>
          <w:i/>
          <w:iCs/>
          <w:sz w:val="22"/>
          <w:szCs w:val="22"/>
        </w:rPr>
        <w:t>Основ уговора:</w:t>
      </w:r>
    </w:p>
    <w:p w:rsidR="00221C6F" w:rsidRPr="00005ED0" w:rsidRDefault="00221C6F">
      <w:pPr>
        <w:rPr>
          <w:i/>
          <w:iCs/>
          <w:sz w:val="22"/>
          <w:szCs w:val="22"/>
        </w:rPr>
      </w:pPr>
      <w:r w:rsidRPr="003D63B1">
        <w:rPr>
          <w:i/>
          <w:iCs/>
          <w:sz w:val="22"/>
          <w:szCs w:val="22"/>
        </w:rPr>
        <w:t>ЈН Број:</w:t>
      </w:r>
      <w:r w:rsidR="00005ED0">
        <w:rPr>
          <w:i/>
          <w:iCs/>
          <w:sz w:val="22"/>
          <w:szCs w:val="22"/>
        </w:rPr>
        <w:t xml:space="preserve"> 20/15</w:t>
      </w:r>
    </w:p>
    <w:p w:rsidR="00221C6F" w:rsidRPr="00412A09" w:rsidRDefault="00221C6F">
      <w:pPr>
        <w:rPr>
          <w:i/>
          <w:iCs/>
          <w:sz w:val="22"/>
          <w:szCs w:val="22"/>
        </w:rPr>
      </w:pPr>
      <w:r w:rsidRPr="003D63B1">
        <w:rPr>
          <w:i/>
          <w:iCs/>
          <w:sz w:val="22"/>
          <w:szCs w:val="22"/>
        </w:rPr>
        <w:t xml:space="preserve">Број и датум одлуке о </w:t>
      </w:r>
      <w:r w:rsidRPr="003D63B1">
        <w:rPr>
          <w:i/>
          <w:iCs/>
          <w:sz w:val="22"/>
          <w:szCs w:val="22"/>
          <w:lang w:val="sr-Cyrl-CS"/>
        </w:rPr>
        <w:t>додели уговора</w:t>
      </w:r>
      <w:r w:rsidR="00412A09">
        <w:rPr>
          <w:i/>
          <w:iCs/>
          <w:sz w:val="22"/>
          <w:szCs w:val="22"/>
        </w:rPr>
        <w:t>: __________________</w:t>
      </w:r>
    </w:p>
    <w:p w:rsidR="00221C6F" w:rsidRPr="00412A09" w:rsidRDefault="00221C6F">
      <w:pPr>
        <w:rPr>
          <w:i/>
          <w:iCs/>
          <w:sz w:val="22"/>
          <w:szCs w:val="22"/>
        </w:rPr>
      </w:pPr>
      <w:r w:rsidRPr="003D63B1">
        <w:rPr>
          <w:i/>
          <w:iCs/>
          <w:sz w:val="22"/>
          <w:szCs w:val="22"/>
        </w:rPr>
        <w:t>Понуда и</w:t>
      </w:r>
      <w:r w:rsidR="00412A09">
        <w:rPr>
          <w:i/>
          <w:iCs/>
          <w:sz w:val="22"/>
          <w:szCs w:val="22"/>
        </w:rPr>
        <w:t>забраног понуђача бр. ______ од ________________</w:t>
      </w:r>
    </w:p>
    <w:p w:rsidR="00221C6F" w:rsidRDefault="00221C6F">
      <w:pPr>
        <w:rPr>
          <w:rFonts w:ascii="Arial" w:hAnsi="Arial" w:cs="Arial"/>
          <w:i/>
          <w:iCs/>
        </w:rPr>
      </w:pPr>
    </w:p>
    <w:p w:rsidR="00CE2EF8" w:rsidRDefault="00CE2EF8" w:rsidP="005F16DE">
      <w:pPr>
        <w:pStyle w:val="BodyTextIndent"/>
        <w:spacing w:after="0"/>
        <w:ind w:left="0"/>
        <w:rPr>
          <w:b/>
          <w:sz w:val="20"/>
          <w:szCs w:val="20"/>
          <w:u w:val="single"/>
          <w:lang w:val="sr-Cyrl-CS"/>
        </w:rPr>
      </w:pPr>
    </w:p>
    <w:p w:rsidR="00664492" w:rsidRPr="00664492" w:rsidRDefault="00664492" w:rsidP="00664492">
      <w:pPr>
        <w:spacing w:line="240" w:lineRule="auto"/>
        <w:jc w:val="center"/>
        <w:rPr>
          <w:b/>
          <w:sz w:val="20"/>
          <w:szCs w:val="20"/>
          <w:lang w:val="sr-Cyrl-CS"/>
        </w:rPr>
      </w:pPr>
      <w:r>
        <w:rPr>
          <w:b/>
          <w:sz w:val="20"/>
          <w:szCs w:val="20"/>
          <w:lang w:val="sr-Cyrl-CS"/>
        </w:rPr>
        <w:t>Члан 1.</w:t>
      </w:r>
    </w:p>
    <w:p w:rsidR="002002AC" w:rsidRDefault="002002AC" w:rsidP="002002AC">
      <w:pPr>
        <w:spacing w:line="240" w:lineRule="auto"/>
        <w:jc w:val="both"/>
        <w:rPr>
          <w:sz w:val="22"/>
          <w:szCs w:val="22"/>
        </w:rPr>
      </w:pPr>
      <w:r w:rsidRPr="002002AC">
        <w:rPr>
          <w:sz w:val="22"/>
          <w:szCs w:val="22"/>
        </w:rPr>
        <w:t>Овим уговором Уговорне стране уређују права, обавезе и одговорности у погледу</w:t>
      </w:r>
      <w:r w:rsidR="00CC4F44">
        <w:rPr>
          <w:sz w:val="22"/>
          <w:szCs w:val="22"/>
          <w:lang/>
        </w:rPr>
        <w:t xml:space="preserve"> </w:t>
      </w:r>
      <w:r w:rsidRPr="002002AC">
        <w:rPr>
          <w:sz w:val="22"/>
          <w:szCs w:val="22"/>
        </w:rPr>
        <w:t>продаје електричне енергије са потпуним снабдевањем,</w:t>
      </w:r>
      <w:r w:rsidRPr="002002AC">
        <w:rPr>
          <w:sz w:val="22"/>
          <w:szCs w:val="22"/>
          <w:lang w:val="sr-Cyrl-CS"/>
        </w:rPr>
        <w:t xml:space="preserve"> у свему у складу са усвојеном</w:t>
      </w:r>
      <w:r w:rsidR="00CC4F44">
        <w:rPr>
          <w:sz w:val="22"/>
          <w:szCs w:val="22"/>
          <w:lang w:val="sr-Cyrl-CS"/>
        </w:rPr>
        <w:t xml:space="preserve"> </w:t>
      </w:r>
      <w:r w:rsidRPr="002002AC">
        <w:rPr>
          <w:sz w:val="22"/>
          <w:szCs w:val="22"/>
          <w:lang w:val="sr-Cyrl-CS"/>
        </w:rPr>
        <w:t>п</w:t>
      </w:r>
      <w:r w:rsidRPr="002002AC">
        <w:rPr>
          <w:sz w:val="22"/>
          <w:szCs w:val="22"/>
        </w:rPr>
        <w:t>онуд</w:t>
      </w:r>
      <w:r w:rsidRPr="002002AC">
        <w:rPr>
          <w:sz w:val="22"/>
          <w:szCs w:val="22"/>
          <w:lang w:val="sr-Cyrl-CS"/>
        </w:rPr>
        <w:t>ом</w:t>
      </w:r>
      <w:r w:rsidR="00CC4F44">
        <w:rPr>
          <w:sz w:val="22"/>
          <w:szCs w:val="22"/>
          <w:lang w:val="sr-Cyrl-CS"/>
        </w:rPr>
        <w:t xml:space="preserve"> </w:t>
      </w:r>
      <w:r w:rsidRPr="002002AC">
        <w:rPr>
          <w:sz w:val="22"/>
          <w:szCs w:val="22"/>
          <w:lang w:val="sr-Cyrl-CS"/>
        </w:rPr>
        <w:t>снабдевача</w:t>
      </w:r>
      <w:r w:rsidR="00CC4F44">
        <w:rPr>
          <w:sz w:val="22"/>
          <w:szCs w:val="22"/>
          <w:lang w:val="sr-Cyrl-CS"/>
        </w:rPr>
        <w:t xml:space="preserve"> </w:t>
      </w:r>
      <w:r w:rsidRPr="002002AC">
        <w:rPr>
          <w:sz w:val="22"/>
          <w:szCs w:val="22"/>
        </w:rPr>
        <w:t>бр.</w:t>
      </w:r>
      <w:r w:rsidRPr="002002AC">
        <w:rPr>
          <w:sz w:val="22"/>
          <w:szCs w:val="22"/>
          <w:lang w:val="sr-Cyrl-CS"/>
        </w:rPr>
        <w:t xml:space="preserve"> _______ од _________ 2015. </w:t>
      </w:r>
      <w:r w:rsidRPr="002002AC">
        <w:rPr>
          <w:sz w:val="22"/>
          <w:szCs w:val="22"/>
        </w:rPr>
        <w:t>г</w:t>
      </w:r>
      <w:r w:rsidRPr="002002AC">
        <w:rPr>
          <w:sz w:val="22"/>
          <w:szCs w:val="22"/>
          <w:lang w:val="sr-Cyrl-CS"/>
        </w:rPr>
        <w:t>один</w:t>
      </w:r>
      <w:r w:rsidRPr="002002AC">
        <w:rPr>
          <w:sz w:val="22"/>
          <w:szCs w:val="22"/>
        </w:rPr>
        <w:t>e</w:t>
      </w:r>
      <w:r w:rsidRPr="002002AC">
        <w:rPr>
          <w:sz w:val="22"/>
          <w:szCs w:val="22"/>
          <w:lang w:val="sr-Cyrl-CS"/>
        </w:rPr>
        <w:t>,</w:t>
      </w:r>
      <w:r w:rsidRPr="002002AC">
        <w:rPr>
          <w:sz w:val="22"/>
          <w:szCs w:val="22"/>
        </w:rPr>
        <w:t>кој</w:t>
      </w:r>
      <w:r w:rsidRPr="002002AC">
        <w:rPr>
          <w:sz w:val="22"/>
          <w:szCs w:val="22"/>
          <w:lang w:val="sr-Cyrl-CS"/>
        </w:rPr>
        <w:t>а чини</w:t>
      </w:r>
      <w:r w:rsidRPr="002002AC">
        <w:rPr>
          <w:sz w:val="22"/>
          <w:szCs w:val="22"/>
        </w:rPr>
        <w:t xml:space="preserve"> саставни део овог уговор</w:t>
      </w:r>
      <w:r w:rsidRPr="002002AC">
        <w:rPr>
          <w:sz w:val="22"/>
          <w:szCs w:val="22"/>
          <w:lang w:val="sr-Cyrl-CS"/>
        </w:rPr>
        <w:t>а, (у даљем тексту: понуда)</w:t>
      </w:r>
      <w:r w:rsidRPr="002002AC">
        <w:rPr>
          <w:b/>
          <w:i/>
          <w:sz w:val="22"/>
          <w:szCs w:val="22"/>
        </w:rPr>
        <w:t xml:space="preserve">, </w:t>
      </w:r>
      <w:r w:rsidRPr="002002AC">
        <w:rPr>
          <w:sz w:val="22"/>
          <w:szCs w:val="22"/>
        </w:rPr>
        <w:t>као и друга питања везана за</w:t>
      </w:r>
      <w:r w:rsidR="00CC4F44">
        <w:rPr>
          <w:sz w:val="22"/>
          <w:szCs w:val="22"/>
          <w:lang/>
        </w:rPr>
        <w:t xml:space="preserve"> </w:t>
      </w:r>
      <w:r w:rsidRPr="002002AC">
        <w:rPr>
          <w:sz w:val="22"/>
          <w:szCs w:val="22"/>
        </w:rPr>
        <w:t>реализацију овог Уговора, под условима утврђеним овим Уговором и законским прописимакојима се уређују права и обавезе по основу производње и продаје електричне енергије.</w:t>
      </w:r>
    </w:p>
    <w:p w:rsidR="009D1470" w:rsidRDefault="009D1470" w:rsidP="002002AC">
      <w:pPr>
        <w:spacing w:line="240" w:lineRule="auto"/>
        <w:jc w:val="both"/>
        <w:rPr>
          <w:sz w:val="22"/>
          <w:szCs w:val="22"/>
        </w:rPr>
      </w:pPr>
    </w:p>
    <w:p w:rsidR="009D1470" w:rsidRPr="009D1470" w:rsidRDefault="009D1470" w:rsidP="009D1470">
      <w:pPr>
        <w:spacing w:line="240" w:lineRule="auto"/>
        <w:jc w:val="center"/>
        <w:rPr>
          <w:b/>
          <w:sz w:val="20"/>
          <w:szCs w:val="20"/>
          <w:lang w:val="sr-Cyrl-CS"/>
        </w:rPr>
      </w:pPr>
      <w:r w:rsidRPr="009D1470">
        <w:rPr>
          <w:b/>
          <w:sz w:val="20"/>
          <w:szCs w:val="20"/>
          <w:lang w:val="sr-Cyrl-CS"/>
        </w:rPr>
        <w:t>Члан 2.</w:t>
      </w:r>
    </w:p>
    <w:p w:rsidR="009D1470" w:rsidRPr="009D1470" w:rsidRDefault="009D1470" w:rsidP="009D1470">
      <w:pPr>
        <w:spacing w:line="240" w:lineRule="auto"/>
        <w:jc w:val="both"/>
        <w:rPr>
          <w:sz w:val="22"/>
          <w:szCs w:val="22"/>
        </w:rPr>
      </w:pPr>
      <w:r w:rsidRPr="009D1470">
        <w:rPr>
          <w:sz w:val="22"/>
          <w:szCs w:val="22"/>
        </w:rPr>
        <w:t xml:space="preserve">У случају да </w:t>
      </w:r>
      <w:r>
        <w:rPr>
          <w:sz w:val="22"/>
          <w:szCs w:val="22"/>
        </w:rPr>
        <w:t>снабдевач</w:t>
      </w:r>
      <w:r w:rsidRPr="009D1470">
        <w:rPr>
          <w:sz w:val="22"/>
          <w:szCs w:val="22"/>
        </w:rPr>
        <w:t xml:space="preserve"> ангажује подизвођача: </w:t>
      </w:r>
    </w:p>
    <w:p w:rsidR="009D1470" w:rsidRPr="009D1470" w:rsidRDefault="009D1470" w:rsidP="009D1470">
      <w:pPr>
        <w:spacing w:line="240" w:lineRule="auto"/>
        <w:jc w:val="both"/>
        <w:rPr>
          <w:sz w:val="22"/>
          <w:szCs w:val="22"/>
        </w:rPr>
      </w:pPr>
      <w:r>
        <w:rPr>
          <w:sz w:val="22"/>
          <w:szCs w:val="22"/>
        </w:rPr>
        <w:t>Снабдевач</w:t>
      </w:r>
      <w:r w:rsidRPr="009D1470">
        <w:rPr>
          <w:sz w:val="22"/>
          <w:szCs w:val="22"/>
        </w:rPr>
        <w:t xml:space="preserve"> у потпуности одговара Наручиоцу за извршење с</w:t>
      </w:r>
      <w:r w:rsidR="00CC4F44">
        <w:rPr>
          <w:sz w:val="22"/>
          <w:szCs w:val="22"/>
        </w:rPr>
        <w:t>вих обавеза из овог уговора, ук</w:t>
      </w:r>
      <w:r w:rsidR="00CC4F44">
        <w:rPr>
          <w:sz w:val="22"/>
          <w:szCs w:val="22"/>
          <w:lang/>
        </w:rPr>
        <w:t>љу</w:t>
      </w:r>
      <w:r w:rsidRPr="009D1470">
        <w:rPr>
          <w:sz w:val="22"/>
          <w:szCs w:val="22"/>
        </w:rPr>
        <w:t xml:space="preserve">чујући и обавезе које је поверио подизвођачу: </w:t>
      </w:r>
    </w:p>
    <w:p w:rsidR="009D1470" w:rsidRPr="009D1470" w:rsidRDefault="009D1470" w:rsidP="009D1470">
      <w:pPr>
        <w:spacing w:line="360" w:lineRule="auto"/>
        <w:jc w:val="both"/>
        <w:rPr>
          <w:sz w:val="22"/>
          <w:szCs w:val="22"/>
        </w:rPr>
      </w:pPr>
      <w:r w:rsidRPr="009D1470">
        <w:rPr>
          <w:sz w:val="22"/>
          <w:szCs w:val="22"/>
        </w:rPr>
        <w:t>„__________________________“из _____________________, ул.__________бр.______.</w:t>
      </w:r>
    </w:p>
    <w:p w:rsidR="009D1470" w:rsidRPr="009D1470" w:rsidRDefault="009D1470" w:rsidP="009D1470">
      <w:pPr>
        <w:spacing w:line="360" w:lineRule="auto"/>
        <w:jc w:val="both"/>
        <w:rPr>
          <w:sz w:val="22"/>
          <w:szCs w:val="22"/>
        </w:rPr>
      </w:pPr>
      <w:r w:rsidRPr="009D1470">
        <w:rPr>
          <w:sz w:val="22"/>
          <w:szCs w:val="22"/>
        </w:rPr>
        <w:t>„__________________________“из _____________________, ул.__________бр.______.</w:t>
      </w:r>
    </w:p>
    <w:p w:rsidR="009D1470" w:rsidRPr="009D1470" w:rsidRDefault="009D1470" w:rsidP="009D1470">
      <w:pPr>
        <w:spacing w:line="240" w:lineRule="auto"/>
        <w:jc w:val="both"/>
        <w:rPr>
          <w:sz w:val="22"/>
          <w:szCs w:val="22"/>
        </w:rPr>
      </w:pPr>
      <w:r>
        <w:rPr>
          <w:sz w:val="22"/>
          <w:szCs w:val="22"/>
        </w:rPr>
        <w:t>Снабдевач</w:t>
      </w:r>
      <w:r w:rsidR="00CC4F44">
        <w:rPr>
          <w:sz w:val="22"/>
          <w:szCs w:val="22"/>
        </w:rPr>
        <w:t xml:space="preserve"> ће </w:t>
      </w:r>
      <w:r w:rsidRPr="009D1470">
        <w:rPr>
          <w:sz w:val="22"/>
          <w:szCs w:val="22"/>
        </w:rPr>
        <w:t xml:space="preserve"> наведеног/е подизвођача/е ангажовати за извршење следећих обавеза: </w:t>
      </w:r>
    </w:p>
    <w:p w:rsidR="009D1470" w:rsidRPr="009D1470" w:rsidRDefault="009D1470" w:rsidP="009D1470">
      <w:pPr>
        <w:spacing w:line="240" w:lineRule="auto"/>
        <w:jc w:val="both"/>
        <w:rPr>
          <w:sz w:val="22"/>
          <w:szCs w:val="22"/>
        </w:rPr>
      </w:pPr>
      <w:r w:rsidRPr="009D1470">
        <w:rPr>
          <w:sz w:val="22"/>
          <w:szCs w:val="22"/>
        </w:rPr>
        <w:t>_____________________________________________________________________________________________________________________________________________________________.</w:t>
      </w:r>
    </w:p>
    <w:p w:rsidR="00664492" w:rsidRDefault="00664492" w:rsidP="002002AC">
      <w:pPr>
        <w:spacing w:line="240" w:lineRule="auto"/>
        <w:jc w:val="both"/>
        <w:rPr>
          <w:b/>
          <w:i/>
          <w:sz w:val="20"/>
          <w:szCs w:val="20"/>
          <w:lang/>
        </w:rPr>
      </w:pPr>
    </w:p>
    <w:p w:rsidR="00CC4F44" w:rsidRDefault="00CC4F44" w:rsidP="002002AC">
      <w:pPr>
        <w:spacing w:line="240" w:lineRule="auto"/>
        <w:jc w:val="both"/>
        <w:rPr>
          <w:b/>
          <w:i/>
          <w:sz w:val="20"/>
          <w:szCs w:val="20"/>
          <w:lang/>
        </w:rPr>
      </w:pPr>
    </w:p>
    <w:p w:rsidR="00CC4F44" w:rsidRDefault="00CC4F44" w:rsidP="002002AC">
      <w:pPr>
        <w:spacing w:line="240" w:lineRule="auto"/>
        <w:jc w:val="both"/>
        <w:rPr>
          <w:b/>
          <w:i/>
          <w:sz w:val="20"/>
          <w:szCs w:val="20"/>
          <w:lang/>
        </w:rPr>
      </w:pPr>
    </w:p>
    <w:p w:rsidR="00CC4F44" w:rsidRDefault="00CC4F44" w:rsidP="002002AC">
      <w:pPr>
        <w:spacing w:line="240" w:lineRule="auto"/>
        <w:jc w:val="both"/>
        <w:rPr>
          <w:b/>
          <w:i/>
          <w:sz w:val="20"/>
          <w:szCs w:val="20"/>
          <w:lang/>
        </w:rPr>
      </w:pPr>
    </w:p>
    <w:p w:rsidR="00CC4F44" w:rsidRDefault="00CC4F44" w:rsidP="002002AC">
      <w:pPr>
        <w:spacing w:line="240" w:lineRule="auto"/>
        <w:jc w:val="both"/>
        <w:rPr>
          <w:b/>
          <w:i/>
          <w:sz w:val="20"/>
          <w:szCs w:val="20"/>
          <w:lang/>
        </w:rPr>
      </w:pPr>
    </w:p>
    <w:p w:rsidR="00CC4F44" w:rsidRPr="00CC4F44" w:rsidRDefault="00CC4F44" w:rsidP="002002AC">
      <w:pPr>
        <w:spacing w:line="240" w:lineRule="auto"/>
        <w:jc w:val="both"/>
        <w:rPr>
          <w:b/>
          <w:i/>
          <w:sz w:val="20"/>
          <w:szCs w:val="20"/>
          <w:lang/>
        </w:rPr>
      </w:pPr>
    </w:p>
    <w:p w:rsidR="00664492" w:rsidRPr="00CC4F44" w:rsidRDefault="00664492" w:rsidP="00664492">
      <w:pPr>
        <w:spacing w:line="240" w:lineRule="auto"/>
        <w:jc w:val="center"/>
        <w:rPr>
          <w:b/>
          <w:sz w:val="22"/>
          <w:szCs w:val="22"/>
          <w:lang w:val="sr-Cyrl-CS"/>
        </w:rPr>
      </w:pPr>
      <w:r w:rsidRPr="00CC4F44">
        <w:rPr>
          <w:b/>
          <w:sz w:val="22"/>
          <w:szCs w:val="22"/>
          <w:lang w:val="sr-Cyrl-CS"/>
        </w:rPr>
        <w:t xml:space="preserve">Члан </w:t>
      </w:r>
      <w:r w:rsidR="009D1470" w:rsidRPr="00CC4F44">
        <w:rPr>
          <w:b/>
          <w:sz w:val="22"/>
          <w:szCs w:val="22"/>
          <w:lang w:val="sr-Cyrl-CS"/>
        </w:rPr>
        <w:t>3</w:t>
      </w:r>
      <w:r w:rsidRPr="00CC4F44">
        <w:rPr>
          <w:b/>
          <w:sz w:val="22"/>
          <w:szCs w:val="22"/>
          <w:lang w:val="sr-Cyrl-CS"/>
        </w:rPr>
        <w:t>.</w:t>
      </w:r>
    </w:p>
    <w:p w:rsidR="00123598" w:rsidRPr="00123598" w:rsidRDefault="00123598" w:rsidP="00123598">
      <w:pPr>
        <w:pStyle w:val="BodyText"/>
        <w:jc w:val="both"/>
        <w:rPr>
          <w:bCs/>
          <w:iCs/>
          <w:sz w:val="22"/>
          <w:szCs w:val="22"/>
          <w:lang w:val="sr-Cyrl-CS"/>
        </w:rPr>
      </w:pPr>
      <w:r w:rsidRPr="00123598">
        <w:rPr>
          <w:bCs/>
          <w:iCs/>
          <w:sz w:val="22"/>
          <w:szCs w:val="22"/>
          <w:lang w:val="sr-Cyrl-CS"/>
        </w:rPr>
        <w:t xml:space="preserve">Укупна цена износи </w:t>
      </w:r>
      <w:r w:rsidRPr="00123598">
        <w:rPr>
          <w:bCs/>
          <w:iCs/>
          <w:sz w:val="22"/>
          <w:szCs w:val="22"/>
        </w:rPr>
        <w:t>_________________</w:t>
      </w:r>
      <w:r w:rsidRPr="00123598">
        <w:rPr>
          <w:bCs/>
          <w:iCs/>
          <w:sz w:val="22"/>
          <w:szCs w:val="22"/>
          <w:lang w:val="sr-Cyrl-CS"/>
        </w:rPr>
        <w:t xml:space="preserve"> динара без ПДВ-а,односно </w:t>
      </w:r>
      <w:r w:rsidRPr="00123598">
        <w:rPr>
          <w:bCs/>
          <w:iCs/>
          <w:sz w:val="22"/>
          <w:szCs w:val="22"/>
        </w:rPr>
        <w:t>_________________</w:t>
      </w:r>
      <w:r w:rsidRPr="00123598">
        <w:rPr>
          <w:bCs/>
          <w:iCs/>
          <w:sz w:val="22"/>
          <w:szCs w:val="22"/>
          <w:lang w:val="sr-Cyrl-CS"/>
        </w:rPr>
        <w:t xml:space="preserve"> динара са ПДВ-ом (</w:t>
      </w:r>
      <w:r w:rsidRPr="00123598">
        <w:rPr>
          <w:bCs/>
          <w:i/>
          <w:iCs/>
          <w:sz w:val="20"/>
          <w:szCs w:val="20"/>
          <w:lang w:val="sr-Cyrl-CS"/>
        </w:rPr>
        <w:t>словима</w:t>
      </w:r>
      <w:r w:rsidRPr="00123598">
        <w:rPr>
          <w:bCs/>
          <w:iCs/>
          <w:sz w:val="20"/>
          <w:szCs w:val="20"/>
          <w:lang w:val="sr-Cyrl-CS"/>
        </w:rPr>
        <w:t>:</w:t>
      </w:r>
      <w:r w:rsidRPr="00123598">
        <w:rPr>
          <w:bCs/>
          <w:i/>
          <w:iCs/>
          <w:sz w:val="22"/>
          <w:szCs w:val="22"/>
        </w:rPr>
        <w:t>______________________________________________________</w:t>
      </w:r>
      <w:r w:rsidRPr="00123598">
        <w:rPr>
          <w:bCs/>
          <w:i/>
          <w:iCs/>
          <w:sz w:val="22"/>
          <w:szCs w:val="22"/>
          <w:lang w:val="sr-Cyrl-CS"/>
        </w:rPr>
        <w:t>).</w:t>
      </w:r>
    </w:p>
    <w:p w:rsidR="002002AC" w:rsidRPr="002002AC" w:rsidRDefault="002002AC" w:rsidP="002002AC">
      <w:pPr>
        <w:pStyle w:val="BodyText"/>
        <w:rPr>
          <w:sz w:val="22"/>
          <w:szCs w:val="22"/>
        </w:rPr>
      </w:pPr>
      <w:r w:rsidRPr="002002AC">
        <w:rPr>
          <w:sz w:val="22"/>
          <w:szCs w:val="22"/>
        </w:rPr>
        <w:t>Цена за испоручену електричну енергију износи</w:t>
      </w:r>
      <w:r w:rsidRPr="002002AC">
        <w:rPr>
          <w:bCs/>
          <w:sz w:val="22"/>
          <w:szCs w:val="22"/>
        </w:rPr>
        <w:t>:</w:t>
      </w:r>
    </w:p>
    <w:p w:rsidR="002002AC" w:rsidRPr="002002AC" w:rsidRDefault="002002AC" w:rsidP="002002AC">
      <w:pPr>
        <w:pStyle w:val="BodyText"/>
        <w:numPr>
          <w:ilvl w:val="0"/>
          <w:numId w:val="16"/>
        </w:numPr>
        <w:spacing w:after="0" w:line="360" w:lineRule="auto"/>
        <w:ind w:left="714" w:hanging="357"/>
        <w:jc w:val="both"/>
        <w:rPr>
          <w:sz w:val="22"/>
          <w:szCs w:val="22"/>
        </w:rPr>
      </w:pPr>
      <w:r w:rsidRPr="002002AC">
        <w:rPr>
          <w:sz w:val="22"/>
          <w:szCs w:val="22"/>
        </w:rPr>
        <w:t>ВТ за 1 кW по јединичној цени од _________  без ПДВ.</w:t>
      </w:r>
    </w:p>
    <w:p w:rsidR="002002AC" w:rsidRPr="002002AC" w:rsidRDefault="002002AC" w:rsidP="002002AC">
      <w:pPr>
        <w:pStyle w:val="BodyText"/>
        <w:numPr>
          <w:ilvl w:val="0"/>
          <w:numId w:val="16"/>
        </w:numPr>
        <w:spacing w:after="0" w:line="360" w:lineRule="auto"/>
        <w:ind w:left="714" w:hanging="357"/>
        <w:rPr>
          <w:sz w:val="22"/>
          <w:szCs w:val="22"/>
        </w:rPr>
      </w:pPr>
      <w:r w:rsidRPr="002002AC">
        <w:rPr>
          <w:sz w:val="22"/>
          <w:szCs w:val="22"/>
        </w:rPr>
        <w:t>НТ за 1 кW по јединичној цени од _________ без ПДВ.</w:t>
      </w:r>
    </w:p>
    <w:p w:rsidR="002002AC" w:rsidRDefault="002002AC" w:rsidP="002002AC">
      <w:pPr>
        <w:pStyle w:val="BodyText"/>
        <w:spacing w:after="0" w:line="240" w:lineRule="atLeast"/>
        <w:jc w:val="both"/>
        <w:rPr>
          <w:iCs/>
          <w:sz w:val="22"/>
          <w:szCs w:val="22"/>
        </w:rPr>
      </w:pPr>
      <w:r w:rsidRPr="008D29AB">
        <w:rPr>
          <w:iCs/>
          <w:sz w:val="22"/>
          <w:szCs w:val="22"/>
        </w:rPr>
        <w:t>У цену из става 1. овог члана, нису урачунати трошкови приступа и коришћења система за пренос електричне енергије, трошкови приступа и коришћења система за дистрибуцију електричне енергије, и накнада за подстицај повлашћених произвођача електричне енергије.</w:t>
      </w:r>
    </w:p>
    <w:p w:rsidR="002002AC" w:rsidRPr="008677B2" w:rsidRDefault="002002AC" w:rsidP="002002AC">
      <w:pPr>
        <w:pStyle w:val="BodyText"/>
        <w:spacing w:after="0" w:line="240" w:lineRule="atLeast"/>
        <w:jc w:val="both"/>
        <w:rPr>
          <w:iCs/>
          <w:sz w:val="22"/>
          <w:szCs w:val="22"/>
        </w:rPr>
      </w:pPr>
      <w:r w:rsidRPr="008D29AB">
        <w:rPr>
          <w:iCs/>
          <w:sz w:val="22"/>
          <w:szCs w:val="22"/>
        </w:rPr>
        <w:t>Трошкове из претходног става</w:t>
      </w:r>
      <w:r w:rsidR="00CC4F44">
        <w:rPr>
          <w:iCs/>
          <w:sz w:val="22"/>
          <w:szCs w:val="22"/>
          <w:lang/>
        </w:rPr>
        <w:t xml:space="preserve"> </w:t>
      </w:r>
      <w:r>
        <w:rPr>
          <w:iCs/>
          <w:sz w:val="22"/>
          <w:szCs w:val="22"/>
        </w:rPr>
        <w:t>снабдевач</w:t>
      </w:r>
      <w:r w:rsidRPr="008D29AB">
        <w:rPr>
          <w:iCs/>
          <w:sz w:val="22"/>
          <w:szCs w:val="22"/>
        </w:rPr>
        <w:t xml:space="preserve"> ће, у оквиру рачуна, фактурисати наручиоцу сваког месеца, уз примену ценовника за приступ систему за пренос електричне енергије и ценовника за приступ систему за дистрибуцију електричне енергије, а у складу са важећом </w:t>
      </w:r>
      <w:r>
        <w:rPr>
          <w:iCs/>
          <w:sz w:val="22"/>
          <w:szCs w:val="22"/>
        </w:rPr>
        <w:t xml:space="preserve">(у периоду обрачуна) </w:t>
      </w:r>
      <w:r w:rsidRPr="00FB05D7">
        <w:rPr>
          <w:iCs/>
          <w:sz w:val="22"/>
          <w:szCs w:val="22"/>
        </w:rPr>
        <w:t>Одлук</w:t>
      </w:r>
      <w:r>
        <w:rPr>
          <w:iCs/>
          <w:sz w:val="22"/>
          <w:szCs w:val="22"/>
        </w:rPr>
        <w:t xml:space="preserve">ом </w:t>
      </w:r>
      <w:r w:rsidRPr="00FB05D7">
        <w:rPr>
          <w:iCs/>
          <w:sz w:val="22"/>
          <w:szCs w:val="22"/>
        </w:rPr>
        <w:t xml:space="preserve">о цени приступа систему за пренос електричне енергије, односно </w:t>
      </w:r>
      <w:r w:rsidRPr="008677B2">
        <w:rPr>
          <w:iCs/>
          <w:sz w:val="22"/>
          <w:szCs w:val="22"/>
        </w:rPr>
        <w:t>важећом (у периоду обрачуна)</w:t>
      </w:r>
      <w:r w:rsidRPr="008D29AB">
        <w:rPr>
          <w:iCs/>
          <w:sz w:val="22"/>
          <w:szCs w:val="22"/>
        </w:rPr>
        <w:t xml:space="preserve">Одлуком о цени приступа систему за дистрибуцију електричне енергије </w:t>
      </w:r>
      <w:r w:rsidRPr="008677B2">
        <w:rPr>
          <w:iCs/>
          <w:sz w:val="22"/>
          <w:szCs w:val="22"/>
        </w:rPr>
        <w:t>на дистрибутивном</w:t>
      </w:r>
      <w:r>
        <w:rPr>
          <w:iCs/>
          <w:sz w:val="22"/>
          <w:szCs w:val="22"/>
        </w:rPr>
        <w:t xml:space="preserve"> подручју Привредног друштва за</w:t>
      </w:r>
      <w:r w:rsidRPr="008677B2">
        <w:rPr>
          <w:iCs/>
          <w:sz w:val="22"/>
          <w:szCs w:val="22"/>
        </w:rPr>
        <w:t>дистрибуцију електричне енергије из надлежности за конзумна подручја наручиоца</w:t>
      </w:r>
      <w:r>
        <w:rPr>
          <w:iCs/>
          <w:sz w:val="22"/>
          <w:szCs w:val="22"/>
        </w:rPr>
        <w:t xml:space="preserve">, </w:t>
      </w:r>
      <w:r w:rsidRPr="008677B2">
        <w:rPr>
          <w:iCs/>
          <w:sz w:val="22"/>
          <w:szCs w:val="22"/>
        </w:rPr>
        <w:t>а на које јеприбављена сагласност Агенције за енергетику Републике Србије и које су</w:t>
      </w:r>
      <w:r w:rsidRPr="008D29AB">
        <w:rPr>
          <w:iCs/>
          <w:sz w:val="22"/>
          <w:szCs w:val="22"/>
        </w:rPr>
        <w:t>објављен</w:t>
      </w:r>
      <w:r>
        <w:rPr>
          <w:iCs/>
          <w:sz w:val="22"/>
          <w:szCs w:val="22"/>
        </w:rPr>
        <w:t>е</w:t>
      </w:r>
      <w:r w:rsidRPr="008D29AB">
        <w:rPr>
          <w:iCs/>
          <w:sz w:val="22"/>
          <w:szCs w:val="22"/>
        </w:rPr>
        <w:t xml:space="preserve"> у Службеном гласнику Републике Србије, односно у складу са методологијом за одређивање цена објављених у Службеном гласнику Републике Србије.</w:t>
      </w:r>
      <w:r w:rsidRPr="00FB05D7">
        <w:rPr>
          <w:iCs/>
          <w:sz w:val="22"/>
          <w:szCs w:val="22"/>
        </w:rPr>
        <w:t xml:space="preserve"> Одлука о цени п</w:t>
      </w:r>
      <w:r>
        <w:rPr>
          <w:iCs/>
          <w:sz w:val="22"/>
          <w:szCs w:val="22"/>
        </w:rPr>
        <w:t>риступа систему се примењује на</w:t>
      </w:r>
      <w:r w:rsidRPr="00FB05D7">
        <w:rPr>
          <w:iCs/>
          <w:sz w:val="22"/>
          <w:szCs w:val="22"/>
        </w:rPr>
        <w:t>обрачунске величине за тарифне ставове за место прим</w:t>
      </w:r>
      <w:r>
        <w:rPr>
          <w:iCs/>
          <w:sz w:val="22"/>
          <w:szCs w:val="22"/>
        </w:rPr>
        <w:t>опредаје наручиоца, добијене од</w:t>
      </w:r>
      <w:r w:rsidRPr="00FB05D7">
        <w:rPr>
          <w:iCs/>
          <w:sz w:val="22"/>
          <w:szCs w:val="22"/>
        </w:rPr>
        <w:t>оператора система.</w:t>
      </w:r>
    </w:p>
    <w:p w:rsidR="002002AC" w:rsidRDefault="002002AC" w:rsidP="002002AC">
      <w:pPr>
        <w:pStyle w:val="BodyText"/>
        <w:spacing w:after="0" w:line="240" w:lineRule="atLeast"/>
        <w:jc w:val="both"/>
        <w:rPr>
          <w:iCs/>
          <w:sz w:val="22"/>
          <w:szCs w:val="22"/>
          <w:lang w:val="sr-Cyrl-CS"/>
        </w:rPr>
      </w:pPr>
      <w:r w:rsidRPr="00FB05D7">
        <w:rPr>
          <w:iCs/>
          <w:sz w:val="22"/>
          <w:szCs w:val="22"/>
          <w:lang w:val="sr-Cyrl-CS"/>
        </w:rPr>
        <w:t>Трошкови накнаде за подстицај повлашћених произвођача електричне енергије се обрачунавају као производ укупно измирене активне електричне енергије у обрачунском периоду израженеу kWh и висине накнаде за подстицај повлашћених произвођача електричне енергије , изражене у дин / kWh а која се примењује у складу са одлукама Владе Републике Србије.</w:t>
      </w:r>
      <w:bookmarkStart w:id="1" w:name="page47"/>
      <w:bookmarkEnd w:id="1"/>
    </w:p>
    <w:p w:rsidR="002002AC" w:rsidRDefault="002002AC" w:rsidP="002002AC">
      <w:pPr>
        <w:pStyle w:val="BodyText"/>
        <w:spacing w:after="0" w:line="240" w:lineRule="atLeast"/>
        <w:jc w:val="both"/>
        <w:rPr>
          <w:iCs/>
          <w:sz w:val="22"/>
          <w:szCs w:val="22"/>
          <w:lang w:val="ru-RU"/>
        </w:rPr>
      </w:pPr>
      <w:r w:rsidRPr="008D29AB">
        <w:rPr>
          <w:iCs/>
          <w:sz w:val="22"/>
          <w:szCs w:val="22"/>
          <w:lang w:val="ru-RU"/>
        </w:rPr>
        <w:t>Осим вредности добара и услуга неопходних за извршење уговора, цена обухвата и све остале зависне трошкове.</w:t>
      </w:r>
    </w:p>
    <w:p w:rsidR="008E0D46" w:rsidRDefault="002002AC" w:rsidP="008E0D46">
      <w:pPr>
        <w:pStyle w:val="BodyText"/>
        <w:spacing w:after="0"/>
        <w:jc w:val="both"/>
        <w:rPr>
          <w:iCs/>
          <w:sz w:val="22"/>
          <w:szCs w:val="22"/>
          <w:lang w:val="ru-RU"/>
        </w:rPr>
      </w:pPr>
      <w:r w:rsidRPr="00F12049">
        <w:rPr>
          <w:iCs/>
          <w:sz w:val="22"/>
          <w:szCs w:val="22"/>
        </w:rPr>
        <w:t>Цена је фиксна за уговорени период снабдевања</w:t>
      </w:r>
      <w:r>
        <w:rPr>
          <w:iCs/>
          <w:sz w:val="22"/>
          <w:szCs w:val="22"/>
        </w:rPr>
        <w:t>,</w:t>
      </w:r>
      <w:r w:rsidRPr="00F12049">
        <w:rPr>
          <w:iCs/>
          <w:sz w:val="22"/>
          <w:szCs w:val="22"/>
          <w:lang w:val="sr-Cyrl-CS"/>
        </w:rPr>
        <w:t xml:space="preserve">осим за трошкове који су регулисани законом </w:t>
      </w:r>
      <w:r w:rsidRPr="00F12049">
        <w:rPr>
          <w:iCs/>
          <w:sz w:val="22"/>
          <w:szCs w:val="22"/>
          <w:lang w:val="ru-RU"/>
        </w:rPr>
        <w:t>подзаконским прописима</w:t>
      </w:r>
      <w:r w:rsidRPr="00F12049">
        <w:rPr>
          <w:iCs/>
          <w:sz w:val="22"/>
          <w:szCs w:val="22"/>
          <w:lang w:val="sr-Cyrl-CS"/>
        </w:rPr>
        <w:t xml:space="preserve">, уз достављање одговарајућих доказа, </w:t>
      </w:r>
      <w:r w:rsidRPr="00F12049">
        <w:rPr>
          <w:iCs/>
          <w:sz w:val="22"/>
          <w:szCs w:val="22"/>
          <w:lang w:val="ru-RU"/>
        </w:rPr>
        <w:t>уз претходну пис</w:t>
      </w:r>
      <w:r w:rsidRPr="00F12049">
        <w:rPr>
          <w:iCs/>
          <w:sz w:val="22"/>
          <w:szCs w:val="22"/>
        </w:rPr>
        <w:t>а</w:t>
      </w:r>
      <w:r w:rsidRPr="00F12049">
        <w:rPr>
          <w:iCs/>
          <w:sz w:val="22"/>
          <w:szCs w:val="22"/>
          <w:lang w:val="ru-RU"/>
        </w:rPr>
        <w:t>ну сагласност наручиоца и то Анексом овог уговора.</w:t>
      </w:r>
    </w:p>
    <w:p w:rsidR="008E0D46" w:rsidRPr="008E0D46" w:rsidRDefault="008E0D46" w:rsidP="008E0D46">
      <w:pPr>
        <w:pStyle w:val="BodyText"/>
        <w:spacing w:after="0"/>
        <w:jc w:val="both"/>
        <w:rPr>
          <w:iCs/>
          <w:sz w:val="22"/>
          <w:szCs w:val="22"/>
          <w:lang w:val="ru-RU"/>
        </w:rPr>
      </w:pPr>
    </w:p>
    <w:p w:rsidR="00664492" w:rsidRPr="00077A6D" w:rsidRDefault="00077A6D" w:rsidP="00077A6D">
      <w:pPr>
        <w:pStyle w:val="BodyText"/>
        <w:spacing w:after="0" w:line="240" w:lineRule="auto"/>
        <w:jc w:val="center"/>
        <w:rPr>
          <w:b/>
          <w:sz w:val="20"/>
          <w:szCs w:val="20"/>
          <w:u w:val="single"/>
        </w:rPr>
      </w:pPr>
      <w:r>
        <w:rPr>
          <w:b/>
          <w:sz w:val="20"/>
          <w:szCs w:val="20"/>
        </w:rPr>
        <w:t>Члан</w:t>
      </w:r>
      <w:r w:rsidR="009D1470">
        <w:rPr>
          <w:b/>
          <w:sz w:val="20"/>
          <w:szCs w:val="20"/>
        </w:rPr>
        <w:t>4</w:t>
      </w:r>
      <w:r>
        <w:rPr>
          <w:b/>
          <w:sz w:val="20"/>
          <w:szCs w:val="20"/>
        </w:rPr>
        <w:t>.</w:t>
      </w:r>
    </w:p>
    <w:p w:rsidR="002002AC" w:rsidRPr="002002AC" w:rsidRDefault="002002AC" w:rsidP="002002AC">
      <w:pPr>
        <w:pStyle w:val="BodyText"/>
        <w:spacing w:after="0" w:line="240" w:lineRule="atLeast"/>
        <w:rPr>
          <w:rFonts w:ascii="ArialOOEnc" w:eastAsia="Times New Roman" w:hAnsi="ArialOOEnc" w:cs="ArialOOEnc"/>
          <w:color w:val="auto"/>
          <w:kern w:val="0"/>
          <w:sz w:val="22"/>
          <w:szCs w:val="22"/>
          <w:lang w:eastAsia="en-US"/>
        </w:rPr>
      </w:pPr>
      <w:r w:rsidRPr="002002AC">
        <w:rPr>
          <w:rFonts w:ascii="ArialOOEnc" w:eastAsia="Times New Roman" w:hAnsi="ArialOOEnc" w:cs="ArialOOEnc"/>
          <w:color w:val="auto"/>
          <w:kern w:val="0"/>
          <w:sz w:val="22"/>
          <w:szCs w:val="22"/>
          <w:lang w:eastAsia="en-US"/>
        </w:rPr>
        <w:t xml:space="preserve">Уговорне стране обавезу снабдевања и продаје, односно преузимања и плаћања електричне енергије ће извршити према следећем: </w:t>
      </w:r>
    </w:p>
    <w:p w:rsidR="002002AC" w:rsidRPr="002002AC" w:rsidRDefault="002002AC" w:rsidP="002002AC">
      <w:pPr>
        <w:pStyle w:val="BodyText"/>
        <w:numPr>
          <w:ilvl w:val="0"/>
          <w:numId w:val="17"/>
        </w:numPr>
        <w:spacing w:after="0" w:line="240" w:lineRule="atLeast"/>
        <w:jc w:val="both"/>
        <w:rPr>
          <w:rFonts w:ascii="ArialOOEnc" w:eastAsia="Times New Roman" w:hAnsi="ArialOOEnc" w:cs="ArialOOEnc"/>
          <w:color w:val="auto"/>
          <w:kern w:val="0"/>
          <w:sz w:val="22"/>
          <w:szCs w:val="22"/>
          <w:lang w:eastAsia="en-US"/>
        </w:rPr>
      </w:pPr>
      <w:r w:rsidRPr="002002AC">
        <w:rPr>
          <w:rFonts w:ascii="ArialOOEnc" w:eastAsia="Times New Roman" w:hAnsi="ArialOOEnc" w:cs="ArialOOEnc"/>
          <w:color w:val="auto"/>
          <w:kern w:val="0"/>
          <w:sz w:val="22"/>
          <w:szCs w:val="22"/>
          <w:lang w:eastAsia="en-US"/>
        </w:rPr>
        <w:t xml:space="preserve">врста продаје: потпуно снабдевање електричном енергијом са балансном одговорношћу, </w:t>
      </w:r>
    </w:p>
    <w:p w:rsidR="002002AC" w:rsidRPr="002002AC" w:rsidRDefault="002002AC" w:rsidP="002002AC">
      <w:pPr>
        <w:pStyle w:val="BodyText"/>
        <w:numPr>
          <w:ilvl w:val="0"/>
          <w:numId w:val="17"/>
        </w:numPr>
        <w:spacing w:after="0" w:line="240" w:lineRule="atLeast"/>
        <w:jc w:val="both"/>
        <w:rPr>
          <w:rFonts w:ascii="ArialOOEnc" w:eastAsia="Times New Roman" w:hAnsi="ArialOOEnc" w:cs="ArialOOEnc"/>
          <w:color w:val="auto"/>
          <w:kern w:val="0"/>
          <w:sz w:val="22"/>
          <w:szCs w:val="22"/>
          <w:lang w:eastAsia="en-US"/>
        </w:rPr>
      </w:pPr>
      <w:r w:rsidRPr="002002AC">
        <w:rPr>
          <w:rFonts w:ascii="ArialOOEnc" w:eastAsia="Times New Roman" w:hAnsi="ArialOOEnc" w:cs="ArialOOEnc"/>
          <w:color w:val="auto"/>
          <w:kern w:val="0"/>
          <w:sz w:val="22"/>
          <w:szCs w:val="22"/>
          <w:lang w:eastAsia="en-US"/>
        </w:rPr>
        <w:t>капацитет испоруке: јединична цена /кwh,</w:t>
      </w:r>
    </w:p>
    <w:p w:rsidR="002002AC" w:rsidRPr="002002AC" w:rsidRDefault="002002AC" w:rsidP="002002AC">
      <w:pPr>
        <w:pStyle w:val="BodyText"/>
        <w:numPr>
          <w:ilvl w:val="0"/>
          <w:numId w:val="17"/>
        </w:numPr>
        <w:spacing w:after="0" w:line="240" w:lineRule="atLeast"/>
        <w:jc w:val="both"/>
        <w:rPr>
          <w:rFonts w:ascii="ArialOOEnc" w:eastAsia="Times New Roman" w:hAnsi="ArialOOEnc" w:cs="ArialOOEnc"/>
          <w:bCs/>
          <w:iCs/>
          <w:color w:val="auto"/>
          <w:kern w:val="0"/>
          <w:sz w:val="22"/>
          <w:szCs w:val="22"/>
          <w:lang w:eastAsia="en-US"/>
        </w:rPr>
      </w:pPr>
      <w:r w:rsidRPr="002002AC">
        <w:rPr>
          <w:rFonts w:ascii="ArialOOEnc" w:eastAsia="Times New Roman" w:hAnsi="ArialOOEnc" w:cs="ArialOOEnc"/>
          <w:color w:val="auto"/>
          <w:kern w:val="0"/>
          <w:sz w:val="22"/>
          <w:szCs w:val="22"/>
          <w:lang w:eastAsia="en-US"/>
        </w:rPr>
        <w:t xml:space="preserve">период испоруке: </w:t>
      </w:r>
      <w:r w:rsidR="00CC4F44">
        <w:rPr>
          <w:rFonts w:ascii="ArialOOEnc" w:eastAsia="Times New Roman" w:hAnsi="ArialOOEnc" w:cs="ArialOOEnc"/>
          <w:bCs/>
          <w:iCs/>
          <w:color w:val="auto"/>
          <w:kern w:val="0"/>
          <w:sz w:val="22"/>
          <w:szCs w:val="22"/>
          <w:lang w:eastAsia="en-US"/>
        </w:rPr>
        <w:t>10</w:t>
      </w:r>
      <w:r w:rsidRPr="002002AC">
        <w:rPr>
          <w:rFonts w:ascii="ArialOOEnc" w:eastAsia="Times New Roman" w:hAnsi="ArialOOEnc" w:cs="ArialOOEnc"/>
          <w:bCs/>
          <w:iCs/>
          <w:color w:val="auto"/>
          <w:kern w:val="0"/>
          <w:sz w:val="22"/>
          <w:szCs w:val="22"/>
          <w:lang w:eastAsia="en-US"/>
        </w:rPr>
        <w:t xml:space="preserve"> месеци, сваким даном од 00:00h до 24:00h,</w:t>
      </w:r>
    </w:p>
    <w:p w:rsidR="002002AC" w:rsidRPr="002002AC" w:rsidRDefault="002002AC" w:rsidP="002002AC">
      <w:pPr>
        <w:pStyle w:val="BodyText"/>
        <w:numPr>
          <w:ilvl w:val="0"/>
          <w:numId w:val="17"/>
        </w:numPr>
        <w:spacing w:after="0" w:line="240" w:lineRule="atLeast"/>
        <w:jc w:val="both"/>
        <w:rPr>
          <w:rFonts w:ascii="ArialOOEnc" w:eastAsia="Times New Roman" w:hAnsi="ArialOOEnc" w:cs="ArialOOEnc"/>
          <w:bCs/>
          <w:iCs/>
          <w:color w:val="auto"/>
          <w:kern w:val="0"/>
          <w:sz w:val="22"/>
          <w:szCs w:val="22"/>
          <w:lang w:eastAsia="en-US"/>
        </w:rPr>
      </w:pPr>
      <w:r w:rsidRPr="002002AC">
        <w:rPr>
          <w:rFonts w:ascii="ArialOOEnc" w:eastAsia="Times New Roman" w:hAnsi="ArialOOEnc" w:cs="ArialOOEnc"/>
          <w:bCs/>
          <w:iCs/>
          <w:color w:val="auto"/>
          <w:kern w:val="0"/>
          <w:sz w:val="22"/>
          <w:szCs w:val="22"/>
          <w:lang w:eastAsia="en-US"/>
        </w:rPr>
        <w:t xml:space="preserve">у случају промене снабдевача, испорука ће се вршити непрекидно од 00:00 </w:t>
      </w:r>
      <w:r w:rsidRPr="002002AC">
        <w:rPr>
          <w:rFonts w:ascii="ArialOOEnc" w:eastAsia="Times New Roman" w:hAnsi="ArialOOEnc" w:cs="ArialOOEnc"/>
          <w:bCs/>
          <w:iCs/>
          <w:color w:val="auto"/>
          <w:kern w:val="0"/>
          <w:sz w:val="22"/>
          <w:szCs w:val="22"/>
          <w:lang w:val="sr-Latn-CS" w:eastAsia="en-US"/>
        </w:rPr>
        <w:t>h</w:t>
      </w:r>
      <w:r w:rsidRPr="002002AC">
        <w:rPr>
          <w:rFonts w:ascii="ArialOOEnc" w:eastAsia="Times New Roman" w:hAnsi="ArialOOEnc" w:cs="ArialOOEnc"/>
          <w:bCs/>
          <w:iCs/>
          <w:color w:val="auto"/>
          <w:kern w:val="0"/>
          <w:sz w:val="22"/>
          <w:szCs w:val="22"/>
          <w:lang w:eastAsia="en-US"/>
        </w:rPr>
        <w:t xml:space="preserve"> до 24:00 </w:t>
      </w:r>
      <w:r w:rsidRPr="002002AC">
        <w:rPr>
          <w:rFonts w:ascii="ArialOOEnc" w:eastAsia="Times New Roman" w:hAnsi="ArialOOEnc" w:cs="ArialOOEnc"/>
          <w:bCs/>
          <w:iCs/>
          <w:color w:val="auto"/>
          <w:kern w:val="0"/>
          <w:sz w:val="22"/>
          <w:szCs w:val="22"/>
          <w:lang w:val="sr-Latn-CS" w:eastAsia="en-US"/>
        </w:rPr>
        <w:t>h</w:t>
      </w:r>
      <w:r w:rsidRPr="002002AC">
        <w:rPr>
          <w:rFonts w:ascii="ArialOOEnc" w:eastAsia="Times New Roman" w:hAnsi="ArialOOEnc" w:cs="ArialOOEnc"/>
          <w:bCs/>
          <w:iCs/>
          <w:color w:val="auto"/>
          <w:kern w:val="0"/>
          <w:sz w:val="22"/>
          <w:szCs w:val="22"/>
          <w:lang w:eastAsia="en-US"/>
        </w:rPr>
        <w:t xml:space="preserve"> сваког дана од дана завршетка законске процедуре промене снабдевача (очитавањем бројила), у периоду од 1</w:t>
      </w:r>
      <w:r w:rsidR="00005ED0">
        <w:rPr>
          <w:rFonts w:ascii="ArialOOEnc" w:eastAsia="Times New Roman" w:hAnsi="ArialOOEnc" w:cs="ArialOOEnc"/>
          <w:bCs/>
          <w:iCs/>
          <w:color w:val="auto"/>
          <w:kern w:val="0"/>
          <w:sz w:val="22"/>
          <w:szCs w:val="22"/>
          <w:lang w:eastAsia="en-US"/>
        </w:rPr>
        <w:t>0</w:t>
      </w:r>
      <w:r w:rsidRPr="002002AC">
        <w:rPr>
          <w:rFonts w:ascii="ArialOOEnc" w:eastAsia="Times New Roman" w:hAnsi="ArialOOEnc" w:cs="ArialOOEnc"/>
          <w:bCs/>
          <w:iCs/>
          <w:color w:val="auto"/>
          <w:kern w:val="0"/>
          <w:sz w:val="22"/>
          <w:szCs w:val="22"/>
          <w:lang w:eastAsia="en-US"/>
        </w:rPr>
        <w:t xml:space="preserve"> месеци од дана промене снабдевача, </w:t>
      </w:r>
    </w:p>
    <w:p w:rsidR="002002AC" w:rsidRDefault="002002AC" w:rsidP="002002AC">
      <w:pPr>
        <w:pStyle w:val="BodyText"/>
        <w:numPr>
          <w:ilvl w:val="0"/>
          <w:numId w:val="17"/>
        </w:numPr>
        <w:spacing w:after="0" w:line="240" w:lineRule="atLeast"/>
        <w:jc w:val="both"/>
        <w:rPr>
          <w:rFonts w:ascii="ArialOOEnc" w:eastAsia="Times New Roman" w:hAnsi="ArialOOEnc" w:cs="ArialOOEnc"/>
          <w:bCs/>
          <w:iCs/>
          <w:color w:val="auto"/>
          <w:kern w:val="0"/>
          <w:sz w:val="22"/>
          <w:szCs w:val="22"/>
          <w:lang w:eastAsia="en-US"/>
        </w:rPr>
      </w:pPr>
      <w:r w:rsidRPr="002002AC">
        <w:rPr>
          <w:rFonts w:ascii="ArialOOEnc" w:eastAsia="Times New Roman" w:hAnsi="ArialOOEnc" w:cs="ArialOOEnc"/>
          <w:bCs/>
          <w:iCs/>
          <w:color w:val="auto"/>
          <w:kern w:val="0"/>
          <w:sz w:val="22"/>
          <w:szCs w:val="22"/>
          <w:lang w:eastAsia="en-US"/>
        </w:rPr>
        <w:t>цена уговорена по јединици мере</w:t>
      </w:r>
      <w:r w:rsidR="00CC4F44">
        <w:rPr>
          <w:rFonts w:ascii="ArialOOEnc" w:eastAsia="Times New Roman" w:hAnsi="ArialOOEnc" w:cs="ArialOOEnc"/>
          <w:bCs/>
          <w:iCs/>
          <w:color w:val="auto"/>
          <w:kern w:val="0"/>
          <w:sz w:val="22"/>
          <w:szCs w:val="22"/>
          <w:lang w:eastAsia="en-US"/>
        </w:rPr>
        <w:t xml:space="preserve"> </w:t>
      </w:r>
      <w:r w:rsidRPr="002002AC">
        <w:rPr>
          <w:rFonts w:ascii="ArialOOEnc" w:eastAsia="Times New Roman" w:hAnsi="ArialOOEnc" w:cs="ArialOOEnc"/>
          <w:bCs/>
          <w:iCs/>
          <w:color w:val="auto"/>
          <w:kern w:val="0"/>
          <w:sz w:val="22"/>
          <w:szCs w:val="22"/>
          <w:lang w:eastAsia="en-US"/>
        </w:rPr>
        <w:t>исплаћиваће се до максимално планираних</w:t>
      </w:r>
      <w:r w:rsidR="00CC4F44">
        <w:rPr>
          <w:rFonts w:ascii="ArialOOEnc" w:eastAsia="Times New Roman" w:hAnsi="ArialOOEnc" w:cs="ArialOOEnc"/>
          <w:bCs/>
          <w:iCs/>
          <w:color w:val="auto"/>
          <w:kern w:val="0"/>
          <w:sz w:val="22"/>
          <w:szCs w:val="22"/>
          <w:lang w:eastAsia="en-US"/>
        </w:rPr>
        <w:t xml:space="preserve"> </w:t>
      </w:r>
      <w:r w:rsidRPr="002002AC">
        <w:rPr>
          <w:rFonts w:ascii="ArialOOEnc" w:eastAsia="Times New Roman" w:hAnsi="ArialOOEnc" w:cs="ArialOOEnc"/>
          <w:bCs/>
          <w:iCs/>
          <w:color w:val="auto"/>
          <w:kern w:val="0"/>
          <w:sz w:val="22"/>
          <w:szCs w:val="22"/>
          <w:lang w:eastAsia="en-US"/>
        </w:rPr>
        <w:t xml:space="preserve">средстава за ову намену са свим додатним трошковима у износу од од </w:t>
      </w:r>
      <w:r w:rsidR="00005ED0">
        <w:rPr>
          <w:rFonts w:ascii="ArialOOEnc" w:eastAsia="Times New Roman" w:hAnsi="ArialOOEnc" w:cs="ArialOOEnc"/>
          <w:bCs/>
          <w:iCs/>
          <w:color w:val="auto"/>
          <w:kern w:val="0"/>
          <w:sz w:val="22"/>
          <w:szCs w:val="22"/>
          <w:lang w:eastAsia="en-US"/>
        </w:rPr>
        <w:t>6</w:t>
      </w:r>
      <w:r w:rsidRPr="002002AC">
        <w:rPr>
          <w:rFonts w:ascii="ArialOOEnc" w:eastAsia="Times New Roman" w:hAnsi="ArialOOEnc" w:cs="ArialOOEnc"/>
          <w:bCs/>
          <w:iCs/>
          <w:color w:val="auto"/>
          <w:kern w:val="0"/>
          <w:sz w:val="22"/>
          <w:szCs w:val="22"/>
          <w:lang w:eastAsia="en-US"/>
        </w:rPr>
        <w:t>.000</w:t>
      </w:r>
      <w:r w:rsidRPr="002002AC">
        <w:rPr>
          <w:rFonts w:ascii="ArialOOEnc" w:eastAsia="Times New Roman" w:hAnsi="ArialOOEnc" w:cs="ArialOOEnc"/>
          <w:bCs/>
          <w:iCs/>
          <w:color w:val="auto"/>
          <w:kern w:val="0"/>
          <w:sz w:val="22"/>
          <w:szCs w:val="22"/>
          <w:lang w:val="sr-Latn-CS" w:eastAsia="en-US"/>
        </w:rPr>
        <w:t>.000,00</w:t>
      </w:r>
      <w:r w:rsidRPr="002002AC">
        <w:rPr>
          <w:rFonts w:ascii="ArialOOEnc" w:eastAsia="Times New Roman" w:hAnsi="ArialOOEnc" w:cs="ArialOOEnc"/>
          <w:bCs/>
          <w:iCs/>
          <w:color w:val="auto"/>
          <w:kern w:val="0"/>
          <w:sz w:val="22"/>
          <w:szCs w:val="22"/>
          <w:lang w:eastAsia="en-US"/>
        </w:rPr>
        <w:t>динара</w:t>
      </w:r>
      <w:r w:rsidR="00CC4F44">
        <w:rPr>
          <w:rFonts w:ascii="ArialOOEnc" w:eastAsia="Times New Roman" w:hAnsi="ArialOOEnc" w:cs="ArialOOEnc"/>
          <w:bCs/>
          <w:iCs/>
          <w:color w:val="auto"/>
          <w:kern w:val="0"/>
          <w:sz w:val="22"/>
          <w:szCs w:val="22"/>
          <w:lang w:eastAsia="en-US"/>
        </w:rPr>
        <w:t xml:space="preserve"> </w:t>
      </w:r>
      <w:r w:rsidR="00005ED0">
        <w:rPr>
          <w:rFonts w:ascii="ArialOOEnc" w:eastAsia="Times New Roman" w:hAnsi="ArialOOEnc" w:cs="ArialOOEnc"/>
          <w:bCs/>
          <w:iCs/>
          <w:color w:val="auto"/>
          <w:kern w:val="0"/>
          <w:sz w:val="22"/>
          <w:szCs w:val="22"/>
          <w:lang w:eastAsia="en-US"/>
        </w:rPr>
        <w:t>са</w:t>
      </w:r>
      <w:r w:rsidRPr="002002AC">
        <w:rPr>
          <w:rFonts w:ascii="ArialOOEnc" w:eastAsia="Times New Roman" w:hAnsi="ArialOOEnc" w:cs="ArialOOEnc"/>
          <w:bCs/>
          <w:iCs/>
          <w:color w:val="auto"/>
          <w:kern w:val="0"/>
          <w:sz w:val="22"/>
          <w:szCs w:val="22"/>
          <w:lang w:eastAsia="en-US"/>
        </w:rPr>
        <w:t xml:space="preserve"> ПДВ</w:t>
      </w:r>
      <w:r>
        <w:rPr>
          <w:rFonts w:ascii="ArialOOEnc" w:eastAsia="Times New Roman" w:hAnsi="ArialOOEnc" w:cs="ArialOOEnc"/>
          <w:bCs/>
          <w:iCs/>
          <w:color w:val="auto"/>
          <w:kern w:val="0"/>
          <w:sz w:val="22"/>
          <w:szCs w:val="22"/>
          <w:lang w:eastAsia="en-US"/>
        </w:rPr>
        <w:t>,</w:t>
      </w:r>
    </w:p>
    <w:p w:rsidR="00005ED0" w:rsidRPr="00005ED0" w:rsidRDefault="00005ED0" w:rsidP="00005ED0">
      <w:pPr>
        <w:pStyle w:val="BodyText"/>
        <w:numPr>
          <w:ilvl w:val="0"/>
          <w:numId w:val="17"/>
        </w:numPr>
        <w:spacing w:after="0" w:line="240" w:lineRule="atLeast"/>
        <w:jc w:val="both"/>
        <w:rPr>
          <w:rFonts w:ascii="ArialOOEnc" w:eastAsia="Times New Roman" w:hAnsi="ArialOOEnc" w:cs="ArialOOEnc"/>
          <w:bCs/>
          <w:iCs/>
          <w:color w:val="auto"/>
          <w:kern w:val="0"/>
          <w:sz w:val="22"/>
          <w:szCs w:val="22"/>
          <w:lang w:eastAsia="en-US"/>
        </w:rPr>
      </w:pPr>
      <w:r>
        <w:rPr>
          <w:rFonts w:ascii="ArialOOEnc" w:eastAsia="Times New Roman" w:hAnsi="ArialOOEnc" w:cs="ArialOOEnc"/>
          <w:bCs/>
          <w:iCs/>
          <w:color w:val="auto"/>
          <w:kern w:val="0"/>
          <w:sz w:val="22"/>
          <w:szCs w:val="22"/>
          <w:lang w:eastAsia="en-US"/>
        </w:rPr>
        <w:t>с</w:t>
      </w:r>
      <w:r w:rsidRPr="00005ED0">
        <w:rPr>
          <w:bCs/>
          <w:iCs/>
          <w:sz w:val="22"/>
          <w:szCs w:val="22"/>
        </w:rPr>
        <w:t xml:space="preserve">редства за реализацију овог уговора обезбеђена су Финансијским планом за 2015. </w:t>
      </w:r>
      <w:r>
        <w:rPr>
          <w:bCs/>
          <w:iCs/>
          <w:sz w:val="22"/>
          <w:szCs w:val="22"/>
        </w:rPr>
        <w:t>г</w:t>
      </w:r>
      <w:r w:rsidRPr="00005ED0">
        <w:rPr>
          <w:bCs/>
          <w:iCs/>
          <w:sz w:val="22"/>
          <w:szCs w:val="22"/>
        </w:rPr>
        <w:t>одину</w:t>
      </w:r>
      <w:r>
        <w:rPr>
          <w:bCs/>
          <w:iCs/>
          <w:sz w:val="22"/>
          <w:szCs w:val="22"/>
        </w:rPr>
        <w:t>,</w:t>
      </w:r>
    </w:p>
    <w:p w:rsidR="00005ED0" w:rsidRDefault="00005ED0" w:rsidP="002002AC">
      <w:pPr>
        <w:pStyle w:val="BodyText"/>
        <w:numPr>
          <w:ilvl w:val="0"/>
          <w:numId w:val="17"/>
        </w:numPr>
        <w:spacing w:after="0" w:line="240" w:lineRule="atLeast"/>
        <w:jc w:val="both"/>
        <w:rPr>
          <w:rFonts w:ascii="ArialOOEnc" w:eastAsia="Times New Roman" w:hAnsi="ArialOOEnc" w:cs="ArialOOEnc"/>
          <w:bCs/>
          <w:iCs/>
          <w:color w:val="auto"/>
          <w:kern w:val="0"/>
          <w:sz w:val="22"/>
          <w:szCs w:val="22"/>
          <w:lang w:eastAsia="en-US"/>
        </w:rPr>
      </w:pPr>
      <w:r>
        <w:rPr>
          <w:rFonts w:ascii="ArialOOEnc" w:eastAsia="Times New Roman" w:hAnsi="ArialOOEnc" w:cs="ArialOOEnc"/>
          <w:bCs/>
          <w:iCs/>
          <w:color w:val="auto"/>
          <w:kern w:val="0"/>
          <w:sz w:val="22"/>
          <w:szCs w:val="22"/>
          <w:lang w:eastAsia="en-US"/>
        </w:rPr>
        <w:t>п</w:t>
      </w:r>
      <w:r w:rsidRPr="00005ED0">
        <w:rPr>
          <w:rFonts w:ascii="ArialOOEnc" w:eastAsia="Times New Roman" w:hAnsi="ArialOOEnc" w:cs="ArialOOEnc"/>
          <w:bCs/>
          <w:iCs/>
          <w:color w:val="auto"/>
          <w:kern w:val="0"/>
          <w:sz w:val="22"/>
          <w:szCs w:val="22"/>
          <w:lang w:eastAsia="en-US"/>
        </w:rPr>
        <w:t>лаћања доспелих обавеза насталих у 2015. години, вршиће се до висине одобрених средстава на позицији у финансијском плану за ту намену</w:t>
      </w:r>
      <w:r>
        <w:rPr>
          <w:rFonts w:ascii="ArialOOEnc" w:eastAsia="Times New Roman" w:hAnsi="ArialOOEnc" w:cs="ArialOOEnc"/>
          <w:bCs/>
          <w:iCs/>
          <w:color w:val="auto"/>
          <w:kern w:val="0"/>
          <w:sz w:val="22"/>
          <w:szCs w:val="22"/>
          <w:lang w:eastAsia="en-US"/>
        </w:rPr>
        <w:t>,</w:t>
      </w:r>
    </w:p>
    <w:p w:rsidR="002002AC" w:rsidRPr="002002AC" w:rsidRDefault="00005ED0" w:rsidP="002002AC">
      <w:pPr>
        <w:pStyle w:val="BodyText"/>
        <w:numPr>
          <w:ilvl w:val="0"/>
          <w:numId w:val="17"/>
        </w:numPr>
        <w:spacing w:after="0" w:line="240" w:lineRule="atLeast"/>
        <w:jc w:val="both"/>
        <w:rPr>
          <w:rFonts w:ascii="ArialOOEnc" w:eastAsia="Times New Roman" w:hAnsi="ArialOOEnc" w:cs="ArialOOEnc"/>
          <w:bCs/>
          <w:iCs/>
          <w:color w:val="auto"/>
          <w:kern w:val="0"/>
          <w:sz w:val="22"/>
          <w:szCs w:val="22"/>
          <w:lang w:eastAsia="en-US"/>
        </w:rPr>
      </w:pPr>
      <w:r w:rsidRPr="00005ED0">
        <w:rPr>
          <w:bCs/>
          <w:iCs/>
          <w:sz w:val="22"/>
          <w:szCs w:val="22"/>
        </w:rPr>
        <w:t>За део реализације уговора који се односи на 2016. годину, реализација уговора ће зависити од обезбеђења средстава предвиђених фина</w:t>
      </w:r>
      <w:r>
        <w:rPr>
          <w:bCs/>
          <w:iCs/>
          <w:sz w:val="22"/>
          <w:szCs w:val="22"/>
        </w:rPr>
        <w:t>нсијским планом за 2016. Годину,</w:t>
      </w:r>
    </w:p>
    <w:p w:rsidR="002002AC" w:rsidRPr="002002AC" w:rsidRDefault="002002AC" w:rsidP="00123598">
      <w:pPr>
        <w:pStyle w:val="BodyText"/>
        <w:numPr>
          <w:ilvl w:val="0"/>
          <w:numId w:val="17"/>
        </w:numPr>
        <w:spacing w:after="0" w:line="240" w:lineRule="atLeast"/>
        <w:ind w:left="714" w:hanging="357"/>
        <w:jc w:val="both"/>
        <w:rPr>
          <w:rFonts w:ascii="ArialOOEnc" w:eastAsia="Times New Roman" w:hAnsi="ArialOOEnc" w:cs="ArialOOEnc"/>
          <w:bCs/>
          <w:iCs/>
          <w:color w:val="auto"/>
          <w:kern w:val="0"/>
          <w:sz w:val="22"/>
          <w:szCs w:val="22"/>
          <w:lang w:eastAsia="en-US"/>
        </w:rPr>
      </w:pPr>
      <w:r w:rsidRPr="002002AC">
        <w:rPr>
          <w:rFonts w:ascii="ArialOOEnc" w:eastAsia="Times New Roman" w:hAnsi="ArialOOEnc" w:cs="ArialOOEnc"/>
          <w:color w:val="auto"/>
          <w:kern w:val="0"/>
          <w:sz w:val="22"/>
          <w:szCs w:val="22"/>
          <w:lang w:eastAsia="en-US"/>
        </w:rPr>
        <w:t>место испоруке</w:t>
      </w:r>
      <w:r w:rsidRPr="002002AC">
        <w:rPr>
          <w:rFonts w:ascii="ArialOOEnc" w:eastAsia="Times New Roman" w:hAnsi="ArialOOEnc" w:cs="ArialOOEnc"/>
          <w:color w:val="auto"/>
          <w:kern w:val="0"/>
          <w:sz w:val="22"/>
          <w:szCs w:val="22"/>
          <w:lang w:val="sr-Cyrl-CS" w:eastAsia="en-US"/>
        </w:rPr>
        <w:t xml:space="preserve"> су мерна места наручиоца </w:t>
      </w:r>
      <w:r w:rsidR="00005ED0" w:rsidRPr="00005ED0">
        <w:rPr>
          <w:rFonts w:ascii="ArialOOEnc" w:eastAsia="Times New Roman" w:hAnsi="ArialOOEnc" w:cs="ArialOOEnc"/>
          <w:iCs/>
          <w:color w:val="auto"/>
          <w:kern w:val="0"/>
          <w:sz w:val="22"/>
          <w:szCs w:val="22"/>
          <w:lang w:val="sr-Cyrl-CS" w:eastAsia="en-US"/>
        </w:rPr>
        <w:t xml:space="preserve">су мерна места наручиоца </w:t>
      </w:r>
      <w:r w:rsidR="00005ED0" w:rsidRPr="00005ED0">
        <w:rPr>
          <w:rFonts w:ascii="ArialOOEnc" w:eastAsia="Times New Roman" w:hAnsi="ArialOOEnc" w:cs="ArialOOEnc"/>
          <w:bCs/>
          <w:iCs/>
          <w:color w:val="auto"/>
          <w:kern w:val="0"/>
          <w:sz w:val="22"/>
          <w:szCs w:val="22"/>
          <w:lang w:val="sr-Cyrl-CS" w:eastAsia="en-US"/>
        </w:rPr>
        <w:t>према табели која је саставни део конкурсне документације као Прилог 1</w:t>
      </w:r>
      <w:r>
        <w:rPr>
          <w:rFonts w:ascii="ArialOOEnc" w:eastAsia="Times New Roman" w:hAnsi="ArialOOEnc" w:cs="ArialOOEnc"/>
          <w:bCs/>
          <w:iCs/>
          <w:color w:val="auto"/>
          <w:kern w:val="0"/>
          <w:sz w:val="22"/>
          <w:szCs w:val="22"/>
          <w:lang w:eastAsia="en-US"/>
        </w:rPr>
        <w:t xml:space="preserve">, </w:t>
      </w:r>
    </w:p>
    <w:p w:rsidR="002002AC" w:rsidRPr="002002AC" w:rsidRDefault="002002AC" w:rsidP="002002AC">
      <w:pPr>
        <w:pStyle w:val="BodyText"/>
        <w:numPr>
          <w:ilvl w:val="0"/>
          <w:numId w:val="17"/>
        </w:numPr>
        <w:spacing w:after="0" w:line="240" w:lineRule="atLeast"/>
        <w:jc w:val="both"/>
        <w:rPr>
          <w:rFonts w:ascii="ArialOOEnc" w:eastAsia="Times New Roman" w:hAnsi="ArialOOEnc" w:cs="ArialOOEnc"/>
          <w:color w:val="auto"/>
          <w:kern w:val="0"/>
          <w:sz w:val="22"/>
          <w:szCs w:val="22"/>
          <w:lang w:eastAsia="en-US"/>
        </w:rPr>
      </w:pPr>
      <w:r w:rsidRPr="002002AC">
        <w:rPr>
          <w:rFonts w:ascii="ArialOOEnc" w:eastAsia="Times New Roman" w:hAnsi="ArialOOEnc" w:cs="ArialOOEnc"/>
          <w:color w:val="auto"/>
          <w:kern w:val="0"/>
          <w:sz w:val="22"/>
          <w:szCs w:val="22"/>
          <w:lang w:eastAsia="en-US"/>
        </w:rPr>
        <w:lastRenderedPageBreak/>
        <w:t>уколико у току трајања овог уговора дође до прикључења новог мерног места на дистрибутивни систем, наручилац је дужан да о активирању новог мерног места</w:t>
      </w:r>
      <w:r w:rsidR="00CC4F44">
        <w:rPr>
          <w:rFonts w:ascii="ArialOOEnc" w:eastAsia="Times New Roman" w:hAnsi="ArialOOEnc" w:cs="ArialOOEnc"/>
          <w:color w:val="auto"/>
          <w:kern w:val="0"/>
          <w:sz w:val="22"/>
          <w:szCs w:val="22"/>
          <w:lang w:eastAsia="en-US"/>
        </w:rPr>
        <w:t xml:space="preserve"> </w:t>
      </w:r>
      <w:r w:rsidRPr="002002AC">
        <w:rPr>
          <w:rFonts w:ascii="ArialOOEnc" w:eastAsia="Times New Roman" w:hAnsi="ArialOOEnc" w:cs="ArialOOEnc"/>
          <w:color w:val="auto"/>
          <w:kern w:val="0"/>
          <w:sz w:val="22"/>
          <w:szCs w:val="22"/>
          <w:lang w:eastAsia="en-US"/>
        </w:rPr>
        <w:t>писаним путем обавести</w:t>
      </w:r>
      <w:r w:rsidR="00CC4F44">
        <w:rPr>
          <w:rFonts w:ascii="ArialOOEnc" w:eastAsia="Times New Roman" w:hAnsi="ArialOOEnc" w:cs="ArialOOEnc"/>
          <w:color w:val="auto"/>
          <w:kern w:val="0"/>
          <w:sz w:val="22"/>
          <w:szCs w:val="22"/>
          <w:lang w:eastAsia="en-US"/>
        </w:rPr>
        <w:t xml:space="preserve"> </w:t>
      </w:r>
      <w:r w:rsidRPr="002002AC">
        <w:rPr>
          <w:rFonts w:ascii="ArialOOEnc" w:eastAsia="Times New Roman" w:hAnsi="ArialOOEnc" w:cs="ArialOOEnc"/>
          <w:color w:val="auto"/>
          <w:kern w:val="0"/>
          <w:sz w:val="22"/>
          <w:szCs w:val="22"/>
          <w:lang w:eastAsia="en-US"/>
        </w:rPr>
        <w:t>снабдевача ради остварења статуса потрошача под истим условима из овог уговора,</w:t>
      </w:r>
    </w:p>
    <w:p w:rsidR="002002AC" w:rsidRPr="002002AC" w:rsidRDefault="002002AC" w:rsidP="002002AC">
      <w:pPr>
        <w:pStyle w:val="BodyText"/>
        <w:numPr>
          <w:ilvl w:val="0"/>
          <w:numId w:val="17"/>
        </w:numPr>
        <w:spacing w:after="0" w:line="240" w:lineRule="atLeast"/>
        <w:jc w:val="both"/>
        <w:rPr>
          <w:rFonts w:ascii="ArialOOEnc" w:eastAsia="Times New Roman" w:hAnsi="ArialOOEnc" w:cs="ArialOOEnc"/>
          <w:color w:val="auto"/>
          <w:kern w:val="0"/>
          <w:sz w:val="22"/>
          <w:szCs w:val="22"/>
          <w:lang w:eastAsia="en-US"/>
        </w:rPr>
      </w:pPr>
      <w:r w:rsidRPr="002002AC">
        <w:rPr>
          <w:rFonts w:ascii="ArialOOEnc" w:eastAsia="Times New Roman" w:hAnsi="ArialOOEnc" w:cs="ArialOOEnc"/>
          <w:color w:val="auto"/>
          <w:kern w:val="0"/>
          <w:sz w:val="22"/>
          <w:szCs w:val="22"/>
          <w:lang w:val="ru-RU" w:eastAsia="en-US"/>
        </w:rPr>
        <w:t>количина електричне енергије одређиваће се по основу остварене потрошње наручиоца на месту примопредаје током периода снабдевања. Испорука је стална и гарантована на годишњем нивоу,</w:t>
      </w:r>
    </w:p>
    <w:p w:rsidR="002002AC" w:rsidRPr="002002AC" w:rsidRDefault="002002AC" w:rsidP="002002AC">
      <w:pPr>
        <w:pStyle w:val="BodyText"/>
        <w:numPr>
          <w:ilvl w:val="0"/>
          <w:numId w:val="17"/>
        </w:numPr>
        <w:spacing w:after="0" w:line="240" w:lineRule="atLeast"/>
        <w:jc w:val="both"/>
        <w:rPr>
          <w:rFonts w:ascii="ArialOOEnc" w:eastAsia="Times New Roman" w:hAnsi="ArialOOEnc" w:cs="ArialOOEnc"/>
          <w:color w:val="auto"/>
          <w:kern w:val="0"/>
          <w:sz w:val="22"/>
          <w:szCs w:val="22"/>
          <w:lang w:eastAsia="en-US"/>
        </w:rPr>
      </w:pPr>
      <w:r w:rsidRPr="002002AC">
        <w:rPr>
          <w:rFonts w:ascii="ArialOOEnc" w:eastAsia="Times New Roman" w:hAnsi="ArialOOEnc" w:cs="ArialOOEnc"/>
          <w:color w:val="auto"/>
          <w:kern w:val="0"/>
          <w:sz w:val="22"/>
          <w:szCs w:val="22"/>
          <w:lang w:val="ru-RU" w:eastAsia="en-US"/>
        </w:rPr>
        <w:t>снабдевач је комплетно балансно одговоран (100%) за место примопредаје наручиоцу. снабдевач сноси све ризике, као и све припадајуће и зависне трошкове у вези са преносом ииспоруком електричне енергије до места испоруке.</w:t>
      </w:r>
    </w:p>
    <w:p w:rsidR="00E33B93" w:rsidRDefault="00E33B93" w:rsidP="00337032">
      <w:pPr>
        <w:pStyle w:val="BodyText"/>
        <w:spacing w:after="0" w:line="240" w:lineRule="atLeast"/>
        <w:jc w:val="both"/>
        <w:rPr>
          <w:rFonts w:ascii="ArialOOEnc" w:eastAsia="Times New Roman" w:hAnsi="ArialOOEnc" w:cs="ArialOOEnc"/>
          <w:color w:val="auto"/>
          <w:kern w:val="0"/>
          <w:sz w:val="22"/>
          <w:szCs w:val="22"/>
          <w:lang w:eastAsia="en-US"/>
        </w:rPr>
      </w:pPr>
    </w:p>
    <w:p w:rsidR="00E33B93" w:rsidRPr="00E33B93" w:rsidRDefault="00E33B93" w:rsidP="00E33B93">
      <w:pPr>
        <w:pStyle w:val="BodyText"/>
        <w:spacing w:after="0" w:line="240" w:lineRule="atLeast"/>
        <w:jc w:val="center"/>
        <w:rPr>
          <w:rFonts w:ascii="ArialOOEnc" w:eastAsia="Times New Roman" w:hAnsi="ArialOOEnc" w:cs="ArialOOEnc"/>
          <w:b/>
          <w:color w:val="auto"/>
          <w:kern w:val="0"/>
          <w:sz w:val="20"/>
          <w:szCs w:val="20"/>
          <w:lang w:eastAsia="en-US"/>
        </w:rPr>
      </w:pPr>
      <w:r w:rsidRPr="00E33B93">
        <w:rPr>
          <w:rFonts w:ascii="ArialOOEnc" w:eastAsia="Times New Roman" w:hAnsi="ArialOOEnc" w:cs="ArialOOEnc"/>
          <w:b/>
          <w:color w:val="auto"/>
          <w:kern w:val="0"/>
          <w:sz w:val="20"/>
          <w:szCs w:val="20"/>
          <w:lang w:eastAsia="en-US"/>
        </w:rPr>
        <w:t xml:space="preserve">Члан </w:t>
      </w:r>
      <w:r w:rsidR="009D1470">
        <w:rPr>
          <w:rFonts w:ascii="ArialOOEnc" w:eastAsia="Times New Roman" w:hAnsi="ArialOOEnc" w:cs="ArialOOEnc"/>
          <w:b/>
          <w:color w:val="auto"/>
          <w:kern w:val="0"/>
          <w:sz w:val="20"/>
          <w:szCs w:val="20"/>
          <w:lang w:eastAsia="en-US"/>
        </w:rPr>
        <w:t>5</w:t>
      </w:r>
      <w:r w:rsidRPr="00E33B93">
        <w:rPr>
          <w:rFonts w:ascii="ArialOOEnc" w:eastAsia="Times New Roman" w:hAnsi="ArialOOEnc" w:cs="ArialOOEnc"/>
          <w:b/>
          <w:color w:val="auto"/>
          <w:kern w:val="0"/>
          <w:sz w:val="20"/>
          <w:szCs w:val="20"/>
          <w:lang w:eastAsia="en-US"/>
        </w:rPr>
        <w:t>.</w:t>
      </w:r>
    </w:p>
    <w:p w:rsidR="002002AC" w:rsidRPr="002002AC" w:rsidRDefault="002002AC" w:rsidP="002002AC">
      <w:pPr>
        <w:pStyle w:val="BodyText"/>
        <w:spacing w:after="0"/>
        <w:jc w:val="both"/>
        <w:rPr>
          <w:rFonts w:ascii="ArialOOEnc" w:eastAsia="Times New Roman" w:hAnsi="ArialOOEnc" w:cs="ArialOOEnc"/>
          <w:bCs/>
          <w:iCs/>
          <w:color w:val="auto"/>
          <w:kern w:val="0"/>
          <w:sz w:val="22"/>
          <w:szCs w:val="22"/>
          <w:lang w:eastAsia="en-US"/>
        </w:rPr>
      </w:pPr>
      <w:r w:rsidRPr="002002AC">
        <w:rPr>
          <w:rFonts w:ascii="ArialOOEnc" w:eastAsia="Times New Roman" w:hAnsi="ArialOOEnc" w:cs="ArialOOEnc"/>
          <w:bCs/>
          <w:iCs/>
          <w:color w:val="auto"/>
          <w:kern w:val="0"/>
          <w:sz w:val="22"/>
          <w:szCs w:val="22"/>
          <w:lang w:eastAsia="en-US"/>
        </w:rPr>
        <w:t xml:space="preserve">Снабдевач се обавезује да врста и ниво квалитета испоручене електричне енегије будеу складу са </w:t>
      </w:r>
      <w:r w:rsidRPr="002002AC">
        <w:rPr>
          <w:rFonts w:ascii="ArialOOEnc" w:eastAsia="Times New Roman" w:hAnsi="ArialOOEnc" w:cs="ArialOOEnc"/>
          <w:bCs/>
          <w:iCs/>
          <w:color w:val="auto"/>
          <w:kern w:val="0"/>
          <w:sz w:val="22"/>
          <w:szCs w:val="22"/>
          <w:lang w:val="sr-Cyrl-CS" w:eastAsia="en-US"/>
        </w:rPr>
        <w:t xml:space="preserve"> Законом о енергетици („Сл. гласник РС“ бр. </w:t>
      </w:r>
      <w:r w:rsidRPr="002002AC">
        <w:rPr>
          <w:rFonts w:ascii="ArialOOEnc" w:eastAsia="Times New Roman" w:hAnsi="ArialOOEnc" w:cs="ArialOOEnc"/>
          <w:bCs/>
          <w:iCs/>
          <w:color w:val="auto"/>
          <w:kern w:val="0"/>
          <w:sz w:val="22"/>
          <w:szCs w:val="22"/>
          <w:lang w:eastAsia="en-US"/>
        </w:rPr>
        <w:t>145/14)</w:t>
      </w:r>
      <w:r w:rsidRPr="002002AC">
        <w:rPr>
          <w:rFonts w:ascii="ArialOOEnc" w:eastAsia="Times New Roman" w:hAnsi="ArialOOEnc" w:cs="ArialOOEnc"/>
          <w:bCs/>
          <w:iCs/>
          <w:color w:val="auto"/>
          <w:kern w:val="0"/>
          <w:sz w:val="22"/>
          <w:szCs w:val="22"/>
          <w:lang w:val="sr-Cyrl-CS" w:eastAsia="en-US"/>
        </w:rPr>
        <w:t xml:space="preserve">, </w:t>
      </w:r>
      <w:r w:rsidRPr="002002AC">
        <w:rPr>
          <w:rFonts w:ascii="ArialOOEnc" w:eastAsia="Times New Roman" w:hAnsi="ArialOOEnc" w:cs="ArialOOEnc"/>
          <w:bCs/>
          <w:iCs/>
          <w:color w:val="auto"/>
          <w:kern w:val="0"/>
          <w:sz w:val="22"/>
          <w:szCs w:val="22"/>
          <w:lang w:val="ru-RU" w:eastAsia="en-US"/>
        </w:rPr>
        <w:t xml:space="preserve">Правилима о раду тржишта електричне енергије („Службени </w:t>
      </w:r>
      <w:r w:rsidRPr="002002AC">
        <w:rPr>
          <w:rFonts w:ascii="ArialOOEnc" w:eastAsia="Times New Roman" w:hAnsi="ArialOOEnc" w:cs="ArialOOEnc"/>
          <w:bCs/>
          <w:iCs/>
          <w:color w:val="auto"/>
          <w:kern w:val="0"/>
          <w:sz w:val="22"/>
          <w:szCs w:val="22"/>
          <w:lang w:eastAsia="en-US"/>
        </w:rPr>
        <w:t>г</w:t>
      </w:r>
      <w:r w:rsidRPr="002002AC">
        <w:rPr>
          <w:rFonts w:ascii="ArialOOEnc" w:eastAsia="Times New Roman" w:hAnsi="ArialOOEnc" w:cs="ArialOOEnc"/>
          <w:bCs/>
          <w:iCs/>
          <w:color w:val="auto"/>
          <w:kern w:val="0"/>
          <w:sz w:val="22"/>
          <w:szCs w:val="22"/>
          <w:lang w:val="ru-RU" w:eastAsia="en-US"/>
        </w:rPr>
        <w:t xml:space="preserve">ласник РС“, бр.120/2012), </w:t>
      </w:r>
      <w:r w:rsidRPr="002002AC">
        <w:rPr>
          <w:rFonts w:ascii="ArialOOEnc" w:eastAsia="Times New Roman" w:hAnsi="ArialOOEnc" w:cs="ArialOOEnc"/>
          <w:bCs/>
          <w:iCs/>
          <w:color w:val="auto"/>
          <w:kern w:val="0"/>
          <w:sz w:val="22"/>
          <w:szCs w:val="22"/>
          <w:lang w:val="sr-Cyrl-CS" w:eastAsia="en-US"/>
        </w:rPr>
        <w:t>Правилима о раду преносног система („Сл. гласник РС“ бр. 55/2008) и Изменама и допунама Правила о раду преносног система („Сл. гласник РС“ број 3/2012), Правилима о раду дистрибутивног система („Сл.гласник РС“ бр. 5/2010) и Уредбом о условима испоруке и снабдевања електричном енергијом („Сл.гласник РС“ бр. 63/2013).</w:t>
      </w:r>
    </w:p>
    <w:p w:rsidR="00D25E09" w:rsidRPr="00D25E09" w:rsidRDefault="00D25E09" w:rsidP="00D25E09">
      <w:pPr>
        <w:pStyle w:val="BodyText"/>
        <w:spacing w:after="0" w:line="240" w:lineRule="atLeast"/>
        <w:rPr>
          <w:rFonts w:ascii="ArialOOEnc" w:eastAsia="Times New Roman" w:hAnsi="ArialOOEnc" w:cs="ArialOOEnc"/>
          <w:iCs/>
          <w:color w:val="auto"/>
          <w:kern w:val="0"/>
          <w:sz w:val="22"/>
          <w:szCs w:val="22"/>
          <w:lang w:eastAsia="en-US"/>
        </w:rPr>
      </w:pPr>
    </w:p>
    <w:p w:rsidR="00D25E09" w:rsidRPr="00907417" w:rsidRDefault="00664492" w:rsidP="00907417">
      <w:pPr>
        <w:pStyle w:val="BodyText"/>
        <w:spacing w:after="0" w:line="240" w:lineRule="auto"/>
        <w:jc w:val="center"/>
        <w:rPr>
          <w:b/>
          <w:sz w:val="20"/>
          <w:szCs w:val="20"/>
        </w:rPr>
      </w:pPr>
      <w:r w:rsidRPr="005F16DE">
        <w:rPr>
          <w:b/>
          <w:sz w:val="20"/>
          <w:szCs w:val="20"/>
        </w:rPr>
        <w:t>Члан</w:t>
      </w:r>
      <w:r w:rsidR="009D1470">
        <w:rPr>
          <w:b/>
          <w:sz w:val="20"/>
          <w:szCs w:val="20"/>
        </w:rPr>
        <w:t>6</w:t>
      </w:r>
      <w:r w:rsidRPr="005F16DE">
        <w:rPr>
          <w:b/>
          <w:sz w:val="20"/>
          <w:szCs w:val="20"/>
        </w:rPr>
        <w:t>.</w:t>
      </w:r>
    </w:p>
    <w:p w:rsidR="002002AC" w:rsidRPr="002002AC" w:rsidRDefault="002002AC" w:rsidP="002002AC">
      <w:pPr>
        <w:suppressAutoHyphens w:val="0"/>
        <w:autoSpaceDE w:val="0"/>
        <w:autoSpaceDN w:val="0"/>
        <w:adjustRightInd w:val="0"/>
        <w:spacing w:line="240" w:lineRule="auto"/>
        <w:jc w:val="both"/>
        <w:rPr>
          <w:rFonts w:eastAsia="Times New Roman"/>
          <w:color w:val="auto"/>
          <w:kern w:val="0"/>
          <w:sz w:val="22"/>
          <w:szCs w:val="22"/>
          <w:lang w:val="ru-RU" w:eastAsia="en-US"/>
        </w:rPr>
      </w:pPr>
      <w:r w:rsidRPr="002002AC">
        <w:rPr>
          <w:rFonts w:eastAsia="Times New Roman"/>
          <w:bCs/>
          <w:iCs/>
          <w:color w:val="auto"/>
          <w:kern w:val="0"/>
          <w:sz w:val="22"/>
          <w:szCs w:val="22"/>
          <w:lang w:eastAsia="en-US"/>
        </w:rPr>
        <w:t>Снабдевач</w:t>
      </w:r>
      <w:r w:rsidRPr="002002AC">
        <w:rPr>
          <w:rFonts w:eastAsia="Times New Roman"/>
          <w:color w:val="auto"/>
          <w:kern w:val="0"/>
          <w:sz w:val="22"/>
          <w:szCs w:val="22"/>
          <w:lang w:val="ru-RU" w:eastAsia="en-US"/>
        </w:rPr>
        <w:t xml:space="preserve"> је дужан да гарантује квалитетну, поуздану и сигурну испоруку електричне енергије.</w:t>
      </w:r>
    </w:p>
    <w:p w:rsidR="002002AC" w:rsidRPr="002002AC" w:rsidRDefault="002002AC" w:rsidP="002002AC">
      <w:pPr>
        <w:suppressAutoHyphens w:val="0"/>
        <w:autoSpaceDE w:val="0"/>
        <w:autoSpaceDN w:val="0"/>
        <w:adjustRightInd w:val="0"/>
        <w:spacing w:line="240" w:lineRule="auto"/>
        <w:jc w:val="both"/>
        <w:rPr>
          <w:rFonts w:eastAsia="Times New Roman"/>
          <w:color w:val="auto"/>
          <w:kern w:val="0"/>
          <w:sz w:val="22"/>
          <w:szCs w:val="22"/>
          <w:lang w:val="ru-RU" w:eastAsia="en-US"/>
        </w:rPr>
      </w:pPr>
      <w:r w:rsidRPr="002002AC">
        <w:rPr>
          <w:rFonts w:eastAsia="Times New Roman"/>
          <w:color w:val="auto"/>
          <w:kern w:val="0"/>
          <w:sz w:val="22"/>
          <w:szCs w:val="22"/>
          <w:lang w:val="ru-RU" w:eastAsia="en-US"/>
        </w:rPr>
        <w:t>Свако</w:t>
      </w:r>
      <w:bookmarkStart w:id="2" w:name="page49"/>
      <w:bookmarkEnd w:id="2"/>
      <w:r w:rsidRPr="002002AC">
        <w:rPr>
          <w:rFonts w:eastAsia="Times New Roman"/>
          <w:color w:val="auto"/>
          <w:kern w:val="0"/>
          <w:sz w:val="22"/>
          <w:szCs w:val="22"/>
          <w:lang w:val="ru-RU" w:eastAsia="en-US"/>
        </w:rPr>
        <w:t xml:space="preserve">искључење електричне енергије, без обзира на временско трајање искључења, обавезно је најавити наручиоцу најмање </w:t>
      </w:r>
      <w:r w:rsidRPr="002002AC">
        <w:rPr>
          <w:rFonts w:eastAsia="Times New Roman"/>
          <w:color w:val="auto"/>
          <w:kern w:val="0"/>
          <w:sz w:val="22"/>
          <w:szCs w:val="22"/>
          <w:lang w:eastAsia="en-US"/>
        </w:rPr>
        <w:t>24</w:t>
      </w:r>
      <w:r w:rsidRPr="002002AC">
        <w:rPr>
          <w:rFonts w:eastAsia="Times New Roman"/>
          <w:color w:val="auto"/>
          <w:kern w:val="0"/>
          <w:sz w:val="22"/>
          <w:szCs w:val="22"/>
          <w:lang w:val="ru-RU" w:eastAsia="en-US"/>
        </w:rPr>
        <w:t xml:space="preserve"> сата пре сата искључења.</w:t>
      </w:r>
    </w:p>
    <w:p w:rsidR="00D25E09" w:rsidRPr="00D25E09" w:rsidRDefault="00D25E09" w:rsidP="00D25E09">
      <w:pPr>
        <w:suppressAutoHyphens w:val="0"/>
        <w:autoSpaceDE w:val="0"/>
        <w:autoSpaceDN w:val="0"/>
        <w:adjustRightInd w:val="0"/>
        <w:spacing w:line="240" w:lineRule="auto"/>
        <w:jc w:val="both"/>
        <w:rPr>
          <w:rFonts w:eastAsia="Times New Roman"/>
          <w:color w:val="auto"/>
          <w:kern w:val="0"/>
          <w:sz w:val="22"/>
          <w:szCs w:val="22"/>
          <w:lang w:eastAsia="en-US"/>
        </w:rPr>
      </w:pPr>
    </w:p>
    <w:p w:rsidR="000675FA" w:rsidRPr="00891879" w:rsidRDefault="000675FA" w:rsidP="000675FA">
      <w:pPr>
        <w:spacing w:line="240" w:lineRule="auto"/>
        <w:jc w:val="center"/>
        <w:rPr>
          <w:b/>
          <w:sz w:val="20"/>
          <w:szCs w:val="20"/>
          <w:lang w:val="sr-Cyrl-CS"/>
        </w:rPr>
      </w:pPr>
      <w:r>
        <w:rPr>
          <w:b/>
          <w:sz w:val="20"/>
          <w:szCs w:val="20"/>
          <w:lang w:val="sr-Cyrl-CS"/>
        </w:rPr>
        <w:t xml:space="preserve">Члан </w:t>
      </w:r>
      <w:r w:rsidR="009D1470">
        <w:rPr>
          <w:b/>
          <w:sz w:val="20"/>
          <w:szCs w:val="20"/>
          <w:lang w:val="sr-Cyrl-CS"/>
        </w:rPr>
        <w:t>7</w:t>
      </w:r>
      <w:r>
        <w:rPr>
          <w:b/>
          <w:sz w:val="20"/>
          <w:szCs w:val="20"/>
          <w:lang w:val="sr-Cyrl-CS"/>
        </w:rPr>
        <w:t>.</w:t>
      </w:r>
    </w:p>
    <w:p w:rsidR="002002AC" w:rsidRPr="002002AC" w:rsidRDefault="002002AC" w:rsidP="002002AC">
      <w:pPr>
        <w:suppressAutoHyphens w:val="0"/>
        <w:autoSpaceDE w:val="0"/>
        <w:autoSpaceDN w:val="0"/>
        <w:adjustRightInd w:val="0"/>
        <w:spacing w:line="240" w:lineRule="auto"/>
        <w:jc w:val="both"/>
        <w:rPr>
          <w:rFonts w:eastAsia="Times New Roman"/>
          <w:color w:val="auto"/>
          <w:kern w:val="0"/>
          <w:sz w:val="22"/>
          <w:szCs w:val="22"/>
          <w:lang w:eastAsia="en-US"/>
        </w:rPr>
      </w:pPr>
      <w:r w:rsidRPr="002002AC">
        <w:rPr>
          <w:rFonts w:eastAsia="Times New Roman"/>
          <w:color w:val="auto"/>
          <w:kern w:val="0"/>
          <w:sz w:val="22"/>
          <w:szCs w:val="22"/>
          <w:lang w:eastAsia="en-US"/>
        </w:rPr>
        <w:t xml:space="preserve">Снабдевач ће првог дана у месецу који је радни дан за наручиоца, на месту примопредаје (мерно место) извршити очитавање количине остварене потрошње електричне енергије за претходни месец. </w:t>
      </w:r>
    </w:p>
    <w:p w:rsidR="002002AC" w:rsidRPr="002002AC" w:rsidRDefault="002002AC" w:rsidP="002002AC">
      <w:pPr>
        <w:suppressAutoHyphens w:val="0"/>
        <w:autoSpaceDE w:val="0"/>
        <w:autoSpaceDN w:val="0"/>
        <w:adjustRightInd w:val="0"/>
        <w:spacing w:line="240" w:lineRule="auto"/>
        <w:jc w:val="both"/>
        <w:rPr>
          <w:rFonts w:eastAsia="Times New Roman"/>
          <w:color w:val="auto"/>
          <w:kern w:val="0"/>
          <w:sz w:val="22"/>
          <w:szCs w:val="22"/>
          <w:lang w:eastAsia="en-US"/>
        </w:rPr>
      </w:pPr>
      <w:r w:rsidRPr="002002AC">
        <w:rPr>
          <w:rFonts w:eastAsia="Times New Roman"/>
          <w:color w:val="auto"/>
          <w:kern w:val="0"/>
          <w:sz w:val="22"/>
          <w:szCs w:val="22"/>
          <w:lang w:eastAsia="en-US"/>
        </w:rPr>
        <w:t>У случају да уговорне стране нису сагласне око количине продате, односно преузете електричне енергије, као валидан податак користиће се податак оператора дистрибутивног система.</w:t>
      </w:r>
    </w:p>
    <w:p w:rsidR="002002AC" w:rsidRPr="002002AC" w:rsidRDefault="002002AC" w:rsidP="002002AC">
      <w:pPr>
        <w:suppressAutoHyphens w:val="0"/>
        <w:autoSpaceDE w:val="0"/>
        <w:autoSpaceDN w:val="0"/>
        <w:adjustRightInd w:val="0"/>
        <w:spacing w:line="240" w:lineRule="auto"/>
        <w:jc w:val="both"/>
        <w:rPr>
          <w:rFonts w:eastAsia="Times New Roman"/>
          <w:color w:val="auto"/>
          <w:kern w:val="0"/>
          <w:sz w:val="22"/>
          <w:szCs w:val="22"/>
          <w:lang w:eastAsia="en-US"/>
        </w:rPr>
      </w:pPr>
      <w:r w:rsidRPr="002002AC">
        <w:rPr>
          <w:rFonts w:eastAsia="Times New Roman"/>
          <w:color w:val="auto"/>
          <w:kern w:val="0"/>
          <w:sz w:val="22"/>
          <w:szCs w:val="22"/>
          <w:lang w:eastAsia="en-US"/>
        </w:rPr>
        <w:t>На основу документа о очитавању утрошка</w:t>
      </w:r>
      <w:r w:rsidR="00CC4F44">
        <w:rPr>
          <w:rFonts w:eastAsia="Times New Roman"/>
          <w:color w:val="auto"/>
          <w:kern w:val="0"/>
          <w:sz w:val="22"/>
          <w:szCs w:val="22"/>
          <w:lang w:eastAsia="en-US"/>
        </w:rPr>
        <w:t xml:space="preserve"> </w:t>
      </w:r>
      <w:r w:rsidRPr="002002AC">
        <w:rPr>
          <w:rFonts w:eastAsia="Times New Roman"/>
          <w:color w:val="auto"/>
          <w:kern w:val="0"/>
          <w:sz w:val="22"/>
          <w:szCs w:val="22"/>
          <w:lang w:eastAsia="en-US"/>
        </w:rPr>
        <w:t>снабдевач издаје наручиоцу рачун за</w:t>
      </w:r>
      <w:r w:rsidR="00CC4F44">
        <w:rPr>
          <w:rFonts w:eastAsia="Times New Roman"/>
          <w:color w:val="auto"/>
          <w:kern w:val="0"/>
          <w:sz w:val="22"/>
          <w:szCs w:val="22"/>
          <w:lang w:eastAsia="en-US"/>
        </w:rPr>
        <w:t xml:space="preserve"> </w:t>
      </w:r>
      <w:r w:rsidRPr="002002AC">
        <w:rPr>
          <w:rFonts w:eastAsia="Times New Roman"/>
          <w:color w:val="auto"/>
          <w:kern w:val="0"/>
          <w:sz w:val="22"/>
          <w:szCs w:val="22"/>
          <w:lang w:eastAsia="en-US"/>
        </w:rPr>
        <w:t>испоручену електричну енергију, који садржи исказану цену електричне енергије, обрачунски</w:t>
      </w:r>
      <w:r w:rsidR="00CC4F44">
        <w:rPr>
          <w:rFonts w:eastAsia="Times New Roman"/>
          <w:color w:val="auto"/>
          <w:kern w:val="0"/>
          <w:sz w:val="22"/>
          <w:szCs w:val="22"/>
          <w:lang w:eastAsia="en-US"/>
        </w:rPr>
        <w:t xml:space="preserve"> </w:t>
      </w:r>
      <w:r w:rsidRPr="002002AC">
        <w:rPr>
          <w:rFonts w:eastAsia="Times New Roman"/>
          <w:color w:val="auto"/>
          <w:kern w:val="0"/>
          <w:sz w:val="22"/>
          <w:szCs w:val="22"/>
          <w:lang w:eastAsia="en-US"/>
        </w:rPr>
        <w:t>период, трошкове приступа систему по регулисаним тарифама, накнаде прописане законом, порезе и остале обавезе или информације у складу са чланом 195.Закона о енергетици.</w:t>
      </w:r>
    </w:p>
    <w:p w:rsidR="002002AC" w:rsidRPr="002002AC" w:rsidRDefault="002002AC" w:rsidP="002002AC">
      <w:pPr>
        <w:suppressAutoHyphens w:val="0"/>
        <w:autoSpaceDE w:val="0"/>
        <w:autoSpaceDN w:val="0"/>
        <w:adjustRightInd w:val="0"/>
        <w:spacing w:line="240" w:lineRule="auto"/>
        <w:jc w:val="both"/>
        <w:rPr>
          <w:rFonts w:eastAsia="Times New Roman"/>
          <w:color w:val="auto"/>
          <w:kern w:val="0"/>
          <w:sz w:val="22"/>
          <w:szCs w:val="22"/>
          <w:lang w:eastAsia="en-US"/>
        </w:rPr>
      </w:pPr>
      <w:r w:rsidRPr="002002AC">
        <w:rPr>
          <w:rFonts w:eastAsia="Times New Roman"/>
          <w:color w:val="auto"/>
          <w:kern w:val="0"/>
          <w:sz w:val="22"/>
          <w:szCs w:val="22"/>
          <w:lang w:eastAsia="en-US"/>
        </w:rPr>
        <w:t>Сматраће се да је наручилац измирио обавезу када снабдевачу уплати на рачун</w:t>
      </w:r>
      <w:r w:rsidR="00CC4F44">
        <w:rPr>
          <w:rFonts w:eastAsia="Times New Roman"/>
          <w:color w:val="auto"/>
          <w:kern w:val="0"/>
          <w:sz w:val="22"/>
          <w:szCs w:val="22"/>
          <w:lang w:eastAsia="en-US"/>
        </w:rPr>
        <w:t xml:space="preserve"> </w:t>
      </w:r>
      <w:r w:rsidRPr="002002AC">
        <w:rPr>
          <w:rFonts w:eastAsia="Times New Roman"/>
          <w:color w:val="auto"/>
          <w:kern w:val="0"/>
          <w:sz w:val="22"/>
          <w:szCs w:val="22"/>
          <w:lang w:eastAsia="en-US"/>
        </w:rPr>
        <w:t>укупан износ задужења по издатом рачуну.</w:t>
      </w:r>
    </w:p>
    <w:p w:rsidR="00005ED0" w:rsidRDefault="00005ED0" w:rsidP="005F16DE">
      <w:pPr>
        <w:spacing w:line="240" w:lineRule="auto"/>
        <w:jc w:val="center"/>
        <w:rPr>
          <w:b/>
          <w:sz w:val="20"/>
          <w:szCs w:val="20"/>
          <w:lang w:val="sr-Cyrl-CS"/>
        </w:rPr>
      </w:pPr>
    </w:p>
    <w:p w:rsidR="00664492" w:rsidRPr="00891879" w:rsidRDefault="00664492" w:rsidP="005F16DE">
      <w:pPr>
        <w:spacing w:line="240" w:lineRule="auto"/>
        <w:jc w:val="center"/>
        <w:rPr>
          <w:b/>
          <w:sz w:val="20"/>
          <w:szCs w:val="20"/>
          <w:lang w:val="sr-Cyrl-CS"/>
        </w:rPr>
      </w:pPr>
      <w:r w:rsidRPr="00891879">
        <w:rPr>
          <w:b/>
          <w:sz w:val="20"/>
          <w:szCs w:val="20"/>
          <w:lang w:val="sr-Cyrl-CS"/>
        </w:rPr>
        <w:t xml:space="preserve">Члан </w:t>
      </w:r>
      <w:r w:rsidR="009D1470">
        <w:rPr>
          <w:b/>
          <w:sz w:val="20"/>
          <w:szCs w:val="20"/>
          <w:lang w:val="sr-Cyrl-CS"/>
        </w:rPr>
        <w:t>8</w:t>
      </w:r>
      <w:r w:rsidRPr="00891879">
        <w:rPr>
          <w:b/>
          <w:sz w:val="20"/>
          <w:szCs w:val="20"/>
          <w:lang w:val="sr-Cyrl-CS"/>
        </w:rPr>
        <w:t>.</w:t>
      </w:r>
    </w:p>
    <w:p w:rsidR="00123598" w:rsidRPr="00123598" w:rsidRDefault="00123598" w:rsidP="00123598">
      <w:pPr>
        <w:pStyle w:val="BodyText"/>
        <w:spacing w:after="0" w:line="240" w:lineRule="atLeast"/>
        <w:jc w:val="both"/>
        <w:rPr>
          <w:rFonts w:eastAsia="Times New Roman"/>
          <w:color w:val="auto"/>
          <w:kern w:val="0"/>
          <w:sz w:val="22"/>
          <w:szCs w:val="22"/>
          <w:lang w:eastAsia="en-US"/>
        </w:rPr>
      </w:pPr>
      <w:r w:rsidRPr="00123598">
        <w:rPr>
          <w:rFonts w:eastAsia="Times New Roman"/>
          <w:color w:val="auto"/>
          <w:kern w:val="0"/>
          <w:sz w:val="22"/>
          <w:szCs w:val="22"/>
          <w:lang w:eastAsia="en-US"/>
        </w:rPr>
        <w:t>У случају утврђених недостатака у квалитету и обиму испоруке добара, као и</w:t>
      </w:r>
      <w:r w:rsidR="00CC4F44">
        <w:rPr>
          <w:rFonts w:eastAsia="Times New Roman"/>
          <w:color w:val="auto"/>
          <w:kern w:val="0"/>
          <w:sz w:val="22"/>
          <w:szCs w:val="22"/>
          <w:lang w:eastAsia="en-US"/>
        </w:rPr>
        <w:t xml:space="preserve"> </w:t>
      </w:r>
      <w:r w:rsidRPr="00123598">
        <w:rPr>
          <w:rFonts w:eastAsia="Times New Roman"/>
          <w:color w:val="auto"/>
          <w:kern w:val="0"/>
          <w:sz w:val="22"/>
          <w:szCs w:val="22"/>
          <w:lang w:eastAsia="en-US"/>
        </w:rPr>
        <w:t>неадекватном обрачуну утрошка електричне енергије наручилац има право да у року од 8дана од дана пријема рачуна поднесе приговор снабдевачу.Снабдевач је дужан да уроку од 8 дана, од дана пријема приговора одлучи о приговору наручиоца.</w:t>
      </w:r>
    </w:p>
    <w:p w:rsidR="00123598" w:rsidRPr="00123598" w:rsidRDefault="00123598" w:rsidP="00123598">
      <w:pPr>
        <w:pStyle w:val="BodyText"/>
        <w:spacing w:after="0" w:line="240" w:lineRule="atLeast"/>
        <w:jc w:val="both"/>
        <w:rPr>
          <w:rFonts w:eastAsia="Times New Roman"/>
          <w:color w:val="auto"/>
          <w:kern w:val="0"/>
          <w:sz w:val="22"/>
          <w:szCs w:val="22"/>
          <w:lang w:eastAsia="en-US"/>
        </w:rPr>
      </w:pPr>
      <w:r w:rsidRPr="00123598">
        <w:rPr>
          <w:rFonts w:eastAsia="Times New Roman"/>
          <w:color w:val="auto"/>
          <w:kern w:val="0"/>
          <w:sz w:val="22"/>
          <w:szCs w:val="22"/>
          <w:lang w:eastAsia="en-US"/>
        </w:rPr>
        <w:t>У случају даје приговор основан, снабдевач ће извршити одговарајуће исправке рачуна и доставити их наручиоцу у року од 8 дана од дана пријема приговора.</w:t>
      </w:r>
    </w:p>
    <w:p w:rsidR="00123598" w:rsidRPr="00123598" w:rsidRDefault="00123598" w:rsidP="00123598">
      <w:pPr>
        <w:pStyle w:val="BodyText"/>
        <w:spacing w:after="0" w:line="240" w:lineRule="atLeast"/>
        <w:jc w:val="both"/>
        <w:rPr>
          <w:rFonts w:eastAsia="Times New Roman"/>
          <w:color w:val="auto"/>
          <w:kern w:val="0"/>
          <w:sz w:val="22"/>
          <w:szCs w:val="22"/>
          <w:lang w:eastAsia="en-US"/>
        </w:rPr>
      </w:pPr>
      <w:r w:rsidRPr="00123598">
        <w:rPr>
          <w:rFonts w:eastAsia="Times New Roman"/>
          <w:color w:val="auto"/>
          <w:kern w:val="0"/>
          <w:sz w:val="22"/>
          <w:szCs w:val="22"/>
          <w:lang w:eastAsia="en-US"/>
        </w:rPr>
        <w:t>У случају да уговорне стране нису сагласне око количине, продате односно преузете</w:t>
      </w:r>
      <w:r w:rsidR="00CC4F44">
        <w:rPr>
          <w:rFonts w:eastAsia="Times New Roman"/>
          <w:color w:val="auto"/>
          <w:kern w:val="0"/>
          <w:sz w:val="22"/>
          <w:szCs w:val="22"/>
          <w:lang w:eastAsia="en-US"/>
        </w:rPr>
        <w:t xml:space="preserve"> </w:t>
      </w:r>
      <w:r w:rsidRPr="00123598">
        <w:rPr>
          <w:rFonts w:eastAsia="Times New Roman"/>
          <w:color w:val="auto"/>
          <w:kern w:val="0"/>
          <w:sz w:val="22"/>
          <w:szCs w:val="22"/>
          <w:lang w:eastAsia="en-US"/>
        </w:rPr>
        <w:t>електричне енергије, као валидан податак користиће се податак Оператора преносног система.</w:t>
      </w:r>
    </w:p>
    <w:p w:rsidR="00123598" w:rsidRPr="00123598" w:rsidRDefault="00123598" w:rsidP="00123598">
      <w:pPr>
        <w:pStyle w:val="BodyText"/>
        <w:spacing w:after="0" w:line="240" w:lineRule="atLeast"/>
        <w:jc w:val="both"/>
        <w:rPr>
          <w:rFonts w:eastAsia="Times New Roman"/>
          <w:color w:val="auto"/>
          <w:kern w:val="0"/>
          <w:sz w:val="22"/>
          <w:szCs w:val="22"/>
          <w:lang w:eastAsia="en-US"/>
        </w:rPr>
      </w:pPr>
      <w:r w:rsidRPr="00123598">
        <w:rPr>
          <w:rFonts w:eastAsia="Times New Roman"/>
          <w:color w:val="auto"/>
          <w:kern w:val="0"/>
          <w:sz w:val="22"/>
          <w:szCs w:val="22"/>
          <w:lang w:eastAsia="en-US"/>
        </w:rPr>
        <w:t>Приговор наручиоца на рачун снабдевача не одлаже обавезу плаћања рачуна.</w:t>
      </w:r>
    </w:p>
    <w:p w:rsidR="00123598" w:rsidRPr="00123598" w:rsidRDefault="00123598" w:rsidP="00123598">
      <w:pPr>
        <w:pStyle w:val="BodyText"/>
        <w:spacing w:after="0" w:line="240" w:lineRule="atLeast"/>
        <w:jc w:val="both"/>
        <w:rPr>
          <w:rFonts w:eastAsia="Times New Roman"/>
          <w:color w:val="auto"/>
          <w:kern w:val="0"/>
          <w:sz w:val="22"/>
          <w:szCs w:val="22"/>
          <w:lang w:eastAsia="en-US"/>
        </w:rPr>
      </w:pPr>
      <w:r w:rsidRPr="00123598">
        <w:rPr>
          <w:rFonts w:eastAsia="Times New Roman"/>
          <w:color w:val="auto"/>
          <w:kern w:val="0"/>
          <w:sz w:val="22"/>
          <w:szCs w:val="22"/>
          <w:lang w:eastAsia="en-US"/>
        </w:rPr>
        <w:t>У случају да снабдевач одлучи да приговор није основан, о томе ће писаним путем</w:t>
      </w:r>
      <w:r w:rsidR="00CC4F44">
        <w:rPr>
          <w:rFonts w:eastAsia="Times New Roman"/>
          <w:color w:val="auto"/>
          <w:kern w:val="0"/>
          <w:sz w:val="22"/>
          <w:szCs w:val="22"/>
          <w:lang w:eastAsia="en-US"/>
        </w:rPr>
        <w:t xml:space="preserve"> </w:t>
      </w:r>
      <w:r w:rsidRPr="00123598">
        <w:rPr>
          <w:rFonts w:eastAsia="Times New Roman"/>
          <w:color w:val="auto"/>
          <w:kern w:val="0"/>
          <w:sz w:val="22"/>
          <w:szCs w:val="22"/>
          <w:lang w:eastAsia="en-US"/>
        </w:rPr>
        <w:t>обавестити наручиоца уз образложење одлуке о приговору.</w:t>
      </w:r>
    </w:p>
    <w:p w:rsidR="00FB7E26" w:rsidRDefault="00FB7E26" w:rsidP="00FB7E26">
      <w:pPr>
        <w:pStyle w:val="BodyText"/>
        <w:spacing w:after="0" w:line="240" w:lineRule="atLeast"/>
        <w:jc w:val="both"/>
        <w:rPr>
          <w:rFonts w:eastAsia="Times New Roman"/>
          <w:color w:val="auto"/>
          <w:kern w:val="0"/>
          <w:sz w:val="22"/>
          <w:szCs w:val="22"/>
          <w:lang w:eastAsia="en-US"/>
        </w:rPr>
      </w:pPr>
    </w:p>
    <w:p w:rsidR="00CC4F44" w:rsidRDefault="00CC4F44" w:rsidP="00FB7E26">
      <w:pPr>
        <w:pStyle w:val="BodyText"/>
        <w:spacing w:after="0" w:line="240" w:lineRule="atLeast"/>
        <w:jc w:val="both"/>
        <w:rPr>
          <w:rFonts w:eastAsia="Times New Roman"/>
          <w:color w:val="auto"/>
          <w:kern w:val="0"/>
          <w:sz w:val="22"/>
          <w:szCs w:val="22"/>
          <w:lang w:eastAsia="en-US"/>
        </w:rPr>
      </w:pPr>
    </w:p>
    <w:p w:rsidR="00CC4F44" w:rsidRPr="00CC4F44" w:rsidRDefault="00CC4F44" w:rsidP="00FB7E26">
      <w:pPr>
        <w:pStyle w:val="BodyText"/>
        <w:spacing w:after="0" w:line="240" w:lineRule="atLeast"/>
        <w:jc w:val="both"/>
        <w:rPr>
          <w:rFonts w:eastAsia="Times New Roman"/>
          <w:color w:val="auto"/>
          <w:kern w:val="0"/>
          <w:sz w:val="22"/>
          <w:szCs w:val="22"/>
          <w:lang w:eastAsia="en-US"/>
        </w:rPr>
      </w:pPr>
    </w:p>
    <w:p w:rsidR="00664492" w:rsidRDefault="00664492" w:rsidP="005F16DE">
      <w:pPr>
        <w:spacing w:line="240" w:lineRule="auto"/>
        <w:jc w:val="center"/>
        <w:rPr>
          <w:b/>
          <w:sz w:val="20"/>
          <w:szCs w:val="20"/>
          <w:lang w:val="sr-Cyrl-CS"/>
        </w:rPr>
      </w:pPr>
      <w:r>
        <w:rPr>
          <w:b/>
          <w:sz w:val="20"/>
          <w:szCs w:val="20"/>
          <w:lang w:val="sr-Cyrl-CS"/>
        </w:rPr>
        <w:lastRenderedPageBreak/>
        <w:t>Члан</w:t>
      </w:r>
      <w:r w:rsidR="009D1470">
        <w:rPr>
          <w:b/>
          <w:sz w:val="20"/>
          <w:szCs w:val="20"/>
          <w:lang w:val="sr-Cyrl-CS"/>
        </w:rPr>
        <w:t>9</w:t>
      </w:r>
      <w:r>
        <w:rPr>
          <w:b/>
          <w:sz w:val="20"/>
          <w:szCs w:val="20"/>
          <w:lang w:val="sr-Cyrl-CS"/>
        </w:rPr>
        <w:t>.</w:t>
      </w:r>
    </w:p>
    <w:p w:rsidR="002002AC" w:rsidRPr="002002AC" w:rsidRDefault="002002AC" w:rsidP="002002AC">
      <w:pPr>
        <w:spacing w:line="240" w:lineRule="auto"/>
        <w:jc w:val="both"/>
        <w:rPr>
          <w:sz w:val="22"/>
          <w:szCs w:val="22"/>
          <w:lang w:val="ru-RU"/>
        </w:rPr>
      </w:pPr>
      <w:r w:rsidRPr="002002AC">
        <w:rPr>
          <w:sz w:val="22"/>
          <w:szCs w:val="22"/>
        </w:rPr>
        <w:t xml:space="preserve">Наручилац се обавезује да снабдевачу изврши плаћање у року од ________ дана од дана уредно примљене фактуре (рачуна) за испоручене количине електричне енергије </w:t>
      </w:r>
      <w:r w:rsidRPr="002002AC">
        <w:rPr>
          <w:sz w:val="22"/>
          <w:szCs w:val="22"/>
          <w:lang w:val="ru-RU"/>
        </w:rPr>
        <w:t>који се формира на основу документа о очитавању утрошка електричне енергије којим наручилац и снабдевач потврђују испоручене количине електричне енергије за одређени обрачунски период.</w:t>
      </w:r>
    </w:p>
    <w:p w:rsidR="00123598" w:rsidRPr="00123598" w:rsidRDefault="00123598" w:rsidP="00123598">
      <w:pPr>
        <w:spacing w:line="240" w:lineRule="auto"/>
        <w:jc w:val="both"/>
        <w:rPr>
          <w:iCs/>
          <w:sz w:val="22"/>
          <w:szCs w:val="22"/>
        </w:rPr>
      </w:pPr>
      <w:r w:rsidRPr="00123598">
        <w:rPr>
          <w:iCs/>
          <w:sz w:val="22"/>
          <w:szCs w:val="22"/>
        </w:rPr>
        <w:t>Снабдевач издаје рачун наручиоцу на начин дефинисан Законом о енергетици („Сл. гласник РС“, бр. 145/14) и Уредбом о условима испоруке и снабдевања електричном енергијом („Сл. гласник РС“, бр. 63/13).</w:t>
      </w:r>
    </w:p>
    <w:p w:rsidR="00123598" w:rsidRPr="00123598" w:rsidRDefault="00123598" w:rsidP="00123598">
      <w:pPr>
        <w:spacing w:line="240" w:lineRule="auto"/>
        <w:jc w:val="both"/>
        <w:rPr>
          <w:iCs/>
          <w:sz w:val="22"/>
          <w:szCs w:val="22"/>
        </w:rPr>
      </w:pPr>
      <w:r w:rsidRPr="00123598">
        <w:rPr>
          <w:iCs/>
          <w:sz w:val="22"/>
          <w:szCs w:val="22"/>
        </w:rPr>
        <w:t>Плаћање се врши уплатом на рачун снабдевача.</w:t>
      </w:r>
    </w:p>
    <w:p w:rsidR="00123598" w:rsidRPr="00123598" w:rsidRDefault="00123598" w:rsidP="00123598">
      <w:pPr>
        <w:spacing w:line="240" w:lineRule="auto"/>
        <w:jc w:val="both"/>
        <w:rPr>
          <w:iCs/>
          <w:sz w:val="22"/>
          <w:szCs w:val="22"/>
        </w:rPr>
      </w:pPr>
      <w:r w:rsidRPr="00123598">
        <w:rPr>
          <w:iCs/>
          <w:sz w:val="22"/>
          <w:szCs w:val="22"/>
        </w:rPr>
        <w:t>У случају да наручилац не плати рачун у уговореном року, снабдевач ће наручиоцу обрачунати камату у складу са Законом о затезној камати и то од дана истекауговореног рока плаћања до датума измирења дуга.</w:t>
      </w:r>
    </w:p>
    <w:p w:rsidR="00123598" w:rsidRPr="00123598" w:rsidRDefault="00123598" w:rsidP="00123598">
      <w:pPr>
        <w:spacing w:line="240" w:lineRule="auto"/>
        <w:jc w:val="both"/>
        <w:rPr>
          <w:iCs/>
          <w:sz w:val="22"/>
          <w:szCs w:val="22"/>
        </w:rPr>
      </w:pPr>
      <w:r w:rsidRPr="00123598">
        <w:rPr>
          <w:iCs/>
          <w:sz w:val="22"/>
          <w:szCs w:val="22"/>
        </w:rPr>
        <w:t>Обрачун камате из става 3.овог члана, наручилац је дужан да плати снабдевачу уроку од 8 дана од датума испостављања обрачунате камате.</w:t>
      </w:r>
    </w:p>
    <w:p w:rsidR="000675FA" w:rsidRDefault="000675FA" w:rsidP="000675FA">
      <w:pPr>
        <w:spacing w:line="240" w:lineRule="auto"/>
        <w:jc w:val="both"/>
        <w:rPr>
          <w:b/>
          <w:sz w:val="20"/>
          <w:szCs w:val="20"/>
          <w:lang w:val="sr-Cyrl-CS"/>
        </w:rPr>
      </w:pPr>
    </w:p>
    <w:p w:rsidR="00664492" w:rsidRDefault="00664492" w:rsidP="000675FA">
      <w:pPr>
        <w:spacing w:line="240" w:lineRule="auto"/>
        <w:jc w:val="center"/>
        <w:rPr>
          <w:b/>
          <w:sz w:val="20"/>
          <w:szCs w:val="20"/>
          <w:lang w:val="sr-Cyrl-CS"/>
        </w:rPr>
      </w:pPr>
      <w:r>
        <w:rPr>
          <w:b/>
          <w:sz w:val="20"/>
          <w:szCs w:val="20"/>
          <w:lang w:val="sr-Cyrl-CS"/>
        </w:rPr>
        <w:t>Члан</w:t>
      </w:r>
      <w:r w:rsidR="009D1470">
        <w:rPr>
          <w:b/>
          <w:sz w:val="20"/>
          <w:szCs w:val="20"/>
          <w:lang w:val="sr-Cyrl-CS"/>
        </w:rPr>
        <w:t>10</w:t>
      </w:r>
      <w:r>
        <w:rPr>
          <w:b/>
          <w:sz w:val="20"/>
          <w:szCs w:val="20"/>
          <w:lang w:val="sr-Cyrl-CS"/>
        </w:rPr>
        <w:t>.</w:t>
      </w:r>
    </w:p>
    <w:p w:rsidR="002002AC" w:rsidRPr="002002AC" w:rsidRDefault="002002AC" w:rsidP="002002AC">
      <w:pPr>
        <w:spacing w:line="240" w:lineRule="atLeast"/>
        <w:jc w:val="both"/>
        <w:rPr>
          <w:rFonts w:eastAsia="Times New Roman"/>
          <w:bCs/>
          <w:iCs/>
          <w:color w:val="auto"/>
          <w:kern w:val="0"/>
          <w:sz w:val="22"/>
          <w:szCs w:val="22"/>
          <w:lang w:val="sr-Cyrl-CS" w:eastAsia="en-US"/>
        </w:rPr>
      </w:pPr>
      <w:r w:rsidRPr="002002AC">
        <w:rPr>
          <w:rFonts w:eastAsia="Times New Roman"/>
          <w:iCs/>
          <w:color w:val="auto"/>
          <w:kern w:val="0"/>
          <w:sz w:val="22"/>
          <w:szCs w:val="22"/>
          <w:lang w:val="sr-Cyrl-CS" w:eastAsia="en-US"/>
        </w:rPr>
        <w:t>Снабдевач се обавезује да у моменту потписивања уговора преда наручиоцу</w:t>
      </w:r>
      <w:r w:rsidR="00250E66">
        <w:rPr>
          <w:rFonts w:eastAsia="Times New Roman"/>
          <w:iCs/>
          <w:color w:val="auto"/>
          <w:kern w:val="0"/>
          <w:sz w:val="22"/>
          <w:szCs w:val="22"/>
          <w:lang w:val="sr-Cyrl-CS" w:eastAsia="en-US"/>
        </w:rPr>
        <w:t xml:space="preserve"> </w:t>
      </w:r>
      <w:r w:rsidRPr="002002AC">
        <w:rPr>
          <w:rFonts w:eastAsia="Times New Roman"/>
          <w:bCs/>
          <w:iCs/>
          <w:color w:val="auto"/>
          <w:kern w:val="0"/>
          <w:sz w:val="22"/>
          <w:szCs w:val="22"/>
          <w:lang w:val="sr-Cyrl-CS" w:eastAsia="en-US"/>
        </w:rPr>
        <w:t xml:space="preserve">бланко сопствену меницу за добро извршење посла,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w:t>
      </w:r>
      <w:r w:rsidRPr="002002AC">
        <w:rPr>
          <w:rFonts w:eastAsia="Times New Roman"/>
          <w:iCs/>
          <w:color w:val="auto"/>
          <w:kern w:val="0"/>
          <w:sz w:val="22"/>
          <w:szCs w:val="22"/>
          <w:lang w:eastAsia="en-US"/>
        </w:rPr>
        <w:t>са клаузулом „без протеста“ и</w:t>
      </w:r>
      <w:r w:rsidRPr="002002AC">
        <w:rPr>
          <w:rFonts w:eastAsia="Times New Roman"/>
          <w:bCs/>
          <w:iCs/>
          <w:color w:val="auto"/>
          <w:kern w:val="0"/>
          <w:sz w:val="22"/>
          <w:szCs w:val="22"/>
          <w:lang w:val="sr-Cyrl-CS" w:eastAsia="en-US"/>
        </w:rPr>
        <w:t xml:space="preserve"> назначеним износом од 10% од укупне </w:t>
      </w:r>
      <w:r w:rsidR="00123598">
        <w:rPr>
          <w:rFonts w:eastAsia="Times New Roman"/>
          <w:bCs/>
          <w:iCs/>
          <w:color w:val="auto"/>
          <w:kern w:val="0"/>
          <w:sz w:val="22"/>
          <w:szCs w:val="22"/>
          <w:lang w:val="sr-Cyrl-CS" w:eastAsia="en-US"/>
        </w:rPr>
        <w:t>цене</w:t>
      </w:r>
      <w:r w:rsidRPr="002002AC">
        <w:rPr>
          <w:rFonts w:eastAsia="Times New Roman"/>
          <w:bCs/>
          <w:iCs/>
          <w:color w:val="auto"/>
          <w:kern w:val="0"/>
          <w:sz w:val="22"/>
          <w:szCs w:val="22"/>
          <w:lang w:val="sr-Cyrl-CS" w:eastAsia="en-US"/>
        </w:rPr>
        <w:t xml:space="preserve"> без ПДВ.</w:t>
      </w:r>
    </w:p>
    <w:p w:rsidR="002002AC" w:rsidRPr="002002AC" w:rsidRDefault="002002AC" w:rsidP="002002AC">
      <w:pPr>
        <w:spacing w:line="240" w:lineRule="atLeast"/>
        <w:jc w:val="both"/>
        <w:rPr>
          <w:rFonts w:eastAsia="Times New Roman"/>
          <w:bCs/>
          <w:iCs/>
          <w:color w:val="auto"/>
          <w:kern w:val="0"/>
          <w:sz w:val="22"/>
          <w:szCs w:val="22"/>
          <w:lang w:eastAsia="en-US"/>
        </w:rPr>
      </w:pPr>
      <w:r w:rsidRPr="002002AC">
        <w:rPr>
          <w:rFonts w:eastAsia="Times New Roman"/>
          <w:bCs/>
          <w:iCs/>
          <w:color w:val="auto"/>
          <w:kern w:val="0"/>
          <w:sz w:val="22"/>
          <w:szCs w:val="22"/>
          <w:lang w:val="sr-Cyrl-CS" w:eastAsia="en-US"/>
        </w:rPr>
        <w:t xml:space="preserve">Рок важења меничног овлашћења је </w:t>
      </w:r>
      <w:r w:rsidRPr="002002AC">
        <w:rPr>
          <w:rFonts w:eastAsia="Times New Roman"/>
          <w:bCs/>
          <w:iCs/>
          <w:color w:val="auto"/>
          <w:kern w:val="0"/>
          <w:sz w:val="22"/>
          <w:szCs w:val="22"/>
          <w:lang w:eastAsia="en-US"/>
        </w:rPr>
        <w:t>10 дана дужи од дана истека рока за коначно</w:t>
      </w:r>
      <w:r w:rsidR="00250E66">
        <w:rPr>
          <w:rFonts w:eastAsia="Times New Roman"/>
          <w:bCs/>
          <w:iCs/>
          <w:color w:val="auto"/>
          <w:kern w:val="0"/>
          <w:sz w:val="22"/>
          <w:szCs w:val="22"/>
          <w:lang w:eastAsia="en-US"/>
        </w:rPr>
        <w:t xml:space="preserve"> </w:t>
      </w:r>
      <w:r w:rsidRPr="002002AC">
        <w:rPr>
          <w:rFonts w:eastAsia="Times New Roman"/>
          <w:bCs/>
          <w:iCs/>
          <w:color w:val="auto"/>
          <w:kern w:val="0"/>
          <w:sz w:val="22"/>
          <w:szCs w:val="22"/>
          <w:lang w:eastAsia="en-US"/>
        </w:rPr>
        <w:t>извршење посла, с тим да евентуални продужетак рока за извршење посла има за последицу и продужење рока важења менице и меничног овлашћења, заисти број дана за који ће бити продужен рок за извршење посла.</w:t>
      </w:r>
    </w:p>
    <w:p w:rsidR="002002AC" w:rsidRPr="002002AC" w:rsidRDefault="002002AC" w:rsidP="002002AC">
      <w:pPr>
        <w:spacing w:line="240" w:lineRule="atLeast"/>
        <w:jc w:val="both"/>
        <w:rPr>
          <w:rFonts w:eastAsia="Times New Roman"/>
          <w:bCs/>
          <w:iCs/>
          <w:color w:val="auto"/>
          <w:kern w:val="0"/>
          <w:sz w:val="22"/>
          <w:szCs w:val="22"/>
          <w:lang w:eastAsia="en-US"/>
        </w:rPr>
      </w:pPr>
      <w:r w:rsidRPr="002002AC">
        <w:rPr>
          <w:rFonts w:eastAsia="Times New Roman"/>
          <w:bCs/>
          <w:iCs/>
          <w:color w:val="auto"/>
          <w:kern w:val="0"/>
          <w:sz w:val="22"/>
          <w:szCs w:val="22"/>
          <w:lang w:eastAsia="en-US"/>
        </w:rPr>
        <w:t>Наручилац ће активирати меницу за добро извршење посла у случају да снабдевач не изврши услугу у складу са техничким карактеристикама, начину и цени, а усвему према понуди односно ако не изврши уговорне обавезе у роковима и на начинпредвиђен уговором</w:t>
      </w:r>
      <w:r w:rsidRPr="002002AC">
        <w:rPr>
          <w:rFonts w:eastAsia="Times New Roman"/>
          <w:b/>
          <w:bCs/>
          <w:iCs/>
          <w:color w:val="auto"/>
          <w:kern w:val="0"/>
          <w:sz w:val="22"/>
          <w:szCs w:val="22"/>
          <w:lang w:eastAsia="en-US"/>
        </w:rPr>
        <w:t>.</w:t>
      </w:r>
    </w:p>
    <w:p w:rsidR="002002AC" w:rsidRPr="002002AC" w:rsidRDefault="002002AC" w:rsidP="002002AC">
      <w:pPr>
        <w:spacing w:line="240" w:lineRule="atLeast"/>
        <w:jc w:val="both"/>
        <w:rPr>
          <w:rFonts w:eastAsia="Times New Roman"/>
          <w:bCs/>
          <w:iCs/>
          <w:color w:val="auto"/>
          <w:kern w:val="0"/>
          <w:sz w:val="22"/>
          <w:szCs w:val="22"/>
          <w:lang w:eastAsia="en-US"/>
        </w:rPr>
      </w:pPr>
      <w:r w:rsidRPr="002002AC">
        <w:rPr>
          <w:rFonts w:eastAsia="Times New Roman"/>
          <w:bCs/>
          <w:iCs/>
          <w:color w:val="auto"/>
          <w:kern w:val="0"/>
          <w:sz w:val="22"/>
          <w:szCs w:val="22"/>
          <w:lang w:eastAsia="en-US"/>
        </w:rPr>
        <w:t>Наручилац се обавезује да три дана пре достављања менице на наплату о томеобавести снабдевача.</w:t>
      </w:r>
    </w:p>
    <w:p w:rsidR="002002AC" w:rsidRPr="002002AC" w:rsidRDefault="002002AC" w:rsidP="002002AC">
      <w:pPr>
        <w:spacing w:line="240" w:lineRule="atLeast"/>
        <w:jc w:val="both"/>
        <w:rPr>
          <w:rFonts w:eastAsia="Times New Roman"/>
          <w:bCs/>
          <w:iCs/>
          <w:color w:val="auto"/>
          <w:kern w:val="0"/>
          <w:sz w:val="22"/>
          <w:szCs w:val="22"/>
          <w:lang w:eastAsia="en-US"/>
        </w:rPr>
      </w:pPr>
      <w:r w:rsidRPr="002002AC">
        <w:rPr>
          <w:rFonts w:eastAsia="Times New Roman"/>
          <w:bCs/>
          <w:iCs/>
          <w:color w:val="auto"/>
          <w:kern w:val="0"/>
          <w:sz w:val="22"/>
          <w:szCs w:val="22"/>
          <w:lang w:eastAsia="en-US"/>
        </w:rPr>
        <w:t>Наручилац ће одмах након извршења свих уговорних обавеза од странс набдевача, снабдевачу вратити неискоришћену меницу и менично овлашћење.</w:t>
      </w:r>
    </w:p>
    <w:p w:rsidR="002002AC" w:rsidRPr="002002AC" w:rsidRDefault="002002AC" w:rsidP="002002AC">
      <w:pPr>
        <w:spacing w:line="240" w:lineRule="atLeast"/>
        <w:jc w:val="both"/>
        <w:rPr>
          <w:rFonts w:eastAsia="Times New Roman"/>
          <w:bCs/>
          <w:iCs/>
          <w:color w:val="auto"/>
          <w:kern w:val="0"/>
          <w:sz w:val="22"/>
          <w:szCs w:val="22"/>
          <w:lang w:eastAsia="en-US"/>
        </w:rPr>
      </w:pPr>
      <w:r w:rsidRPr="002002AC">
        <w:rPr>
          <w:rFonts w:eastAsia="Times New Roman"/>
          <w:bCs/>
          <w:iCs/>
          <w:color w:val="auto"/>
          <w:kern w:val="0"/>
          <w:sz w:val="22"/>
          <w:szCs w:val="22"/>
          <w:lang w:eastAsia="en-US"/>
        </w:rPr>
        <w:t>Уколико током важења Уговора настану околности због којих се претходно</w:t>
      </w:r>
      <w:r w:rsidR="00250E66">
        <w:rPr>
          <w:rFonts w:eastAsia="Times New Roman"/>
          <w:bCs/>
          <w:iCs/>
          <w:color w:val="auto"/>
          <w:kern w:val="0"/>
          <w:sz w:val="22"/>
          <w:szCs w:val="22"/>
          <w:lang w:eastAsia="en-US"/>
        </w:rPr>
        <w:t xml:space="preserve"> </w:t>
      </w:r>
      <w:r w:rsidRPr="002002AC">
        <w:rPr>
          <w:rFonts w:eastAsia="Times New Roman"/>
          <w:bCs/>
          <w:iCs/>
          <w:color w:val="auto"/>
          <w:kern w:val="0"/>
          <w:sz w:val="22"/>
          <w:szCs w:val="22"/>
          <w:lang w:eastAsia="en-US"/>
        </w:rPr>
        <w:t>достављени инструмент обезбеђења не може искористити, снабдевач се обавезује да написани захтев наручиоца одмах достави нови инструмент обезбеђења у форми и садржини</w:t>
      </w:r>
      <w:r w:rsidR="00250E66">
        <w:rPr>
          <w:rFonts w:eastAsia="Times New Roman"/>
          <w:bCs/>
          <w:iCs/>
          <w:color w:val="auto"/>
          <w:kern w:val="0"/>
          <w:sz w:val="22"/>
          <w:szCs w:val="22"/>
          <w:lang w:eastAsia="en-US"/>
        </w:rPr>
        <w:t xml:space="preserve"> </w:t>
      </w:r>
      <w:r w:rsidRPr="002002AC">
        <w:rPr>
          <w:rFonts w:eastAsia="Times New Roman"/>
          <w:bCs/>
          <w:iCs/>
          <w:color w:val="auto"/>
          <w:kern w:val="0"/>
          <w:sz w:val="22"/>
          <w:szCs w:val="22"/>
          <w:lang w:eastAsia="en-US"/>
        </w:rPr>
        <w:t>прихватљивој за Наручиоца, са роком важења 10 дана дужим од дана истека рока за коначно</w:t>
      </w:r>
      <w:r w:rsidR="00250E66">
        <w:rPr>
          <w:rFonts w:eastAsia="Times New Roman"/>
          <w:bCs/>
          <w:iCs/>
          <w:color w:val="auto"/>
          <w:kern w:val="0"/>
          <w:sz w:val="22"/>
          <w:szCs w:val="22"/>
          <w:lang w:eastAsia="en-US"/>
        </w:rPr>
        <w:t xml:space="preserve"> </w:t>
      </w:r>
      <w:r w:rsidRPr="002002AC">
        <w:rPr>
          <w:rFonts w:eastAsia="Times New Roman"/>
          <w:bCs/>
          <w:iCs/>
          <w:color w:val="auto"/>
          <w:kern w:val="0"/>
          <w:sz w:val="22"/>
          <w:szCs w:val="22"/>
          <w:lang w:eastAsia="en-US"/>
        </w:rPr>
        <w:t>извршење посла.</w:t>
      </w:r>
    </w:p>
    <w:p w:rsidR="002002AC" w:rsidRPr="002002AC" w:rsidRDefault="002002AC" w:rsidP="002002AC">
      <w:pPr>
        <w:spacing w:line="240" w:lineRule="atLeast"/>
        <w:jc w:val="both"/>
        <w:rPr>
          <w:rFonts w:eastAsia="Times New Roman"/>
          <w:iCs/>
          <w:color w:val="auto"/>
          <w:kern w:val="0"/>
          <w:sz w:val="22"/>
          <w:szCs w:val="22"/>
          <w:lang w:eastAsia="en-US"/>
        </w:rPr>
      </w:pPr>
      <w:r w:rsidRPr="002002AC">
        <w:rPr>
          <w:rFonts w:eastAsia="Times New Roman"/>
          <w:bCs/>
          <w:iCs/>
          <w:color w:val="auto"/>
          <w:kern w:val="0"/>
          <w:sz w:val="22"/>
          <w:szCs w:val="22"/>
          <w:lang w:val="sr-Cyrl-CS" w:eastAsia="en-US"/>
        </w:rPr>
        <w:t xml:space="preserve">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p>
    <w:p w:rsidR="00FB7E26" w:rsidRDefault="00FB7E26" w:rsidP="00FB7E26">
      <w:pPr>
        <w:spacing w:line="240" w:lineRule="atLeast"/>
        <w:jc w:val="both"/>
        <w:rPr>
          <w:rFonts w:eastAsia="Times New Roman"/>
          <w:color w:val="auto"/>
          <w:kern w:val="0"/>
          <w:sz w:val="22"/>
          <w:szCs w:val="22"/>
          <w:lang w:eastAsia="en-US"/>
        </w:rPr>
      </w:pPr>
    </w:p>
    <w:p w:rsidR="002002AC" w:rsidRPr="002002AC" w:rsidRDefault="002002AC" w:rsidP="00321445">
      <w:pPr>
        <w:pStyle w:val="BodyText"/>
        <w:spacing w:after="0" w:line="240" w:lineRule="atLeast"/>
        <w:jc w:val="center"/>
        <w:rPr>
          <w:rFonts w:eastAsia="Times New Roman"/>
          <w:b/>
          <w:color w:val="auto"/>
          <w:kern w:val="0"/>
          <w:sz w:val="20"/>
          <w:szCs w:val="20"/>
          <w:lang w:eastAsia="en-US"/>
        </w:rPr>
      </w:pPr>
      <w:r w:rsidRPr="002002AC">
        <w:rPr>
          <w:rFonts w:eastAsia="Times New Roman"/>
          <w:b/>
          <w:color w:val="auto"/>
          <w:kern w:val="0"/>
          <w:sz w:val="20"/>
          <w:szCs w:val="20"/>
          <w:lang w:eastAsia="en-US"/>
        </w:rPr>
        <w:t>Члан 1</w:t>
      </w:r>
      <w:r w:rsidR="009D1470">
        <w:rPr>
          <w:rFonts w:eastAsia="Times New Roman"/>
          <w:b/>
          <w:color w:val="auto"/>
          <w:kern w:val="0"/>
          <w:sz w:val="20"/>
          <w:szCs w:val="20"/>
          <w:lang w:eastAsia="en-US"/>
        </w:rPr>
        <w:t>1</w:t>
      </w:r>
      <w:r w:rsidRPr="002002AC">
        <w:rPr>
          <w:rFonts w:eastAsia="Times New Roman"/>
          <w:b/>
          <w:color w:val="auto"/>
          <w:kern w:val="0"/>
          <w:sz w:val="20"/>
          <w:szCs w:val="20"/>
          <w:lang w:eastAsia="en-US"/>
        </w:rPr>
        <w:t>.</w:t>
      </w:r>
    </w:p>
    <w:p w:rsidR="002002AC" w:rsidRPr="002002AC" w:rsidRDefault="002002AC" w:rsidP="002002AC">
      <w:pPr>
        <w:pStyle w:val="BodyText"/>
        <w:spacing w:after="0" w:line="240" w:lineRule="atLeast"/>
        <w:jc w:val="both"/>
        <w:rPr>
          <w:rFonts w:eastAsia="Times New Roman"/>
          <w:color w:val="auto"/>
          <w:kern w:val="0"/>
          <w:sz w:val="22"/>
          <w:szCs w:val="22"/>
          <w:lang w:eastAsia="en-US"/>
        </w:rPr>
      </w:pPr>
      <w:r w:rsidRPr="002002AC">
        <w:rPr>
          <w:rFonts w:eastAsia="Times New Roman"/>
          <w:color w:val="auto"/>
          <w:kern w:val="0"/>
          <w:sz w:val="22"/>
          <w:szCs w:val="22"/>
          <w:lang w:eastAsia="en-US"/>
        </w:rPr>
        <w:t>Снабдевач је дужан да:</w:t>
      </w:r>
    </w:p>
    <w:p w:rsidR="002002AC" w:rsidRPr="002002AC" w:rsidRDefault="002002AC" w:rsidP="002002AC">
      <w:pPr>
        <w:pStyle w:val="BodyText"/>
        <w:numPr>
          <w:ilvl w:val="0"/>
          <w:numId w:val="20"/>
        </w:numPr>
        <w:spacing w:after="0" w:line="240" w:lineRule="atLeast"/>
        <w:jc w:val="both"/>
        <w:rPr>
          <w:rFonts w:eastAsia="Times New Roman"/>
          <w:color w:val="auto"/>
          <w:kern w:val="0"/>
          <w:sz w:val="22"/>
          <w:szCs w:val="22"/>
          <w:lang w:eastAsia="en-US"/>
        </w:rPr>
      </w:pPr>
      <w:r w:rsidRPr="002002AC">
        <w:rPr>
          <w:rFonts w:eastAsia="Times New Roman"/>
          <w:color w:val="auto"/>
          <w:kern w:val="0"/>
          <w:sz w:val="22"/>
          <w:szCs w:val="22"/>
          <w:lang w:eastAsia="en-US"/>
        </w:rPr>
        <w:t>не ускраћује или отежава право на раскид, односно отказ уговора, због коришћења</w:t>
      </w:r>
    </w:p>
    <w:p w:rsidR="002002AC" w:rsidRPr="002002AC" w:rsidRDefault="002002AC" w:rsidP="002002AC">
      <w:pPr>
        <w:pStyle w:val="BodyText"/>
        <w:spacing w:after="0" w:line="240" w:lineRule="atLeast"/>
        <w:jc w:val="both"/>
        <w:rPr>
          <w:rFonts w:eastAsia="Times New Roman"/>
          <w:color w:val="auto"/>
          <w:kern w:val="0"/>
          <w:sz w:val="22"/>
          <w:szCs w:val="22"/>
          <w:lang w:eastAsia="en-US"/>
        </w:rPr>
      </w:pPr>
      <w:r w:rsidRPr="002002AC">
        <w:rPr>
          <w:rFonts w:eastAsia="Times New Roman"/>
          <w:color w:val="auto"/>
          <w:kern w:val="0"/>
          <w:sz w:val="22"/>
          <w:szCs w:val="22"/>
          <w:lang w:eastAsia="en-US"/>
        </w:rPr>
        <w:t>права на промену снабдевача, нити се може наметати додатне финансијске обавезе потом основу,</w:t>
      </w:r>
    </w:p>
    <w:p w:rsidR="002002AC" w:rsidRPr="002002AC" w:rsidRDefault="002002AC" w:rsidP="002002AC">
      <w:pPr>
        <w:pStyle w:val="BodyText"/>
        <w:numPr>
          <w:ilvl w:val="0"/>
          <w:numId w:val="20"/>
        </w:numPr>
        <w:spacing w:after="0" w:line="240" w:lineRule="atLeast"/>
        <w:jc w:val="both"/>
        <w:rPr>
          <w:rFonts w:eastAsia="Times New Roman"/>
          <w:color w:val="auto"/>
          <w:kern w:val="0"/>
          <w:sz w:val="22"/>
          <w:szCs w:val="22"/>
          <w:lang w:eastAsia="en-US"/>
        </w:rPr>
      </w:pPr>
      <w:r w:rsidRPr="002002AC">
        <w:rPr>
          <w:rFonts w:eastAsia="Times New Roman"/>
          <w:color w:val="auto"/>
          <w:kern w:val="0"/>
          <w:sz w:val="22"/>
          <w:szCs w:val="22"/>
          <w:lang w:eastAsia="en-US"/>
        </w:rPr>
        <w:t>наручиоца на његов захтев обавести о подацима о потрошњи електричне енергије, у</w:t>
      </w:r>
    </w:p>
    <w:p w:rsidR="002002AC" w:rsidRPr="002002AC" w:rsidRDefault="002002AC" w:rsidP="002002AC">
      <w:pPr>
        <w:pStyle w:val="BodyText"/>
        <w:spacing w:after="0" w:line="240" w:lineRule="atLeast"/>
        <w:jc w:val="both"/>
        <w:rPr>
          <w:rFonts w:eastAsia="Times New Roman"/>
          <w:color w:val="auto"/>
          <w:kern w:val="0"/>
          <w:sz w:val="22"/>
          <w:szCs w:val="22"/>
          <w:lang w:eastAsia="en-US"/>
        </w:rPr>
      </w:pPr>
      <w:r w:rsidRPr="002002AC">
        <w:rPr>
          <w:rFonts w:eastAsia="Times New Roman"/>
          <w:color w:val="auto"/>
          <w:kern w:val="0"/>
          <w:sz w:val="22"/>
          <w:szCs w:val="22"/>
          <w:lang w:eastAsia="en-US"/>
        </w:rPr>
        <w:t>складу са Законом о енергетици и правилима о промени снабдевача,</w:t>
      </w:r>
    </w:p>
    <w:p w:rsidR="002002AC" w:rsidRPr="002002AC" w:rsidRDefault="002002AC" w:rsidP="002002AC">
      <w:pPr>
        <w:pStyle w:val="BodyText"/>
        <w:numPr>
          <w:ilvl w:val="0"/>
          <w:numId w:val="20"/>
        </w:numPr>
        <w:spacing w:after="0" w:line="240" w:lineRule="atLeast"/>
        <w:jc w:val="both"/>
        <w:rPr>
          <w:rFonts w:eastAsia="Times New Roman"/>
          <w:color w:val="auto"/>
          <w:kern w:val="0"/>
          <w:sz w:val="22"/>
          <w:szCs w:val="22"/>
          <w:lang w:eastAsia="en-US"/>
        </w:rPr>
      </w:pPr>
      <w:r w:rsidRPr="002002AC">
        <w:rPr>
          <w:rFonts w:eastAsia="Times New Roman"/>
          <w:color w:val="auto"/>
          <w:kern w:val="0"/>
          <w:sz w:val="22"/>
          <w:szCs w:val="22"/>
          <w:lang w:eastAsia="en-US"/>
        </w:rPr>
        <w:t>пре подношења захтева оператору система за обуставу испоруке електричне енергије</w:t>
      </w:r>
    </w:p>
    <w:p w:rsidR="002002AC" w:rsidRPr="002002AC" w:rsidRDefault="002002AC" w:rsidP="002002AC">
      <w:pPr>
        <w:pStyle w:val="BodyText"/>
        <w:spacing w:after="0" w:line="240" w:lineRule="atLeast"/>
        <w:jc w:val="both"/>
        <w:rPr>
          <w:rFonts w:eastAsia="Times New Roman"/>
          <w:color w:val="auto"/>
          <w:kern w:val="0"/>
          <w:sz w:val="22"/>
          <w:szCs w:val="22"/>
          <w:lang w:eastAsia="en-US"/>
        </w:rPr>
      </w:pPr>
      <w:r w:rsidRPr="002002AC">
        <w:rPr>
          <w:rFonts w:eastAsia="Times New Roman"/>
          <w:color w:val="auto"/>
          <w:kern w:val="0"/>
          <w:sz w:val="22"/>
          <w:szCs w:val="22"/>
          <w:lang w:eastAsia="en-US"/>
        </w:rPr>
        <w:t>због неизвршених обавеза по уговору о продаји електричне енергије, наручиоца</w:t>
      </w:r>
      <w:r w:rsidR="00250E66">
        <w:rPr>
          <w:rFonts w:eastAsia="Times New Roman"/>
          <w:color w:val="auto"/>
          <w:kern w:val="0"/>
          <w:sz w:val="22"/>
          <w:szCs w:val="22"/>
          <w:lang w:eastAsia="en-US"/>
        </w:rPr>
        <w:t xml:space="preserve"> </w:t>
      </w:r>
      <w:r w:rsidRPr="002002AC">
        <w:rPr>
          <w:rFonts w:eastAsia="Times New Roman"/>
          <w:color w:val="auto"/>
          <w:kern w:val="0"/>
          <w:sz w:val="22"/>
          <w:szCs w:val="22"/>
          <w:lang w:eastAsia="en-US"/>
        </w:rPr>
        <w:t>претходно упозори да у року прописаним Законом измири доспеле обавезе, односно</w:t>
      </w:r>
      <w:r w:rsidR="00250E66">
        <w:rPr>
          <w:rFonts w:eastAsia="Times New Roman"/>
          <w:color w:val="auto"/>
          <w:kern w:val="0"/>
          <w:sz w:val="22"/>
          <w:szCs w:val="22"/>
          <w:lang w:eastAsia="en-US"/>
        </w:rPr>
        <w:t xml:space="preserve"> </w:t>
      </w:r>
      <w:r w:rsidRPr="002002AC">
        <w:rPr>
          <w:rFonts w:eastAsia="Times New Roman"/>
          <w:color w:val="auto"/>
          <w:kern w:val="0"/>
          <w:sz w:val="22"/>
          <w:szCs w:val="22"/>
          <w:lang w:eastAsia="en-US"/>
        </w:rPr>
        <w:t>постигне споразум о извршавању обавезе,</w:t>
      </w:r>
    </w:p>
    <w:p w:rsidR="002002AC" w:rsidRPr="002002AC" w:rsidRDefault="002002AC" w:rsidP="002002AC">
      <w:pPr>
        <w:pStyle w:val="BodyText"/>
        <w:numPr>
          <w:ilvl w:val="0"/>
          <w:numId w:val="20"/>
        </w:numPr>
        <w:spacing w:after="0" w:line="240" w:lineRule="atLeast"/>
        <w:jc w:val="both"/>
        <w:rPr>
          <w:rFonts w:eastAsia="Times New Roman"/>
          <w:color w:val="auto"/>
          <w:kern w:val="0"/>
          <w:sz w:val="22"/>
          <w:szCs w:val="22"/>
          <w:lang w:eastAsia="en-US"/>
        </w:rPr>
      </w:pPr>
      <w:r w:rsidRPr="002002AC">
        <w:rPr>
          <w:rFonts w:eastAsia="Times New Roman"/>
          <w:color w:val="auto"/>
          <w:kern w:val="0"/>
          <w:sz w:val="22"/>
          <w:szCs w:val="22"/>
          <w:lang w:eastAsia="en-US"/>
        </w:rPr>
        <w:t>се придржава чланова 37. и 38. Уредбе о условима испоруке и снабдевања електричном</w:t>
      </w:r>
    </w:p>
    <w:p w:rsidR="002002AC" w:rsidRPr="002002AC" w:rsidRDefault="002002AC" w:rsidP="002002AC">
      <w:pPr>
        <w:pStyle w:val="BodyText"/>
        <w:spacing w:after="0" w:line="240" w:lineRule="atLeast"/>
        <w:jc w:val="both"/>
        <w:rPr>
          <w:rFonts w:eastAsia="Times New Roman"/>
          <w:color w:val="auto"/>
          <w:kern w:val="0"/>
          <w:sz w:val="22"/>
          <w:szCs w:val="22"/>
          <w:lang w:eastAsia="en-US"/>
        </w:rPr>
      </w:pPr>
      <w:r w:rsidRPr="002002AC">
        <w:rPr>
          <w:rFonts w:eastAsia="Times New Roman"/>
          <w:color w:val="auto"/>
          <w:kern w:val="0"/>
          <w:sz w:val="22"/>
          <w:szCs w:val="22"/>
          <w:lang w:eastAsia="en-US"/>
        </w:rPr>
        <w:t>енергијом (''Службени гасник РС'', бр. 63/13), због специфичности објеката наручиоца,</w:t>
      </w:r>
    </w:p>
    <w:p w:rsidR="002002AC" w:rsidRPr="002002AC" w:rsidRDefault="002002AC" w:rsidP="002002AC">
      <w:pPr>
        <w:pStyle w:val="BodyText"/>
        <w:numPr>
          <w:ilvl w:val="0"/>
          <w:numId w:val="20"/>
        </w:numPr>
        <w:spacing w:after="0" w:line="240" w:lineRule="atLeast"/>
        <w:jc w:val="both"/>
        <w:rPr>
          <w:rFonts w:eastAsia="Times New Roman"/>
          <w:color w:val="auto"/>
          <w:kern w:val="0"/>
          <w:sz w:val="22"/>
          <w:szCs w:val="22"/>
          <w:lang w:eastAsia="en-US"/>
        </w:rPr>
      </w:pPr>
      <w:r w:rsidRPr="002002AC">
        <w:rPr>
          <w:rFonts w:eastAsia="Times New Roman"/>
          <w:color w:val="auto"/>
          <w:kern w:val="0"/>
          <w:sz w:val="22"/>
          <w:szCs w:val="22"/>
          <w:lang w:eastAsia="en-US"/>
        </w:rPr>
        <w:t>наручиоцу, ради обезбеђења штедње и рационалне потрошње електричне енергије,</w:t>
      </w:r>
    </w:p>
    <w:p w:rsidR="002002AC" w:rsidRPr="002002AC" w:rsidRDefault="002002AC" w:rsidP="002002AC">
      <w:pPr>
        <w:pStyle w:val="BodyText"/>
        <w:spacing w:after="0" w:line="240" w:lineRule="atLeast"/>
        <w:jc w:val="both"/>
        <w:rPr>
          <w:rFonts w:eastAsia="Times New Roman"/>
          <w:color w:val="auto"/>
          <w:kern w:val="0"/>
          <w:sz w:val="22"/>
          <w:szCs w:val="22"/>
          <w:lang w:eastAsia="en-US"/>
        </w:rPr>
      </w:pPr>
      <w:r w:rsidRPr="002002AC">
        <w:rPr>
          <w:rFonts w:eastAsia="Times New Roman"/>
          <w:color w:val="auto"/>
          <w:kern w:val="0"/>
          <w:sz w:val="22"/>
          <w:szCs w:val="22"/>
          <w:lang w:eastAsia="en-US"/>
        </w:rPr>
        <w:lastRenderedPageBreak/>
        <w:t>даје одговарајућа упутства о најекономичнијим начинима коришћења и штедње</w:t>
      </w:r>
      <w:r w:rsidR="00250E66">
        <w:rPr>
          <w:rFonts w:eastAsia="Times New Roman"/>
          <w:color w:val="auto"/>
          <w:kern w:val="0"/>
          <w:sz w:val="22"/>
          <w:szCs w:val="22"/>
          <w:lang w:eastAsia="en-US"/>
        </w:rPr>
        <w:t xml:space="preserve"> </w:t>
      </w:r>
      <w:r w:rsidRPr="002002AC">
        <w:rPr>
          <w:rFonts w:eastAsia="Times New Roman"/>
          <w:color w:val="auto"/>
          <w:kern w:val="0"/>
          <w:sz w:val="22"/>
          <w:szCs w:val="22"/>
          <w:lang w:eastAsia="en-US"/>
        </w:rPr>
        <w:t>електричне енергије,</w:t>
      </w:r>
    </w:p>
    <w:p w:rsidR="002002AC" w:rsidRPr="002002AC" w:rsidRDefault="002002AC" w:rsidP="002002AC">
      <w:pPr>
        <w:pStyle w:val="BodyText"/>
        <w:numPr>
          <w:ilvl w:val="0"/>
          <w:numId w:val="20"/>
        </w:numPr>
        <w:spacing w:after="0" w:line="240" w:lineRule="atLeast"/>
        <w:jc w:val="both"/>
        <w:rPr>
          <w:rFonts w:eastAsia="Times New Roman"/>
          <w:color w:val="auto"/>
          <w:kern w:val="0"/>
          <w:sz w:val="22"/>
          <w:szCs w:val="22"/>
          <w:lang w:eastAsia="en-US"/>
        </w:rPr>
      </w:pPr>
      <w:r w:rsidRPr="002002AC">
        <w:rPr>
          <w:rFonts w:eastAsia="Times New Roman"/>
          <w:color w:val="auto"/>
          <w:kern w:val="0"/>
          <w:sz w:val="22"/>
          <w:szCs w:val="22"/>
          <w:lang w:eastAsia="en-US"/>
        </w:rPr>
        <w:t>пре отпочињања снабдевања закључи:</w:t>
      </w:r>
    </w:p>
    <w:p w:rsidR="002002AC" w:rsidRPr="002002AC" w:rsidRDefault="002002AC" w:rsidP="002002AC">
      <w:pPr>
        <w:pStyle w:val="BodyText"/>
        <w:spacing w:after="0" w:line="240" w:lineRule="atLeast"/>
        <w:jc w:val="both"/>
        <w:rPr>
          <w:rFonts w:eastAsia="Times New Roman"/>
          <w:color w:val="auto"/>
          <w:kern w:val="0"/>
          <w:sz w:val="22"/>
          <w:szCs w:val="22"/>
          <w:lang w:eastAsia="en-US"/>
        </w:rPr>
      </w:pPr>
      <w:r w:rsidRPr="002002AC">
        <w:rPr>
          <w:rFonts w:eastAsia="Times New Roman"/>
          <w:color w:val="auto"/>
          <w:kern w:val="0"/>
          <w:sz w:val="22"/>
          <w:szCs w:val="22"/>
          <w:lang w:eastAsia="en-US"/>
        </w:rPr>
        <w:t xml:space="preserve">1) уговор којим је уредио своју балансну одговорност, а којим је обухваћено и место примопредаје тог наручиоца, </w:t>
      </w:r>
    </w:p>
    <w:p w:rsidR="002002AC" w:rsidRDefault="002002AC" w:rsidP="00123598">
      <w:pPr>
        <w:pStyle w:val="BodyText"/>
        <w:spacing w:after="0" w:line="240" w:lineRule="atLeast"/>
        <w:jc w:val="both"/>
        <w:rPr>
          <w:rFonts w:eastAsia="Times New Roman"/>
          <w:color w:val="auto"/>
          <w:kern w:val="0"/>
          <w:sz w:val="22"/>
          <w:szCs w:val="22"/>
          <w:lang w:eastAsia="en-US"/>
        </w:rPr>
      </w:pPr>
      <w:r w:rsidRPr="002002AC">
        <w:rPr>
          <w:rFonts w:eastAsia="Times New Roman"/>
          <w:color w:val="auto"/>
          <w:kern w:val="0"/>
          <w:sz w:val="22"/>
          <w:szCs w:val="22"/>
          <w:lang w:eastAsia="en-US"/>
        </w:rPr>
        <w:t>2) уговор о приступу систему са оператором система на који је објекат наручиоца прикључен.</w:t>
      </w:r>
    </w:p>
    <w:p w:rsidR="009D1470" w:rsidRPr="009D1470" w:rsidRDefault="009D1470" w:rsidP="009D1470">
      <w:pPr>
        <w:pStyle w:val="BodyText"/>
        <w:spacing w:after="0" w:line="240" w:lineRule="atLeast"/>
        <w:jc w:val="both"/>
        <w:rPr>
          <w:rFonts w:eastAsia="Times New Roman"/>
          <w:color w:val="auto"/>
          <w:kern w:val="0"/>
          <w:sz w:val="22"/>
          <w:szCs w:val="22"/>
          <w:lang w:eastAsia="en-US"/>
        </w:rPr>
      </w:pPr>
    </w:p>
    <w:p w:rsidR="002002AC" w:rsidRPr="002002AC" w:rsidRDefault="002002AC" w:rsidP="00321445">
      <w:pPr>
        <w:pStyle w:val="BodyText"/>
        <w:spacing w:after="0" w:line="240" w:lineRule="atLeast"/>
        <w:jc w:val="center"/>
        <w:rPr>
          <w:rFonts w:eastAsia="Times New Roman"/>
          <w:b/>
          <w:color w:val="auto"/>
          <w:kern w:val="0"/>
          <w:sz w:val="20"/>
          <w:szCs w:val="20"/>
          <w:lang w:eastAsia="en-US"/>
        </w:rPr>
      </w:pPr>
      <w:r w:rsidRPr="002002AC">
        <w:rPr>
          <w:rFonts w:eastAsia="Times New Roman"/>
          <w:b/>
          <w:bCs/>
          <w:color w:val="auto"/>
          <w:kern w:val="0"/>
          <w:sz w:val="20"/>
          <w:szCs w:val="20"/>
          <w:lang w:eastAsia="en-US"/>
        </w:rPr>
        <w:t>Члан 1</w:t>
      </w:r>
      <w:r w:rsidR="00123598">
        <w:rPr>
          <w:rFonts w:eastAsia="Times New Roman"/>
          <w:b/>
          <w:bCs/>
          <w:color w:val="auto"/>
          <w:kern w:val="0"/>
          <w:sz w:val="20"/>
          <w:szCs w:val="20"/>
          <w:lang w:eastAsia="en-US"/>
        </w:rPr>
        <w:t>2</w:t>
      </w:r>
      <w:r w:rsidRPr="002002AC">
        <w:rPr>
          <w:rFonts w:eastAsia="Times New Roman"/>
          <w:b/>
          <w:bCs/>
          <w:color w:val="auto"/>
          <w:kern w:val="0"/>
          <w:sz w:val="20"/>
          <w:szCs w:val="20"/>
          <w:lang w:eastAsia="en-US"/>
        </w:rPr>
        <w:t>.</w:t>
      </w:r>
    </w:p>
    <w:p w:rsidR="002002AC" w:rsidRPr="00321445" w:rsidRDefault="002002AC" w:rsidP="00005ED0">
      <w:pPr>
        <w:pStyle w:val="BodyText"/>
        <w:spacing w:line="240" w:lineRule="atLeast"/>
        <w:jc w:val="both"/>
        <w:rPr>
          <w:rFonts w:eastAsia="Times New Roman"/>
          <w:color w:val="auto"/>
          <w:kern w:val="0"/>
          <w:sz w:val="22"/>
          <w:szCs w:val="22"/>
          <w:lang w:eastAsia="en-US"/>
        </w:rPr>
      </w:pPr>
      <w:r w:rsidRPr="00321445">
        <w:rPr>
          <w:rFonts w:eastAsia="Times New Roman"/>
          <w:color w:val="auto"/>
          <w:kern w:val="0"/>
          <w:sz w:val="22"/>
          <w:szCs w:val="22"/>
          <w:lang w:eastAsia="en-US"/>
        </w:rPr>
        <w:t>Уговорне стране су сагласне да ће у случају настанка штете повредом одредби</w:t>
      </w:r>
      <w:r w:rsidR="00250E66">
        <w:rPr>
          <w:rFonts w:eastAsia="Times New Roman"/>
          <w:color w:val="auto"/>
          <w:kern w:val="0"/>
          <w:sz w:val="22"/>
          <w:szCs w:val="22"/>
          <w:lang w:eastAsia="en-US"/>
        </w:rPr>
        <w:t xml:space="preserve"> </w:t>
      </w:r>
      <w:r w:rsidRPr="00321445">
        <w:rPr>
          <w:rFonts w:eastAsia="Times New Roman"/>
          <w:color w:val="auto"/>
          <w:kern w:val="0"/>
          <w:sz w:val="22"/>
          <w:szCs w:val="22"/>
          <w:lang w:eastAsia="en-US"/>
        </w:rPr>
        <w:t>овог уговора, уговорна страна која је проузроковала штету, накнадити другој страни стварнуштету, у складу са законом.</w:t>
      </w:r>
    </w:p>
    <w:p w:rsidR="002002AC" w:rsidRPr="002002AC" w:rsidRDefault="002002AC" w:rsidP="00321445">
      <w:pPr>
        <w:pStyle w:val="BodyText"/>
        <w:spacing w:after="0" w:line="240" w:lineRule="atLeast"/>
        <w:jc w:val="center"/>
        <w:rPr>
          <w:rFonts w:eastAsia="Times New Roman"/>
          <w:b/>
          <w:color w:val="auto"/>
          <w:kern w:val="0"/>
          <w:sz w:val="20"/>
          <w:szCs w:val="20"/>
          <w:lang w:eastAsia="en-US"/>
        </w:rPr>
      </w:pPr>
      <w:r w:rsidRPr="002002AC">
        <w:rPr>
          <w:rFonts w:eastAsia="Times New Roman"/>
          <w:b/>
          <w:bCs/>
          <w:color w:val="auto"/>
          <w:kern w:val="0"/>
          <w:sz w:val="20"/>
          <w:szCs w:val="20"/>
          <w:lang w:eastAsia="en-US"/>
        </w:rPr>
        <w:t>Члан 1</w:t>
      </w:r>
      <w:r w:rsidR="00123598">
        <w:rPr>
          <w:rFonts w:eastAsia="Times New Roman"/>
          <w:b/>
          <w:bCs/>
          <w:color w:val="auto"/>
          <w:kern w:val="0"/>
          <w:sz w:val="20"/>
          <w:szCs w:val="20"/>
          <w:lang w:eastAsia="en-US"/>
        </w:rPr>
        <w:t>3</w:t>
      </w:r>
      <w:r w:rsidRPr="002002AC">
        <w:rPr>
          <w:rFonts w:eastAsia="Times New Roman"/>
          <w:b/>
          <w:bCs/>
          <w:color w:val="auto"/>
          <w:kern w:val="0"/>
          <w:sz w:val="20"/>
          <w:szCs w:val="20"/>
          <w:lang w:eastAsia="en-US"/>
        </w:rPr>
        <w:t>.</w:t>
      </w:r>
    </w:p>
    <w:p w:rsidR="002002AC" w:rsidRPr="00321445" w:rsidRDefault="002002AC" w:rsidP="00321445">
      <w:pPr>
        <w:pStyle w:val="BodyText"/>
        <w:spacing w:after="0" w:line="240" w:lineRule="atLeast"/>
        <w:jc w:val="both"/>
        <w:rPr>
          <w:rFonts w:eastAsia="Times New Roman"/>
          <w:color w:val="auto"/>
          <w:kern w:val="0"/>
          <w:sz w:val="22"/>
          <w:szCs w:val="22"/>
          <w:lang w:eastAsia="en-US"/>
        </w:rPr>
      </w:pPr>
      <w:r w:rsidRPr="00321445">
        <w:rPr>
          <w:rFonts w:eastAsia="Times New Roman"/>
          <w:color w:val="auto"/>
          <w:kern w:val="0"/>
          <w:sz w:val="22"/>
          <w:szCs w:val="22"/>
          <w:lang w:eastAsia="en-US"/>
        </w:rPr>
        <w:t>Снабдевач и наручилац могу бити ослобођени од одговорности за накнаду штете услучају више силе.</w:t>
      </w:r>
    </w:p>
    <w:p w:rsidR="002002AC" w:rsidRPr="00321445" w:rsidRDefault="002002AC" w:rsidP="00321445">
      <w:pPr>
        <w:pStyle w:val="BodyText"/>
        <w:spacing w:after="0" w:line="240" w:lineRule="atLeast"/>
        <w:jc w:val="both"/>
        <w:rPr>
          <w:rFonts w:eastAsia="Times New Roman"/>
          <w:color w:val="auto"/>
          <w:kern w:val="0"/>
          <w:sz w:val="22"/>
          <w:szCs w:val="22"/>
          <w:lang w:eastAsia="en-US"/>
        </w:rPr>
      </w:pPr>
      <w:r w:rsidRPr="00321445">
        <w:rPr>
          <w:rFonts w:eastAsia="Times New Roman"/>
          <w:color w:val="auto"/>
          <w:kern w:val="0"/>
          <w:sz w:val="22"/>
          <w:szCs w:val="22"/>
          <w:lang w:eastAsia="en-US"/>
        </w:rPr>
        <w:t>Виша сила ослобађа снабдевача обавезе да испоручи, а наручиоца да преузме</w:t>
      </w:r>
      <w:r w:rsidR="00250E66">
        <w:rPr>
          <w:rFonts w:eastAsia="Times New Roman"/>
          <w:color w:val="auto"/>
          <w:kern w:val="0"/>
          <w:sz w:val="22"/>
          <w:szCs w:val="22"/>
          <w:lang w:eastAsia="en-US"/>
        </w:rPr>
        <w:t xml:space="preserve"> </w:t>
      </w:r>
      <w:r w:rsidRPr="00321445">
        <w:rPr>
          <w:rFonts w:eastAsia="Times New Roman"/>
          <w:color w:val="auto"/>
          <w:kern w:val="0"/>
          <w:sz w:val="22"/>
          <w:szCs w:val="22"/>
          <w:lang w:eastAsia="en-US"/>
        </w:rPr>
        <w:t>количине електричне енергије, утврђене Уговором за време њеног трајања.</w:t>
      </w:r>
    </w:p>
    <w:p w:rsidR="002002AC" w:rsidRPr="00321445" w:rsidRDefault="002002AC" w:rsidP="00321445">
      <w:pPr>
        <w:pStyle w:val="BodyText"/>
        <w:spacing w:after="0" w:line="240" w:lineRule="atLeast"/>
        <w:jc w:val="both"/>
        <w:rPr>
          <w:rFonts w:eastAsia="Times New Roman"/>
          <w:color w:val="auto"/>
          <w:kern w:val="0"/>
          <w:sz w:val="22"/>
          <w:szCs w:val="22"/>
          <w:lang w:eastAsia="en-US"/>
        </w:rPr>
      </w:pPr>
      <w:r w:rsidRPr="00321445">
        <w:rPr>
          <w:rFonts w:eastAsia="Times New Roman"/>
          <w:color w:val="auto"/>
          <w:kern w:val="0"/>
          <w:sz w:val="22"/>
          <w:szCs w:val="22"/>
          <w:lang w:eastAsia="en-US"/>
        </w:rPr>
        <w:t>Као виша сила, за уговорне стране, сматрају се непредвиђени природни догађаји</w:t>
      </w:r>
      <w:r w:rsidR="00250E66">
        <w:rPr>
          <w:rFonts w:eastAsia="Times New Roman"/>
          <w:color w:val="auto"/>
          <w:kern w:val="0"/>
          <w:sz w:val="22"/>
          <w:szCs w:val="22"/>
          <w:lang w:eastAsia="en-US"/>
        </w:rPr>
        <w:t xml:space="preserve"> </w:t>
      </w:r>
      <w:r w:rsidRPr="00321445">
        <w:rPr>
          <w:rFonts w:eastAsia="Times New Roman"/>
          <w:color w:val="auto"/>
          <w:kern w:val="0"/>
          <w:sz w:val="22"/>
          <w:szCs w:val="22"/>
          <w:lang w:eastAsia="en-US"/>
        </w:rPr>
        <w:t>који имају значај елементарних непогода (поплаве, земљотреси, пожари и сл.), као и догађаји иоколности који су настали после закључења овог уговора који онемогућавају извршење</w:t>
      </w:r>
      <w:r w:rsidR="00250E66">
        <w:rPr>
          <w:rFonts w:eastAsia="Times New Roman"/>
          <w:color w:val="auto"/>
          <w:kern w:val="0"/>
          <w:sz w:val="22"/>
          <w:szCs w:val="22"/>
          <w:lang w:eastAsia="en-US"/>
        </w:rPr>
        <w:t xml:space="preserve"> </w:t>
      </w:r>
      <w:r w:rsidRPr="00321445">
        <w:rPr>
          <w:rFonts w:eastAsia="Times New Roman"/>
          <w:color w:val="auto"/>
          <w:kern w:val="0"/>
          <w:sz w:val="22"/>
          <w:szCs w:val="22"/>
          <w:lang w:eastAsia="en-US"/>
        </w:rPr>
        <w:t>уговорних обавеза, а које уговорна страна није могла спречити, отклонити или избећи. Подтаквим догађајима сматрају се и акти надлежних државних органа и оператора система донетиу складу са правилима о раду система, а у циљу обезбеђивања сигурности електроенергетског</w:t>
      </w:r>
    </w:p>
    <w:p w:rsidR="002002AC" w:rsidRPr="00321445" w:rsidRDefault="002002AC" w:rsidP="00321445">
      <w:pPr>
        <w:pStyle w:val="BodyText"/>
        <w:spacing w:after="0" w:line="240" w:lineRule="atLeast"/>
        <w:jc w:val="both"/>
        <w:rPr>
          <w:rFonts w:eastAsia="Times New Roman"/>
          <w:color w:val="auto"/>
          <w:kern w:val="0"/>
          <w:sz w:val="22"/>
          <w:szCs w:val="22"/>
          <w:lang w:eastAsia="en-US"/>
        </w:rPr>
      </w:pPr>
      <w:r w:rsidRPr="00321445">
        <w:rPr>
          <w:rFonts w:eastAsia="Times New Roman"/>
          <w:color w:val="auto"/>
          <w:kern w:val="0"/>
          <w:sz w:val="22"/>
          <w:szCs w:val="22"/>
          <w:lang w:eastAsia="en-US"/>
        </w:rPr>
        <w:t>система.</w:t>
      </w:r>
    </w:p>
    <w:p w:rsidR="002002AC" w:rsidRPr="00321445" w:rsidRDefault="002002AC" w:rsidP="00321445">
      <w:pPr>
        <w:pStyle w:val="BodyText"/>
        <w:spacing w:after="0" w:line="240" w:lineRule="atLeast"/>
        <w:jc w:val="both"/>
        <w:rPr>
          <w:rFonts w:eastAsia="Times New Roman"/>
          <w:color w:val="auto"/>
          <w:kern w:val="0"/>
          <w:sz w:val="22"/>
          <w:szCs w:val="22"/>
          <w:lang w:eastAsia="en-US"/>
        </w:rPr>
      </w:pPr>
      <w:r w:rsidRPr="00321445">
        <w:rPr>
          <w:rFonts w:eastAsia="Times New Roman"/>
          <w:color w:val="auto"/>
          <w:kern w:val="0"/>
          <w:sz w:val="22"/>
          <w:szCs w:val="22"/>
          <w:lang w:eastAsia="en-US"/>
        </w:rPr>
        <w:t>Уговорна страна која је погођена деловањем више силе обавезна је да обавести</w:t>
      </w:r>
      <w:r w:rsidR="00250E66">
        <w:rPr>
          <w:rFonts w:eastAsia="Times New Roman"/>
          <w:color w:val="auto"/>
          <w:kern w:val="0"/>
          <w:sz w:val="22"/>
          <w:szCs w:val="22"/>
          <w:lang w:eastAsia="en-US"/>
        </w:rPr>
        <w:t xml:space="preserve"> </w:t>
      </w:r>
      <w:r w:rsidRPr="00321445">
        <w:rPr>
          <w:rFonts w:eastAsia="Times New Roman"/>
          <w:color w:val="auto"/>
          <w:kern w:val="0"/>
          <w:sz w:val="22"/>
          <w:szCs w:val="22"/>
          <w:lang w:eastAsia="en-US"/>
        </w:rPr>
        <w:t>другу уговорну страну телеграмом, меилом или факсом о настанку, врсти и трајању више силеуколико се њено трајање може предвидети, као и да предузме потребне активности ради</w:t>
      </w:r>
      <w:r w:rsidR="00250E66">
        <w:rPr>
          <w:rFonts w:eastAsia="Times New Roman"/>
          <w:color w:val="auto"/>
          <w:kern w:val="0"/>
          <w:sz w:val="22"/>
          <w:szCs w:val="22"/>
          <w:lang w:eastAsia="en-US"/>
        </w:rPr>
        <w:t xml:space="preserve"> </w:t>
      </w:r>
      <w:r w:rsidRPr="00321445">
        <w:rPr>
          <w:rFonts w:eastAsia="Times New Roman"/>
          <w:color w:val="auto"/>
          <w:kern w:val="0"/>
          <w:sz w:val="22"/>
          <w:szCs w:val="22"/>
          <w:lang w:eastAsia="en-US"/>
        </w:rPr>
        <w:t>ублажавања последица више силе.</w:t>
      </w:r>
    </w:p>
    <w:p w:rsidR="002002AC" w:rsidRPr="00321445" w:rsidRDefault="002002AC" w:rsidP="00321445">
      <w:pPr>
        <w:pStyle w:val="BodyText"/>
        <w:spacing w:after="0" w:line="240" w:lineRule="atLeast"/>
        <w:jc w:val="both"/>
        <w:rPr>
          <w:rFonts w:eastAsia="Times New Roman"/>
          <w:color w:val="auto"/>
          <w:kern w:val="0"/>
          <w:sz w:val="22"/>
          <w:szCs w:val="22"/>
          <w:lang w:eastAsia="en-US"/>
        </w:rPr>
      </w:pPr>
      <w:r w:rsidRPr="00321445">
        <w:rPr>
          <w:rFonts w:eastAsia="Times New Roman"/>
          <w:color w:val="auto"/>
          <w:kern w:val="0"/>
          <w:sz w:val="22"/>
          <w:szCs w:val="22"/>
          <w:lang w:eastAsia="en-US"/>
        </w:rPr>
        <w:t>За време трајања више силе, права и обавезе Уговорних страна мирују и непримењују се санкције за неизвршење уговорних обавеза.</w:t>
      </w:r>
    </w:p>
    <w:p w:rsidR="002002AC" w:rsidRPr="00321445" w:rsidRDefault="002002AC" w:rsidP="00321445">
      <w:pPr>
        <w:pStyle w:val="BodyText"/>
        <w:spacing w:after="0" w:line="240" w:lineRule="atLeast"/>
        <w:jc w:val="both"/>
        <w:rPr>
          <w:rFonts w:eastAsia="Times New Roman"/>
          <w:color w:val="auto"/>
          <w:kern w:val="0"/>
          <w:sz w:val="22"/>
          <w:szCs w:val="22"/>
          <w:lang w:eastAsia="en-US"/>
        </w:rPr>
      </w:pPr>
      <w:r w:rsidRPr="00321445">
        <w:rPr>
          <w:rFonts w:eastAsia="Times New Roman"/>
          <w:color w:val="auto"/>
          <w:kern w:val="0"/>
          <w:sz w:val="22"/>
          <w:szCs w:val="22"/>
          <w:lang w:eastAsia="en-US"/>
        </w:rPr>
        <w:t>Уговорна страна погођена вишом силом обавезна је да докаже настанак више силе</w:t>
      </w:r>
      <w:r w:rsidR="00250E66">
        <w:rPr>
          <w:rFonts w:eastAsia="Times New Roman"/>
          <w:color w:val="auto"/>
          <w:kern w:val="0"/>
          <w:sz w:val="22"/>
          <w:szCs w:val="22"/>
          <w:lang w:eastAsia="en-US"/>
        </w:rPr>
        <w:t xml:space="preserve"> </w:t>
      </w:r>
      <w:r w:rsidRPr="00321445">
        <w:rPr>
          <w:rFonts w:eastAsia="Times New Roman"/>
          <w:color w:val="auto"/>
          <w:kern w:val="0"/>
          <w:sz w:val="22"/>
          <w:szCs w:val="22"/>
          <w:lang w:eastAsia="en-US"/>
        </w:rPr>
        <w:t>веродостојним документом издатим од стране надлежних органа, уколико то није ноторна</w:t>
      </w:r>
    </w:p>
    <w:p w:rsidR="002002AC" w:rsidRPr="00321445" w:rsidRDefault="002002AC" w:rsidP="00321445">
      <w:pPr>
        <w:pStyle w:val="BodyText"/>
        <w:spacing w:after="0" w:line="240" w:lineRule="atLeast"/>
        <w:jc w:val="both"/>
        <w:rPr>
          <w:rFonts w:eastAsia="Times New Roman"/>
          <w:color w:val="auto"/>
          <w:kern w:val="0"/>
          <w:sz w:val="22"/>
          <w:szCs w:val="22"/>
          <w:lang w:eastAsia="en-US"/>
        </w:rPr>
      </w:pPr>
      <w:r w:rsidRPr="00321445">
        <w:rPr>
          <w:rFonts w:eastAsia="Times New Roman"/>
          <w:color w:val="auto"/>
          <w:kern w:val="0"/>
          <w:sz w:val="22"/>
          <w:szCs w:val="22"/>
          <w:lang w:eastAsia="en-US"/>
        </w:rPr>
        <w:t>чињеница.</w:t>
      </w:r>
    </w:p>
    <w:p w:rsidR="002002AC" w:rsidRDefault="002002AC" w:rsidP="00123598">
      <w:pPr>
        <w:pStyle w:val="BodyText"/>
        <w:spacing w:after="0" w:line="240" w:lineRule="atLeast"/>
        <w:jc w:val="both"/>
        <w:rPr>
          <w:rFonts w:eastAsia="Times New Roman"/>
          <w:color w:val="auto"/>
          <w:kern w:val="0"/>
          <w:sz w:val="22"/>
          <w:szCs w:val="22"/>
          <w:lang w:eastAsia="en-US"/>
        </w:rPr>
      </w:pPr>
      <w:r w:rsidRPr="00321445">
        <w:rPr>
          <w:rFonts w:eastAsia="Times New Roman"/>
          <w:color w:val="auto"/>
          <w:kern w:val="0"/>
          <w:sz w:val="22"/>
          <w:szCs w:val="22"/>
          <w:lang w:eastAsia="en-US"/>
        </w:rPr>
        <w:t>У случају да догађај више силе ефективно спречавају уговорне стране да</w:t>
      </w:r>
      <w:r w:rsidR="00250E66">
        <w:rPr>
          <w:rFonts w:eastAsia="Times New Roman"/>
          <w:color w:val="auto"/>
          <w:kern w:val="0"/>
          <w:sz w:val="22"/>
          <w:szCs w:val="22"/>
          <w:lang w:eastAsia="en-US"/>
        </w:rPr>
        <w:t xml:space="preserve"> </w:t>
      </w:r>
      <w:r w:rsidRPr="00321445">
        <w:rPr>
          <w:rFonts w:eastAsia="Times New Roman"/>
          <w:color w:val="auto"/>
          <w:kern w:val="0"/>
          <w:sz w:val="22"/>
          <w:szCs w:val="22"/>
          <w:lang w:eastAsia="en-US"/>
        </w:rPr>
        <w:t>извршавају своје обавезе, за период дужи од једног месеца, Уговорне стране ће споразумно</w:t>
      </w:r>
      <w:r w:rsidR="00250E66">
        <w:rPr>
          <w:rFonts w:eastAsia="Times New Roman"/>
          <w:color w:val="auto"/>
          <w:kern w:val="0"/>
          <w:sz w:val="22"/>
          <w:szCs w:val="22"/>
          <w:lang w:eastAsia="en-US"/>
        </w:rPr>
        <w:t xml:space="preserve"> </w:t>
      </w:r>
      <w:r w:rsidRPr="00321445">
        <w:rPr>
          <w:rFonts w:eastAsia="Times New Roman"/>
          <w:color w:val="auto"/>
          <w:kern w:val="0"/>
          <w:sz w:val="22"/>
          <w:szCs w:val="22"/>
          <w:lang w:eastAsia="en-US"/>
        </w:rPr>
        <w:t>одлучити о даљој примени овог уговора.Уговорна страна код које није наступила виша силаима право на раскид овог уговора без обраћања суду кад о томе писаним путем (препорученим</w:t>
      </w:r>
      <w:r w:rsidR="00250E66">
        <w:rPr>
          <w:rFonts w:eastAsia="Times New Roman"/>
          <w:color w:val="auto"/>
          <w:kern w:val="0"/>
          <w:sz w:val="22"/>
          <w:szCs w:val="22"/>
          <w:lang w:eastAsia="en-US"/>
        </w:rPr>
        <w:t xml:space="preserve"> </w:t>
      </w:r>
      <w:r w:rsidRPr="00321445">
        <w:rPr>
          <w:rFonts w:eastAsia="Times New Roman"/>
          <w:color w:val="auto"/>
          <w:kern w:val="0"/>
          <w:sz w:val="22"/>
          <w:szCs w:val="22"/>
          <w:lang w:eastAsia="en-US"/>
        </w:rPr>
        <w:t xml:space="preserve">писмом, телеграмом, e-mail, факсом) </w:t>
      </w:r>
      <w:r w:rsidR="00123598">
        <w:rPr>
          <w:rFonts w:eastAsia="Times New Roman"/>
          <w:color w:val="auto"/>
          <w:kern w:val="0"/>
          <w:sz w:val="22"/>
          <w:szCs w:val="22"/>
          <w:lang w:eastAsia="en-US"/>
        </w:rPr>
        <w:t>обавести другу уговорну страну.</w:t>
      </w:r>
    </w:p>
    <w:p w:rsidR="00123598" w:rsidRPr="00123598" w:rsidRDefault="00123598" w:rsidP="00123598">
      <w:pPr>
        <w:pStyle w:val="BodyText"/>
        <w:spacing w:after="0" w:line="240" w:lineRule="atLeast"/>
        <w:jc w:val="both"/>
        <w:rPr>
          <w:rFonts w:eastAsia="Times New Roman"/>
          <w:color w:val="auto"/>
          <w:kern w:val="0"/>
          <w:sz w:val="22"/>
          <w:szCs w:val="22"/>
          <w:lang w:eastAsia="en-US"/>
        </w:rPr>
      </w:pPr>
    </w:p>
    <w:p w:rsidR="002002AC" w:rsidRPr="002002AC" w:rsidRDefault="002002AC" w:rsidP="00321445">
      <w:pPr>
        <w:pStyle w:val="BodyText"/>
        <w:spacing w:after="0" w:line="240" w:lineRule="atLeast"/>
        <w:jc w:val="center"/>
        <w:rPr>
          <w:rFonts w:eastAsia="Times New Roman"/>
          <w:b/>
          <w:color w:val="auto"/>
          <w:kern w:val="0"/>
          <w:sz w:val="20"/>
          <w:szCs w:val="20"/>
          <w:lang w:val="sr-Cyrl-CS" w:eastAsia="en-US"/>
        </w:rPr>
      </w:pPr>
      <w:r w:rsidRPr="002002AC">
        <w:rPr>
          <w:rFonts w:eastAsia="Times New Roman"/>
          <w:b/>
          <w:color w:val="auto"/>
          <w:kern w:val="0"/>
          <w:sz w:val="20"/>
          <w:szCs w:val="20"/>
          <w:lang w:val="sr-Cyrl-CS" w:eastAsia="en-US"/>
        </w:rPr>
        <w:t>Члан 1</w:t>
      </w:r>
      <w:r w:rsidR="00123598">
        <w:rPr>
          <w:rFonts w:eastAsia="Times New Roman"/>
          <w:b/>
          <w:color w:val="auto"/>
          <w:kern w:val="0"/>
          <w:sz w:val="20"/>
          <w:szCs w:val="20"/>
          <w:lang w:val="sr-Cyrl-CS" w:eastAsia="en-US"/>
        </w:rPr>
        <w:t>4</w:t>
      </w:r>
      <w:r w:rsidRPr="002002AC">
        <w:rPr>
          <w:rFonts w:eastAsia="Times New Roman"/>
          <w:b/>
          <w:color w:val="auto"/>
          <w:kern w:val="0"/>
          <w:sz w:val="20"/>
          <w:szCs w:val="20"/>
          <w:lang w:val="sr-Cyrl-CS" w:eastAsia="en-US"/>
        </w:rPr>
        <w:t>.</w:t>
      </w:r>
    </w:p>
    <w:p w:rsidR="002002AC" w:rsidRDefault="002002AC" w:rsidP="00005ED0">
      <w:pPr>
        <w:pStyle w:val="BodyText"/>
        <w:spacing w:after="0" w:line="240" w:lineRule="atLeast"/>
        <w:jc w:val="both"/>
        <w:rPr>
          <w:rFonts w:eastAsia="Times New Roman"/>
          <w:color w:val="auto"/>
          <w:kern w:val="0"/>
          <w:sz w:val="22"/>
          <w:szCs w:val="22"/>
          <w:lang w:eastAsia="en-US"/>
        </w:rPr>
      </w:pPr>
      <w:r w:rsidRPr="00321445">
        <w:rPr>
          <w:rFonts w:eastAsia="Times New Roman"/>
          <w:color w:val="auto"/>
          <w:kern w:val="0"/>
          <w:sz w:val="22"/>
          <w:szCs w:val="22"/>
          <w:lang w:eastAsia="en-US"/>
        </w:rPr>
        <w:t>Снабдевач је дужан да наручиоцу обезбеди резервно снабдевање у складу са чл. 192, 193. и 194. Закона о енергетици.</w:t>
      </w:r>
    </w:p>
    <w:p w:rsidR="00123598" w:rsidRDefault="00123598" w:rsidP="00321445">
      <w:pPr>
        <w:pStyle w:val="BodyText"/>
        <w:spacing w:after="0" w:line="240" w:lineRule="atLeast"/>
        <w:rPr>
          <w:rFonts w:eastAsia="Times New Roman"/>
          <w:color w:val="auto"/>
          <w:kern w:val="0"/>
          <w:sz w:val="22"/>
          <w:szCs w:val="22"/>
          <w:lang w:eastAsia="en-US"/>
        </w:rPr>
      </w:pPr>
    </w:p>
    <w:p w:rsidR="00123598" w:rsidRPr="00123598" w:rsidRDefault="00123598" w:rsidP="00123598">
      <w:pPr>
        <w:pStyle w:val="BodyText"/>
        <w:spacing w:after="0"/>
        <w:jc w:val="center"/>
        <w:rPr>
          <w:rFonts w:eastAsia="Times New Roman"/>
          <w:b/>
          <w:color w:val="auto"/>
          <w:kern w:val="0"/>
          <w:sz w:val="20"/>
          <w:szCs w:val="20"/>
          <w:lang w:val="sr-Cyrl-CS" w:eastAsia="en-US"/>
        </w:rPr>
      </w:pPr>
      <w:r w:rsidRPr="00123598">
        <w:rPr>
          <w:rFonts w:eastAsia="Times New Roman"/>
          <w:b/>
          <w:color w:val="auto"/>
          <w:kern w:val="0"/>
          <w:sz w:val="20"/>
          <w:szCs w:val="20"/>
          <w:lang w:val="sr-Cyrl-CS" w:eastAsia="en-US"/>
        </w:rPr>
        <w:t>Члан 1</w:t>
      </w:r>
      <w:r>
        <w:rPr>
          <w:rFonts w:eastAsia="Times New Roman"/>
          <w:b/>
          <w:color w:val="auto"/>
          <w:kern w:val="0"/>
          <w:sz w:val="20"/>
          <w:szCs w:val="20"/>
          <w:lang w:val="sr-Cyrl-CS" w:eastAsia="en-US"/>
        </w:rPr>
        <w:t>5</w:t>
      </w:r>
      <w:r w:rsidRPr="00123598">
        <w:rPr>
          <w:rFonts w:eastAsia="Times New Roman"/>
          <w:b/>
          <w:color w:val="auto"/>
          <w:kern w:val="0"/>
          <w:sz w:val="20"/>
          <w:szCs w:val="20"/>
          <w:lang w:val="sr-Cyrl-CS" w:eastAsia="en-US"/>
        </w:rPr>
        <w:t>.</w:t>
      </w:r>
    </w:p>
    <w:p w:rsidR="00123598" w:rsidRPr="00123598" w:rsidRDefault="00123598" w:rsidP="00123598">
      <w:pPr>
        <w:pStyle w:val="BodyText"/>
        <w:spacing w:after="0" w:line="240" w:lineRule="atLeast"/>
        <w:jc w:val="both"/>
        <w:rPr>
          <w:rFonts w:eastAsia="Times New Roman"/>
          <w:color w:val="auto"/>
          <w:kern w:val="0"/>
          <w:sz w:val="22"/>
          <w:szCs w:val="22"/>
          <w:lang w:eastAsia="en-US"/>
        </w:rPr>
      </w:pPr>
      <w:r w:rsidRPr="00123598">
        <w:rPr>
          <w:rFonts w:eastAsia="Times New Roman"/>
          <w:color w:val="auto"/>
          <w:kern w:val="0"/>
          <w:sz w:val="22"/>
          <w:szCs w:val="22"/>
          <w:lang w:eastAsia="en-US"/>
        </w:rPr>
        <w:t>Снабдевач је дужан да у складу са одр</w:t>
      </w:r>
      <w:r w:rsidR="006E54F7">
        <w:rPr>
          <w:rFonts w:eastAsia="Times New Roman"/>
          <w:color w:val="auto"/>
          <w:kern w:val="0"/>
          <w:sz w:val="22"/>
          <w:szCs w:val="22"/>
          <w:lang w:eastAsia="en-US"/>
        </w:rPr>
        <w:t xml:space="preserve">едбом члана 77.ЗЈН, </w:t>
      </w:r>
      <w:r w:rsidRPr="00123598">
        <w:rPr>
          <w:rFonts w:eastAsia="Times New Roman"/>
          <w:color w:val="auto"/>
          <w:kern w:val="0"/>
          <w:sz w:val="22"/>
          <w:szCs w:val="22"/>
          <w:lang w:eastAsia="en-US"/>
        </w:rPr>
        <w:t xml:space="preserve">без одлагања писмено обавести </w:t>
      </w:r>
      <w:r w:rsidR="006E54F7">
        <w:rPr>
          <w:rFonts w:eastAsia="Times New Roman"/>
          <w:color w:val="auto"/>
          <w:kern w:val="0"/>
          <w:sz w:val="22"/>
          <w:szCs w:val="22"/>
          <w:lang w:eastAsia="en-US"/>
        </w:rPr>
        <w:t>Н</w:t>
      </w:r>
      <w:r w:rsidRPr="00123598">
        <w:rPr>
          <w:rFonts w:eastAsia="Times New Roman"/>
          <w:color w:val="auto"/>
          <w:kern w:val="0"/>
          <w:sz w:val="22"/>
          <w:szCs w:val="22"/>
          <w:lang w:eastAsia="en-US"/>
        </w:rPr>
        <w:t>аручиоца о било којој промени у вези са испуњеношћу услова из поступка јавне набавке, која наступи током важења уговора о јавној набавци и да је документује на прописани начин</w:t>
      </w:r>
      <w:r>
        <w:rPr>
          <w:rFonts w:eastAsia="Times New Roman"/>
          <w:color w:val="auto"/>
          <w:kern w:val="0"/>
          <w:sz w:val="22"/>
          <w:szCs w:val="22"/>
          <w:lang w:eastAsia="en-US"/>
        </w:rPr>
        <w:t>.</w:t>
      </w:r>
    </w:p>
    <w:p w:rsidR="00321445" w:rsidRPr="00321445" w:rsidRDefault="00321445" w:rsidP="00321445">
      <w:pPr>
        <w:pStyle w:val="BodyText"/>
        <w:spacing w:after="0" w:line="240" w:lineRule="atLeast"/>
        <w:rPr>
          <w:rFonts w:eastAsia="Times New Roman"/>
          <w:color w:val="auto"/>
          <w:kern w:val="0"/>
          <w:sz w:val="22"/>
          <w:szCs w:val="22"/>
          <w:lang w:eastAsia="en-US"/>
        </w:rPr>
      </w:pPr>
    </w:p>
    <w:p w:rsidR="0043218E" w:rsidRDefault="0043218E" w:rsidP="00321445">
      <w:pPr>
        <w:pStyle w:val="BodyText"/>
        <w:spacing w:after="0" w:line="240" w:lineRule="atLeast"/>
        <w:jc w:val="center"/>
        <w:rPr>
          <w:rFonts w:eastAsia="Times New Roman"/>
          <w:b/>
          <w:color w:val="auto"/>
          <w:kern w:val="0"/>
          <w:sz w:val="20"/>
          <w:szCs w:val="20"/>
          <w:lang w:val="sr-Cyrl-CS" w:eastAsia="en-US"/>
        </w:rPr>
      </w:pPr>
    </w:p>
    <w:p w:rsidR="002002AC" w:rsidRPr="002002AC" w:rsidRDefault="002002AC" w:rsidP="00321445">
      <w:pPr>
        <w:pStyle w:val="BodyText"/>
        <w:spacing w:after="0" w:line="240" w:lineRule="atLeast"/>
        <w:jc w:val="center"/>
        <w:rPr>
          <w:rFonts w:eastAsia="Times New Roman"/>
          <w:b/>
          <w:color w:val="auto"/>
          <w:kern w:val="0"/>
          <w:sz w:val="20"/>
          <w:szCs w:val="20"/>
          <w:lang w:val="sr-Cyrl-CS" w:eastAsia="en-US"/>
        </w:rPr>
      </w:pPr>
      <w:r w:rsidRPr="002002AC">
        <w:rPr>
          <w:rFonts w:eastAsia="Times New Roman"/>
          <w:b/>
          <w:color w:val="auto"/>
          <w:kern w:val="0"/>
          <w:sz w:val="20"/>
          <w:szCs w:val="20"/>
          <w:lang w:val="sr-Cyrl-CS" w:eastAsia="en-US"/>
        </w:rPr>
        <w:t>Члан 1</w:t>
      </w:r>
      <w:r w:rsidR="006E54F7">
        <w:rPr>
          <w:rFonts w:eastAsia="Times New Roman"/>
          <w:b/>
          <w:color w:val="auto"/>
          <w:kern w:val="0"/>
          <w:sz w:val="20"/>
          <w:szCs w:val="20"/>
          <w:lang w:val="sr-Cyrl-CS" w:eastAsia="en-US"/>
        </w:rPr>
        <w:t>6</w:t>
      </w:r>
      <w:r w:rsidRPr="002002AC">
        <w:rPr>
          <w:rFonts w:eastAsia="Times New Roman"/>
          <w:b/>
          <w:color w:val="auto"/>
          <w:kern w:val="0"/>
          <w:sz w:val="20"/>
          <w:szCs w:val="20"/>
          <w:lang w:val="sr-Cyrl-CS" w:eastAsia="en-US"/>
        </w:rPr>
        <w:t>.</w:t>
      </w:r>
    </w:p>
    <w:p w:rsidR="002002AC" w:rsidRPr="00321445" w:rsidRDefault="002002AC" w:rsidP="006E54F7">
      <w:pPr>
        <w:pStyle w:val="BodyText"/>
        <w:spacing w:after="0"/>
        <w:jc w:val="both"/>
        <w:rPr>
          <w:rFonts w:eastAsia="Times New Roman"/>
          <w:color w:val="auto"/>
          <w:kern w:val="0"/>
          <w:sz w:val="22"/>
          <w:szCs w:val="22"/>
          <w:lang w:eastAsia="en-US"/>
        </w:rPr>
      </w:pPr>
      <w:r w:rsidRPr="00321445">
        <w:rPr>
          <w:rFonts w:eastAsia="Times New Roman"/>
          <w:color w:val="auto"/>
          <w:kern w:val="0"/>
          <w:sz w:val="22"/>
          <w:szCs w:val="22"/>
          <w:lang w:eastAsia="en-US"/>
        </w:rPr>
        <w:t>Уговор се може раскинути споразумно, са отказним роком од 30 дана.Отказни рок тече од дана писменог споразума о раскиду уговора.</w:t>
      </w:r>
    </w:p>
    <w:p w:rsidR="002002AC" w:rsidRPr="009D1470" w:rsidRDefault="002002AC" w:rsidP="006E54F7">
      <w:pPr>
        <w:pStyle w:val="BodyText"/>
        <w:spacing w:after="0"/>
        <w:jc w:val="both"/>
        <w:rPr>
          <w:rFonts w:eastAsia="Times New Roman"/>
          <w:color w:val="auto"/>
          <w:kern w:val="0"/>
          <w:sz w:val="22"/>
          <w:szCs w:val="22"/>
          <w:lang w:eastAsia="en-US"/>
        </w:rPr>
      </w:pPr>
      <w:r w:rsidRPr="00321445">
        <w:rPr>
          <w:rFonts w:eastAsia="Times New Roman"/>
          <w:color w:val="auto"/>
          <w:kern w:val="0"/>
          <w:sz w:val="22"/>
          <w:szCs w:val="22"/>
          <w:lang w:eastAsia="en-US"/>
        </w:rPr>
        <w:t>У случају једностраног раскида уговора, страна која је скривила раскид, дужна је да другој уговорној страни надокнади штету.</w:t>
      </w:r>
    </w:p>
    <w:p w:rsidR="009D1470" w:rsidRDefault="009D1470" w:rsidP="00321445">
      <w:pPr>
        <w:pStyle w:val="BodyText"/>
        <w:spacing w:after="0" w:line="240" w:lineRule="atLeast"/>
        <w:jc w:val="center"/>
        <w:rPr>
          <w:rFonts w:eastAsia="Times New Roman"/>
          <w:b/>
          <w:color w:val="auto"/>
          <w:kern w:val="0"/>
          <w:sz w:val="20"/>
          <w:szCs w:val="20"/>
          <w:lang w:eastAsia="en-US"/>
        </w:rPr>
      </w:pPr>
    </w:p>
    <w:p w:rsidR="002002AC" w:rsidRPr="002002AC" w:rsidRDefault="002002AC" w:rsidP="00321445">
      <w:pPr>
        <w:pStyle w:val="BodyText"/>
        <w:spacing w:after="0" w:line="240" w:lineRule="atLeast"/>
        <w:jc w:val="center"/>
        <w:rPr>
          <w:rFonts w:eastAsia="Times New Roman"/>
          <w:b/>
          <w:color w:val="auto"/>
          <w:kern w:val="0"/>
          <w:sz w:val="20"/>
          <w:szCs w:val="20"/>
          <w:lang w:eastAsia="en-US"/>
        </w:rPr>
      </w:pPr>
      <w:r w:rsidRPr="002002AC">
        <w:rPr>
          <w:rFonts w:eastAsia="Times New Roman"/>
          <w:b/>
          <w:color w:val="auto"/>
          <w:kern w:val="0"/>
          <w:sz w:val="20"/>
          <w:szCs w:val="20"/>
          <w:lang w:eastAsia="en-US"/>
        </w:rPr>
        <w:lastRenderedPageBreak/>
        <w:t>Члан 1</w:t>
      </w:r>
      <w:r w:rsidR="006E54F7">
        <w:rPr>
          <w:rFonts w:eastAsia="Times New Roman"/>
          <w:b/>
          <w:color w:val="auto"/>
          <w:kern w:val="0"/>
          <w:sz w:val="20"/>
          <w:szCs w:val="20"/>
          <w:lang w:eastAsia="en-US"/>
        </w:rPr>
        <w:t>7</w:t>
      </w:r>
      <w:r w:rsidRPr="002002AC">
        <w:rPr>
          <w:rFonts w:eastAsia="Times New Roman"/>
          <w:b/>
          <w:color w:val="auto"/>
          <w:kern w:val="0"/>
          <w:sz w:val="20"/>
          <w:szCs w:val="20"/>
          <w:lang w:eastAsia="en-US"/>
        </w:rPr>
        <w:t>.</w:t>
      </w:r>
    </w:p>
    <w:p w:rsidR="002002AC" w:rsidRPr="00321445" w:rsidRDefault="002002AC" w:rsidP="006E54F7">
      <w:pPr>
        <w:pStyle w:val="BodyText"/>
        <w:spacing w:after="0" w:line="240" w:lineRule="atLeast"/>
        <w:jc w:val="both"/>
        <w:rPr>
          <w:rFonts w:eastAsia="Times New Roman"/>
          <w:color w:val="auto"/>
          <w:kern w:val="0"/>
          <w:sz w:val="22"/>
          <w:szCs w:val="22"/>
          <w:u w:val="single"/>
          <w:lang w:eastAsia="en-US"/>
        </w:rPr>
      </w:pPr>
      <w:r w:rsidRPr="00321445">
        <w:rPr>
          <w:rFonts w:eastAsia="Times New Roman"/>
          <w:color w:val="auto"/>
          <w:kern w:val="0"/>
          <w:sz w:val="22"/>
          <w:szCs w:val="22"/>
          <w:lang w:eastAsia="en-US"/>
        </w:rPr>
        <w:t>Уговор ступа на снагу даном потписивања од стране овлашћених лица обе уговорне</w:t>
      </w:r>
      <w:r w:rsidR="00250E66">
        <w:rPr>
          <w:rFonts w:eastAsia="Times New Roman"/>
          <w:color w:val="auto"/>
          <w:kern w:val="0"/>
          <w:sz w:val="22"/>
          <w:szCs w:val="22"/>
          <w:lang w:eastAsia="en-US"/>
        </w:rPr>
        <w:t xml:space="preserve"> </w:t>
      </w:r>
      <w:r w:rsidRPr="00321445">
        <w:rPr>
          <w:rFonts w:eastAsia="Times New Roman"/>
          <w:color w:val="auto"/>
          <w:kern w:val="0"/>
          <w:sz w:val="22"/>
          <w:szCs w:val="22"/>
          <w:lang w:eastAsia="en-US"/>
        </w:rPr>
        <w:t>стране</w:t>
      </w:r>
      <w:r w:rsidR="00321445">
        <w:rPr>
          <w:rFonts w:eastAsia="Times New Roman"/>
          <w:color w:val="auto"/>
          <w:kern w:val="0"/>
          <w:sz w:val="22"/>
          <w:szCs w:val="22"/>
          <w:lang w:eastAsia="en-US"/>
        </w:rPr>
        <w:t>.</w:t>
      </w:r>
      <w:r w:rsidRPr="00321445">
        <w:rPr>
          <w:rFonts w:eastAsia="Times New Roman"/>
          <w:bCs/>
          <w:iCs/>
          <w:color w:val="auto"/>
          <w:kern w:val="0"/>
          <w:sz w:val="22"/>
          <w:szCs w:val="22"/>
          <w:lang w:eastAsia="en-US"/>
        </w:rPr>
        <w:t xml:space="preserve">Период реализације уговора је </w:t>
      </w:r>
      <w:r w:rsidR="00250E66">
        <w:rPr>
          <w:rFonts w:eastAsia="Times New Roman"/>
          <w:bCs/>
          <w:iCs/>
          <w:color w:val="auto"/>
          <w:kern w:val="0"/>
          <w:sz w:val="22"/>
          <w:szCs w:val="22"/>
          <w:lang w:eastAsia="en-US"/>
        </w:rPr>
        <w:t>10</w:t>
      </w:r>
      <w:r w:rsidRPr="00321445">
        <w:rPr>
          <w:rFonts w:eastAsia="Times New Roman"/>
          <w:bCs/>
          <w:iCs/>
          <w:color w:val="auto"/>
          <w:kern w:val="0"/>
          <w:sz w:val="22"/>
          <w:szCs w:val="22"/>
          <w:lang w:eastAsia="en-US"/>
        </w:rPr>
        <w:t xml:space="preserve"> месеци од дана закључења уговора. </w:t>
      </w:r>
    </w:p>
    <w:p w:rsidR="009D1470" w:rsidRDefault="009D1470" w:rsidP="00005ED0">
      <w:pPr>
        <w:pStyle w:val="BodyText"/>
        <w:spacing w:after="0" w:line="240" w:lineRule="atLeast"/>
        <w:rPr>
          <w:rFonts w:eastAsia="Times New Roman"/>
          <w:b/>
          <w:color w:val="auto"/>
          <w:kern w:val="0"/>
          <w:sz w:val="20"/>
          <w:szCs w:val="20"/>
          <w:lang w:val="sr-Cyrl-CS" w:eastAsia="en-US"/>
        </w:rPr>
      </w:pPr>
    </w:p>
    <w:p w:rsidR="008E0D46" w:rsidRDefault="008E0D46" w:rsidP="00321445">
      <w:pPr>
        <w:pStyle w:val="BodyText"/>
        <w:spacing w:after="0" w:line="240" w:lineRule="atLeast"/>
        <w:jc w:val="center"/>
        <w:rPr>
          <w:rFonts w:eastAsia="Times New Roman"/>
          <w:b/>
          <w:color w:val="auto"/>
          <w:kern w:val="0"/>
          <w:sz w:val="20"/>
          <w:szCs w:val="20"/>
          <w:lang w:val="sr-Cyrl-CS" w:eastAsia="en-US"/>
        </w:rPr>
      </w:pPr>
    </w:p>
    <w:p w:rsidR="008E0D46" w:rsidRDefault="008E0D46" w:rsidP="00321445">
      <w:pPr>
        <w:pStyle w:val="BodyText"/>
        <w:spacing w:after="0" w:line="240" w:lineRule="atLeast"/>
        <w:jc w:val="center"/>
        <w:rPr>
          <w:rFonts w:eastAsia="Times New Roman"/>
          <w:b/>
          <w:color w:val="auto"/>
          <w:kern w:val="0"/>
          <w:sz w:val="20"/>
          <w:szCs w:val="20"/>
          <w:lang w:val="sr-Cyrl-CS" w:eastAsia="en-US"/>
        </w:rPr>
      </w:pPr>
    </w:p>
    <w:p w:rsidR="002002AC" w:rsidRPr="002002AC" w:rsidRDefault="002002AC" w:rsidP="00321445">
      <w:pPr>
        <w:pStyle w:val="BodyText"/>
        <w:spacing w:after="0" w:line="240" w:lineRule="atLeast"/>
        <w:jc w:val="center"/>
        <w:rPr>
          <w:rFonts w:eastAsia="Times New Roman"/>
          <w:b/>
          <w:color w:val="auto"/>
          <w:kern w:val="0"/>
          <w:sz w:val="20"/>
          <w:szCs w:val="20"/>
          <w:lang w:val="sr-Cyrl-CS" w:eastAsia="en-US"/>
        </w:rPr>
      </w:pPr>
      <w:r w:rsidRPr="002002AC">
        <w:rPr>
          <w:rFonts w:eastAsia="Times New Roman"/>
          <w:b/>
          <w:color w:val="auto"/>
          <w:kern w:val="0"/>
          <w:sz w:val="20"/>
          <w:szCs w:val="20"/>
          <w:lang w:val="sr-Cyrl-CS" w:eastAsia="en-US"/>
        </w:rPr>
        <w:t>Члан 1</w:t>
      </w:r>
      <w:r w:rsidR="009D1470">
        <w:rPr>
          <w:rFonts w:eastAsia="Times New Roman"/>
          <w:b/>
          <w:color w:val="auto"/>
          <w:kern w:val="0"/>
          <w:sz w:val="20"/>
          <w:szCs w:val="20"/>
          <w:lang w:val="sr-Cyrl-CS" w:eastAsia="en-US"/>
        </w:rPr>
        <w:t>8</w:t>
      </w:r>
      <w:r w:rsidRPr="002002AC">
        <w:rPr>
          <w:rFonts w:eastAsia="Times New Roman"/>
          <w:b/>
          <w:color w:val="auto"/>
          <w:kern w:val="0"/>
          <w:sz w:val="20"/>
          <w:szCs w:val="20"/>
          <w:lang w:val="sr-Cyrl-CS" w:eastAsia="en-US"/>
        </w:rPr>
        <w:t>.</w:t>
      </w:r>
    </w:p>
    <w:p w:rsidR="002002AC" w:rsidRPr="00321445" w:rsidRDefault="002002AC" w:rsidP="00321445">
      <w:pPr>
        <w:pStyle w:val="BodyText"/>
        <w:spacing w:after="0" w:line="240" w:lineRule="atLeast"/>
        <w:jc w:val="both"/>
        <w:rPr>
          <w:rFonts w:eastAsia="Times New Roman"/>
          <w:color w:val="auto"/>
          <w:kern w:val="0"/>
          <w:sz w:val="22"/>
          <w:szCs w:val="22"/>
          <w:lang w:eastAsia="en-US"/>
        </w:rPr>
      </w:pPr>
      <w:r w:rsidRPr="00321445">
        <w:rPr>
          <w:rFonts w:eastAsia="Times New Roman"/>
          <w:color w:val="auto"/>
          <w:kern w:val="0"/>
          <w:sz w:val="22"/>
          <w:szCs w:val="22"/>
          <w:lang w:eastAsia="en-US"/>
        </w:rPr>
        <w:t>Промене уговора важиће само уколико су сачињене у писменој форми, уз обострану сагласност уговорних страна, о чему ће бити сачињен анекс уговора.</w:t>
      </w:r>
    </w:p>
    <w:p w:rsidR="009D1470" w:rsidRDefault="009D1470" w:rsidP="006E54F7">
      <w:pPr>
        <w:pStyle w:val="BodyText"/>
        <w:spacing w:after="0" w:line="240" w:lineRule="atLeast"/>
        <w:rPr>
          <w:rFonts w:eastAsia="Times New Roman"/>
          <w:b/>
          <w:color w:val="auto"/>
          <w:kern w:val="0"/>
          <w:sz w:val="20"/>
          <w:szCs w:val="20"/>
          <w:lang w:eastAsia="en-US"/>
        </w:rPr>
      </w:pPr>
    </w:p>
    <w:p w:rsidR="002002AC" w:rsidRPr="002002AC" w:rsidRDefault="002002AC" w:rsidP="00321445">
      <w:pPr>
        <w:pStyle w:val="BodyText"/>
        <w:spacing w:after="0" w:line="240" w:lineRule="atLeast"/>
        <w:jc w:val="center"/>
        <w:rPr>
          <w:rFonts w:eastAsia="Times New Roman"/>
          <w:b/>
          <w:color w:val="auto"/>
          <w:kern w:val="0"/>
          <w:sz w:val="20"/>
          <w:szCs w:val="20"/>
          <w:lang w:eastAsia="en-US"/>
        </w:rPr>
      </w:pPr>
      <w:r w:rsidRPr="002002AC">
        <w:rPr>
          <w:rFonts w:eastAsia="Times New Roman"/>
          <w:b/>
          <w:color w:val="auto"/>
          <w:kern w:val="0"/>
          <w:sz w:val="20"/>
          <w:szCs w:val="20"/>
          <w:lang w:eastAsia="en-US"/>
        </w:rPr>
        <w:t xml:space="preserve">Члан </w:t>
      </w:r>
      <w:r w:rsidRPr="002002AC">
        <w:rPr>
          <w:rFonts w:eastAsia="Times New Roman"/>
          <w:b/>
          <w:color w:val="auto"/>
          <w:kern w:val="0"/>
          <w:sz w:val="20"/>
          <w:szCs w:val="20"/>
          <w:lang w:val="sr-Cyrl-CS" w:eastAsia="en-US"/>
        </w:rPr>
        <w:t>1</w:t>
      </w:r>
      <w:r w:rsidR="009D1470">
        <w:rPr>
          <w:rFonts w:eastAsia="Times New Roman"/>
          <w:b/>
          <w:color w:val="auto"/>
          <w:kern w:val="0"/>
          <w:sz w:val="20"/>
          <w:szCs w:val="20"/>
          <w:lang w:val="sr-Cyrl-CS" w:eastAsia="en-US"/>
        </w:rPr>
        <w:t>9</w:t>
      </w:r>
      <w:r w:rsidRPr="002002AC">
        <w:rPr>
          <w:rFonts w:eastAsia="Times New Roman"/>
          <w:b/>
          <w:color w:val="auto"/>
          <w:kern w:val="0"/>
          <w:sz w:val="20"/>
          <w:szCs w:val="20"/>
          <w:lang w:eastAsia="en-US"/>
        </w:rPr>
        <w:t>.</w:t>
      </w:r>
    </w:p>
    <w:p w:rsidR="002002AC" w:rsidRPr="00321445" w:rsidRDefault="002002AC" w:rsidP="00321445">
      <w:pPr>
        <w:pStyle w:val="BodyText"/>
        <w:spacing w:after="0" w:line="240" w:lineRule="atLeast"/>
        <w:jc w:val="both"/>
        <w:rPr>
          <w:rFonts w:eastAsia="Times New Roman"/>
          <w:color w:val="auto"/>
          <w:kern w:val="0"/>
          <w:sz w:val="22"/>
          <w:szCs w:val="22"/>
          <w:lang w:eastAsia="en-US"/>
        </w:rPr>
      </w:pPr>
      <w:r w:rsidRPr="00321445">
        <w:rPr>
          <w:rFonts w:eastAsia="Times New Roman"/>
          <w:color w:val="auto"/>
          <w:kern w:val="0"/>
          <w:sz w:val="22"/>
          <w:szCs w:val="22"/>
          <w:lang w:val="sr-Cyrl-CS" w:eastAsia="en-US"/>
        </w:rPr>
        <w:t xml:space="preserve">Уговорне стране су сагласне да ће се на међусобне односе који нису дефинисани уговором, примењивати одредбе Закона о облигационим односима, </w:t>
      </w:r>
      <w:r w:rsidRPr="00321445">
        <w:rPr>
          <w:rFonts w:eastAsia="Times New Roman"/>
          <w:color w:val="auto"/>
          <w:kern w:val="0"/>
          <w:sz w:val="22"/>
          <w:szCs w:val="22"/>
          <w:lang w:eastAsia="en-US"/>
        </w:rPr>
        <w:t>Закона о енергетици и других закона и подзаконских прописа</w:t>
      </w:r>
      <w:r w:rsidR="00250E66">
        <w:rPr>
          <w:rFonts w:eastAsia="Times New Roman"/>
          <w:color w:val="auto"/>
          <w:kern w:val="0"/>
          <w:sz w:val="22"/>
          <w:szCs w:val="22"/>
          <w:lang w:eastAsia="en-US"/>
        </w:rPr>
        <w:t xml:space="preserve"> </w:t>
      </w:r>
      <w:r w:rsidRPr="00321445">
        <w:rPr>
          <w:rFonts w:eastAsia="Times New Roman"/>
          <w:color w:val="auto"/>
          <w:kern w:val="0"/>
          <w:sz w:val="22"/>
          <w:szCs w:val="22"/>
          <w:lang w:eastAsia="en-US"/>
        </w:rPr>
        <w:t>којима се регулише рад енергетских субјеката, енергетске делатноси и функционисања</w:t>
      </w:r>
      <w:r w:rsidR="00250E66">
        <w:rPr>
          <w:rFonts w:eastAsia="Times New Roman"/>
          <w:color w:val="auto"/>
          <w:kern w:val="0"/>
          <w:sz w:val="22"/>
          <w:szCs w:val="22"/>
          <w:lang w:eastAsia="en-US"/>
        </w:rPr>
        <w:t xml:space="preserve"> </w:t>
      </w:r>
      <w:r w:rsidRPr="00321445">
        <w:rPr>
          <w:rFonts w:eastAsia="Times New Roman"/>
          <w:color w:val="auto"/>
          <w:kern w:val="0"/>
          <w:sz w:val="22"/>
          <w:szCs w:val="22"/>
          <w:lang w:eastAsia="en-US"/>
        </w:rPr>
        <w:t>тржишта електричне енергије у Републици Србији.</w:t>
      </w:r>
    </w:p>
    <w:p w:rsidR="002002AC" w:rsidRPr="002002AC" w:rsidRDefault="002002AC" w:rsidP="00321445">
      <w:pPr>
        <w:pStyle w:val="BodyText"/>
        <w:spacing w:after="0" w:line="240" w:lineRule="atLeast"/>
        <w:rPr>
          <w:rFonts w:eastAsia="Times New Roman"/>
          <w:b/>
          <w:color w:val="auto"/>
          <w:kern w:val="0"/>
          <w:sz w:val="20"/>
          <w:szCs w:val="20"/>
          <w:lang w:eastAsia="en-US"/>
        </w:rPr>
      </w:pPr>
    </w:p>
    <w:p w:rsidR="002002AC" w:rsidRPr="002002AC" w:rsidRDefault="002002AC" w:rsidP="00321445">
      <w:pPr>
        <w:pStyle w:val="BodyText"/>
        <w:spacing w:after="0" w:line="240" w:lineRule="atLeast"/>
        <w:jc w:val="center"/>
        <w:rPr>
          <w:rFonts w:eastAsia="Times New Roman"/>
          <w:b/>
          <w:color w:val="auto"/>
          <w:kern w:val="0"/>
          <w:sz w:val="20"/>
          <w:szCs w:val="20"/>
          <w:lang w:eastAsia="en-US"/>
        </w:rPr>
      </w:pPr>
      <w:r w:rsidRPr="002002AC">
        <w:rPr>
          <w:rFonts w:eastAsia="Times New Roman"/>
          <w:b/>
          <w:color w:val="auto"/>
          <w:kern w:val="0"/>
          <w:sz w:val="20"/>
          <w:szCs w:val="20"/>
          <w:lang w:eastAsia="en-US"/>
        </w:rPr>
        <w:t xml:space="preserve">Члан </w:t>
      </w:r>
      <w:r w:rsidR="009D1470">
        <w:rPr>
          <w:rFonts w:eastAsia="Times New Roman"/>
          <w:b/>
          <w:color w:val="auto"/>
          <w:kern w:val="0"/>
          <w:sz w:val="20"/>
          <w:szCs w:val="20"/>
          <w:lang w:val="sr-Cyrl-CS" w:eastAsia="en-US"/>
        </w:rPr>
        <w:t>20</w:t>
      </w:r>
      <w:r w:rsidRPr="002002AC">
        <w:rPr>
          <w:rFonts w:eastAsia="Times New Roman"/>
          <w:b/>
          <w:color w:val="auto"/>
          <w:kern w:val="0"/>
          <w:sz w:val="20"/>
          <w:szCs w:val="20"/>
          <w:lang w:eastAsia="en-US"/>
        </w:rPr>
        <w:t>.</w:t>
      </w:r>
    </w:p>
    <w:p w:rsidR="002002AC" w:rsidRPr="00321445" w:rsidRDefault="002002AC" w:rsidP="00321445">
      <w:pPr>
        <w:pStyle w:val="BodyText"/>
        <w:spacing w:after="0" w:line="240" w:lineRule="atLeast"/>
        <w:jc w:val="both"/>
        <w:rPr>
          <w:rFonts w:eastAsia="Times New Roman"/>
          <w:color w:val="auto"/>
          <w:kern w:val="0"/>
          <w:sz w:val="22"/>
          <w:szCs w:val="22"/>
          <w:lang w:eastAsia="en-US"/>
        </w:rPr>
      </w:pPr>
      <w:r w:rsidRPr="00321445">
        <w:rPr>
          <w:rFonts w:eastAsia="Times New Roman"/>
          <w:color w:val="auto"/>
          <w:kern w:val="0"/>
          <w:sz w:val="22"/>
          <w:szCs w:val="22"/>
          <w:lang w:eastAsia="en-US"/>
        </w:rPr>
        <w:t>Наручилац и снабдевач ће, након потписивања уговора, именовати лица која ће</w:t>
      </w:r>
      <w:r w:rsidR="00250E66">
        <w:rPr>
          <w:rFonts w:eastAsia="Times New Roman"/>
          <w:color w:val="auto"/>
          <w:kern w:val="0"/>
          <w:sz w:val="22"/>
          <w:szCs w:val="22"/>
          <w:lang w:eastAsia="en-US"/>
        </w:rPr>
        <w:t xml:space="preserve"> </w:t>
      </w:r>
      <w:r w:rsidRPr="00321445">
        <w:rPr>
          <w:rFonts w:eastAsia="Times New Roman"/>
          <w:color w:val="auto"/>
          <w:kern w:val="0"/>
          <w:sz w:val="22"/>
          <w:szCs w:val="22"/>
          <w:lang w:eastAsia="en-US"/>
        </w:rPr>
        <w:t>бити овлашћена за размену информација и предузимања потребних активности за</w:t>
      </w:r>
      <w:r w:rsidR="00250E66">
        <w:rPr>
          <w:rFonts w:eastAsia="Times New Roman"/>
          <w:color w:val="auto"/>
          <w:kern w:val="0"/>
          <w:sz w:val="22"/>
          <w:szCs w:val="22"/>
          <w:lang w:eastAsia="en-US"/>
        </w:rPr>
        <w:t xml:space="preserve"> </w:t>
      </w:r>
      <w:r w:rsidRPr="00321445">
        <w:rPr>
          <w:rFonts w:eastAsia="Times New Roman"/>
          <w:color w:val="auto"/>
          <w:kern w:val="0"/>
          <w:sz w:val="22"/>
          <w:szCs w:val="22"/>
          <w:lang w:eastAsia="en-US"/>
        </w:rPr>
        <w:t>извршавање овог уговора.</w:t>
      </w:r>
    </w:p>
    <w:p w:rsidR="002002AC" w:rsidRPr="002002AC" w:rsidRDefault="002002AC" w:rsidP="00321445">
      <w:pPr>
        <w:pStyle w:val="BodyText"/>
        <w:spacing w:after="0" w:line="240" w:lineRule="atLeast"/>
        <w:jc w:val="both"/>
        <w:rPr>
          <w:rFonts w:eastAsia="Times New Roman"/>
          <w:b/>
          <w:color w:val="auto"/>
          <w:kern w:val="0"/>
          <w:sz w:val="20"/>
          <w:szCs w:val="20"/>
          <w:lang w:eastAsia="en-US"/>
        </w:rPr>
      </w:pPr>
    </w:p>
    <w:p w:rsidR="002002AC" w:rsidRPr="002002AC" w:rsidRDefault="002002AC" w:rsidP="00321445">
      <w:pPr>
        <w:pStyle w:val="BodyText"/>
        <w:spacing w:after="0" w:line="240" w:lineRule="atLeast"/>
        <w:jc w:val="center"/>
        <w:rPr>
          <w:rFonts w:eastAsia="Times New Roman"/>
          <w:b/>
          <w:color w:val="auto"/>
          <w:kern w:val="0"/>
          <w:sz w:val="20"/>
          <w:szCs w:val="20"/>
          <w:lang w:eastAsia="en-US"/>
        </w:rPr>
      </w:pPr>
      <w:r w:rsidRPr="002002AC">
        <w:rPr>
          <w:rFonts w:eastAsia="Times New Roman"/>
          <w:b/>
          <w:color w:val="auto"/>
          <w:kern w:val="0"/>
          <w:sz w:val="20"/>
          <w:szCs w:val="20"/>
          <w:lang w:eastAsia="en-US"/>
        </w:rPr>
        <w:t xml:space="preserve">Члан </w:t>
      </w:r>
      <w:r w:rsidRPr="002002AC">
        <w:rPr>
          <w:rFonts w:eastAsia="Times New Roman"/>
          <w:b/>
          <w:color w:val="auto"/>
          <w:kern w:val="0"/>
          <w:sz w:val="20"/>
          <w:szCs w:val="20"/>
          <w:lang w:val="sr-Cyrl-CS" w:eastAsia="en-US"/>
        </w:rPr>
        <w:t>2</w:t>
      </w:r>
      <w:r w:rsidR="009D1470">
        <w:rPr>
          <w:rFonts w:eastAsia="Times New Roman"/>
          <w:b/>
          <w:color w:val="auto"/>
          <w:kern w:val="0"/>
          <w:sz w:val="20"/>
          <w:szCs w:val="20"/>
          <w:lang w:val="sr-Cyrl-CS" w:eastAsia="en-US"/>
        </w:rPr>
        <w:t>1</w:t>
      </w:r>
      <w:r w:rsidRPr="002002AC">
        <w:rPr>
          <w:rFonts w:eastAsia="Times New Roman"/>
          <w:b/>
          <w:color w:val="auto"/>
          <w:kern w:val="0"/>
          <w:sz w:val="20"/>
          <w:szCs w:val="20"/>
          <w:lang w:eastAsia="en-US"/>
        </w:rPr>
        <w:t>.</w:t>
      </w:r>
    </w:p>
    <w:p w:rsidR="002002AC" w:rsidRPr="00321445" w:rsidRDefault="002002AC" w:rsidP="00321445">
      <w:pPr>
        <w:pStyle w:val="BodyText"/>
        <w:spacing w:after="0" w:line="240" w:lineRule="atLeast"/>
        <w:jc w:val="both"/>
        <w:rPr>
          <w:rFonts w:eastAsia="Times New Roman"/>
          <w:color w:val="auto"/>
          <w:kern w:val="0"/>
          <w:sz w:val="22"/>
          <w:szCs w:val="22"/>
          <w:lang w:eastAsia="en-US"/>
        </w:rPr>
      </w:pPr>
      <w:r w:rsidRPr="00321445">
        <w:rPr>
          <w:rFonts w:eastAsia="Times New Roman"/>
          <w:color w:val="auto"/>
          <w:kern w:val="0"/>
          <w:sz w:val="22"/>
          <w:szCs w:val="22"/>
          <w:lang w:eastAsia="en-US"/>
        </w:rPr>
        <w:t>Уговорне стране су сагласне да ће све евентуалне спорове који проистекну из уговора решавати споразумно.</w:t>
      </w:r>
    </w:p>
    <w:p w:rsidR="002002AC" w:rsidRPr="00321445" w:rsidRDefault="002002AC" w:rsidP="00321445">
      <w:pPr>
        <w:pStyle w:val="BodyText"/>
        <w:spacing w:after="0" w:line="240" w:lineRule="atLeast"/>
        <w:jc w:val="both"/>
        <w:rPr>
          <w:rFonts w:eastAsia="Times New Roman"/>
          <w:color w:val="auto"/>
          <w:kern w:val="0"/>
          <w:sz w:val="22"/>
          <w:szCs w:val="22"/>
          <w:lang w:eastAsia="en-US"/>
        </w:rPr>
      </w:pPr>
      <w:r w:rsidRPr="00321445">
        <w:rPr>
          <w:rFonts w:eastAsia="Times New Roman"/>
          <w:color w:val="auto"/>
          <w:kern w:val="0"/>
          <w:sz w:val="22"/>
          <w:szCs w:val="22"/>
          <w:lang w:eastAsia="en-US"/>
        </w:rPr>
        <w:t>У случају да настали спор није могуће решити споразумом, уговорне стране су сагласне да ће за њихово решавање бити надлежан Привредни суд у Београду.</w:t>
      </w:r>
    </w:p>
    <w:p w:rsidR="00FB7E26" w:rsidRPr="00FB7E26" w:rsidRDefault="00FB7E26" w:rsidP="00FB7E26">
      <w:pPr>
        <w:pStyle w:val="BodyText"/>
        <w:spacing w:after="0" w:line="240" w:lineRule="atLeast"/>
        <w:jc w:val="both"/>
        <w:rPr>
          <w:sz w:val="22"/>
          <w:szCs w:val="22"/>
        </w:rPr>
      </w:pPr>
    </w:p>
    <w:p w:rsidR="00FB7E26" w:rsidRPr="00FB7E26" w:rsidRDefault="00FB7E26" w:rsidP="00FB7E26">
      <w:pPr>
        <w:pStyle w:val="BodyText"/>
        <w:spacing w:after="0" w:line="240" w:lineRule="atLeast"/>
        <w:jc w:val="center"/>
        <w:rPr>
          <w:b/>
          <w:sz w:val="20"/>
          <w:szCs w:val="20"/>
          <w:lang w:val="sr-Cyrl-CS"/>
        </w:rPr>
      </w:pPr>
      <w:r w:rsidRPr="00FB7E26">
        <w:rPr>
          <w:b/>
          <w:sz w:val="20"/>
          <w:szCs w:val="20"/>
          <w:lang w:val="sr-Cyrl-CS"/>
        </w:rPr>
        <w:t xml:space="preserve">Члан </w:t>
      </w:r>
      <w:r w:rsidR="00C422D8">
        <w:rPr>
          <w:b/>
          <w:sz w:val="20"/>
          <w:szCs w:val="20"/>
          <w:lang w:val="sr-Cyrl-CS"/>
        </w:rPr>
        <w:t>2</w:t>
      </w:r>
      <w:r w:rsidR="009D1470">
        <w:rPr>
          <w:b/>
          <w:sz w:val="20"/>
          <w:szCs w:val="20"/>
          <w:lang w:val="sr-Cyrl-CS"/>
        </w:rPr>
        <w:t>2</w:t>
      </w:r>
      <w:r w:rsidRPr="00FB7E26">
        <w:rPr>
          <w:b/>
          <w:sz w:val="20"/>
          <w:szCs w:val="20"/>
          <w:lang w:val="sr-Cyrl-CS"/>
        </w:rPr>
        <w:t>.</w:t>
      </w:r>
    </w:p>
    <w:p w:rsidR="00FB7E26" w:rsidRPr="00FB7E26" w:rsidRDefault="00FB7E26" w:rsidP="00FB7E26">
      <w:pPr>
        <w:pStyle w:val="BodyText"/>
        <w:spacing w:after="0" w:line="240" w:lineRule="atLeast"/>
        <w:jc w:val="both"/>
        <w:rPr>
          <w:sz w:val="22"/>
          <w:szCs w:val="22"/>
          <w:lang w:val="sr-Cyrl-CS"/>
        </w:rPr>
      </w:pPr>
      <w:r w:rsidRPr="00FB7E26">
        <w:rPr>
          <w:sz w:val="22"/>
          <w:szCs w:val="22"/>
          <w:lang w:val="sr-Cyrl-CS"/>
        </w:rPr>
        <w:t>Овај уговор сачињен је у 4 истоветних примерака који имају снагу оригинала, од којих свака уговорна страна задржава по 2 примерка.</w:t>
      </w:r>
    </w:p>
    <w:p w:rsidR="00664492" w:rsidRPr="000C2009" w:rsidRDefault="00664492" w:rsidP="00664492">
      <w:pPr>
        <w:pStyle w:val="BodyText"/>
        <w:rPr>
          <w:sz w:val="16"/>
          <w:szCs w:val="16"/>
        </w:rPr>
      </w:pPr>
    </w:p>
    <w:p w:rsidR="009B320B" w:rsidRPr="00F46CE5" w:rsidRDefault="009B320B" w:rsidP="00F46CE5">
      <w:pPr>
        <w:spacing w:line="240" w:lineRule="auto"/>
        <w:jc w:val="both"/>
        <w:rPr>
          <w:sz w:val="22"/>
          <w:szCs w:val="22"/>
          <w:lang w:val="sr-Cyrl-CS"/>
        </w:rPr>
      </w:pPr>
    </w:p>
    <w:p w:rsidR="000C2009" w:rsidRDefault="000C2009" w:rsidP="00664492">
      <w:pPr>
        <w:shd w:val="clear" w:color="auto" w:fill="FFFFFF"/>
        <w:jc w:val="both"/>
        <w:rPr>
          <w:b/>
          <w:sz w:val="20"/>
          <w:szCs w:val="20"/>
        </w:rPr>
      </w:pPr>
    </w:p>
    <w:p w:rsidR="000C2009" w:rsidRDefault="000C2009" w:rsidP="00664492">
      <w:pPr>
        <w:shd w:val="clear" w:color="auto" w:fill="FFFFFF"/>
        <w:jc w:val="both"/>
        <w:rPr>
          <w:b/>
          <w:sz w:val="20"/>
          <w:szCs w:val="20"/>
        </w:rPr>
      </w:pPr>
    </w:p>
    <w:p w:rsidR="000C2009" w:rsidRDefault="000C2009" w:rsidP="00664492">
      <w:pPr>
        <w:shd w:val="clear" w:color="auto" w:fill="FFFFFF"/>
        <w:jc w:val="both"/>
        <w:rPr>
          <w:b/>
          <w:sz w:val="20"/>
          <w:szCs w:val="20"/>
        </w:rPr>
      </w:pPr>
    </w:p>
    <w:p w:rsidR="00321445" w:rsidRPr="00321445" w:rsidRDefault="00EE513A" w:rsidP="00321445">
      <w:pPr>
        <w:shd w:val="clear" w:color="auto" w:fill="FFFFFF"/>
        <w:jc w:val="both"/>
        <w:rPr>
          <w:b/>
          <w:sz w:val="20"/>
          <w:szCs w:val="20"/>
        </w:rPr>
      </w:pPr>
      <w:r>
        <w:rPr>
          <w:b/>
          <w:sz w:val="20"/>
          <w:szCs w:val="20"/>
        </w:rPr>
        <w:t xml:space="preserve">   за </w:t>
      </w:r>
      <w:r w:rsidR="003D0D33">
        <w:rPr>
          <w:b/>
          <w:sz w:val="20"/>
          <w:szCs w:val="20"/>
        </w:rPr>
        <w:t>НАРУЧИ</w:t>
      </w:r>
      <w:r>
        <w:rPr>
          <w:b/>
          <w:sz w:val="20"/>
          <w:szCs w:val="20"/>
        </w:rPr>
        <w:t>ОЦА</w:t>
      </w:r>
      <w:r w:rsidR="009B320B" w:rsidRPr="009B320B">
        <w:rPr>
          <w:b/>
          <w:sz w:val="20"/>
          <w:szCs w:val="20"/>
        </w:rPr>
        <w:tab/>
      </w:r>
      <w:r w:rsidR="009B320B" w:rsidRPr="009B320B">
        <w:rPr>
          <w:b/>
          <w:sz w:val="20"/>
          <w:szCs w:val="20"/>
        </w:rPr>
        <w:tab/>
      </w:r>
      <w:r w:rsidR="009B320B" w:rsidRPr="009B320B">
        <w:rPr>
          <w:b/>
          <w:sz w:val="20"/>
          <w:szCs w:val="20"/>
        </w:rPr>
        <w:tab/>
      </w:r>
      <w:r w:rsidR="009B320B" w:rsidRPr="009B320B">
        <w:rPr>
          <w:b/>
          <w:sz w:val="20"/>
          <w:szCs w:val="20"/>
        </w:rPr>
        <w:tab/>
      </w:r>
      <w:r w:rsidR="009B320B" w:rsidRPr="009B320B">
        <w:rPr>
          <w:b/>
          <w:sz w:val="20"/>
          <w:szCs w:val="20"/>
        </w:rPr>
        <w:tab/>
      </w:r>
      <w:r w:rsidR="009B320B" w:rsidRPr="009B320B">
        <w:rPr>
          <w:b/>
          <w:sz w:val="20"/>
          <w:szCs w:val="20"/>
        </w:rPr>
        <w:tab/>
      </w:r>
      <w:r w:rsidR="009B320B" w:rsidRPr="009B320B">
        <w:rPr>
          <w:b/>
          <w:sz w:val="20"/>
          <w:szCs w:val="20"/>
        </w:rPr>
        <w:tab/>
      </w:r>
      <w:r w:rsidR="00250E66">
        <w:rPr>
          <w:b/>
          <w:sz w:val="20"/>
          <w:szCs w:val="20"/>
          <w:lang/>
        </w:rPr>
        <w:t xml:space="preserve">     </w:t>
      </w:r>
      <w:r w:rsidR="00321445" w:rsidRPr="00321445">
        <w:rPr>
          <w:b/>
          <w:sz w:val="20"/>
          <w:szCs w:val="20"/>
        </w:rPr>
        <w:t>за СНАБДЕВАЧА</w:t>
      </w:r>
    </w:p>
    <w:p w:rsidR="00EE513A" w:rsidRDefault="00321445" w:rsidP="00664492">
      <w:pPr>
        <w:shd w:val="clear" w:color="auto" w:fill="FFFFFF"/>
        <w:jc w:val="both"/>
        <w:rPr>
          <w:b/>
          <w:sz w:val="20"/>
          <w:szCs w:val="20"/>
        </w:rPr>
      </w:pPr>
      <w:r>
        <w:rPr>
          <w:b/>
          <w:sz w:val="20"/>
          <w:szCs w:val="20"/>
        </w:rPr>
        <w:tab/>
      </w:r>
      <w:r>
        <w:rPr>
          <w:b/>
          <w:sz w:val="20"/>
          <w:szCs w:val="20"/>
        </w:rPr>
        <w:tab/>
      </w:r>
      <w:r>
        <w:rPr>
          <w:b/>
          <w:sz w:val="20"/>
          <w:szCs w:val="20"/>
        </w:rPr>
        <w:tab/>
      </w:r>
      <w:r>
        <w:rPr>
          <w:b/>
          <w:sz w:val="20"/>
          <w:szCs w:val="20"/>
        </w:rPr>
        <w:tab/>
      </w:r>
    </w:p>
    <w:p w:rsidR="00EE513A" w:rsidRDefault="00EE513A" w:rsidP="00664492">
      <w:pPr>
        <w:shd w:val="clear" w:color="auto" w:fill="FFFFFF"/>
        <w:jc w:val="both"/>
        <w:rPr>
          <w:b/>
          <w:sz w:val="20"/>
          <w:szCs w:val="20"/>
        </w:rPr>
      </w:pPr>
    </w:p>
    <w:p w:rsidR="00EE513A" w:rsidRPr="00EE513A" w:rsidRDefault="00EE513A" w:rsidP="00EE513A">
      <w:pPr>
        <w:shd w:val="clear" w:color="auto" w:fill="FFFFFF"/>
        <w:jc w:val="both"/>
        <w:rPr>
          <w:b/>
          <w:sz w:val="20"/>
          <w:szCs w:val="20"/>
        </w:rPr>
      </w:pPr>
      <w:r>
        <w:rPr>
          <w:b/>
          <w:sz w:val="20"/>
          <w:szCs w:val="20"/>
        </w:rPr>
        <w:t>___________________</w:t>
      </w:r>
      <w:r w:rsidR="00C422D8">
        <w:rPr>
          <w:b/>
          <w:sz w:val="20"/>
          <w:szCs w:val="20"/>
        </w:rPr>
        <w:t>____</w:t>
      </w:r>
      <w:r>
        <w:rPr>
          <w:b/>
          <w:sz w:val="20"/>
          <w:szCs w:val="20"/>
        </w:rPr>
        <w:t xml:space="preserve">_      </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Pr="00EE513A">
        <w:rPr>
          <w:b/>
          <w:sz w:val="20"/>
          <w:szCs w:val="20"/>
        </w:rPr>
        <w:t>____________________</w:t>
      </w:r>
      <w:r w:rsidR="00C422D8">
        <w:rPr>
          <w:b/>
          <w:sz w:val="20"/>
          <w:szCs w:val="20"/>
        </w:rPr>
        <w:t>__</w:t>
      </w:r>
    </w:p>
    <w:p w:rsidR="00EE513A" w:rsidRPr="009B320B" w:rsidRDefault="00EE513A" w:rsidP="00664492">
      <w:pPr>
        <w:shd w:val="clear" w:color="auto" w:fill="FFFFFF"/>
        <w:jc w:val="both"/>
        <w:rPr>
          <w:b/>
          <w:sz w:val="20"/>
          <w:szCs w:val="20"/>
        </w:rPr>
      </w:pPr>
    </w:p>
    <w:p w:rsidR="009B320B" w:rsidRDefault="00005ED0" w:rsidP="00664492">
      <w:pPr>
        <w:shd w:val="clear" w:color="auto" w:fill="FFFFFF"/>
        <w:jc w:val="both"/>
        <w:rPr>
          <w:b/>
          <w:sz w:val="18"/>
          <w:szCs w:val="18"/>
        </w:rPr>
      </w:pPr>
      <w:r>
        <w:rPr>
          <w:b/>
          <w:sz w:val="18"/>
          <w:szCs w:val="18"/>
        </w:rPr>
        <w:t>Петар Јорданов</w:t>
      </w:r>
      <w:r w:rsidR="00C422D8">
        <w:rPr>
          <w:b/>
          <w:sz w:val="18"/>
          <w:szCs w:val="18"/>
        </w:rPr>
        <w:t>, директор</w:t>
      </w:r>
    </w:p>
    <w:p w:rsidR="009B320B" w:rsidRPr="009B320B" w:rsidRDefault="009B320B" w:rsidP="00664492">
      <w:pPr>
        <w:shd w:val="clear" w:color="auto" w:fill="FFFFFF"/>
        <w:jc w:val="both"/>
        <w:rPr>
          <w:i/>
          <w:sz w:val="20"/>
          <w:szCs w:val="20"/>
        </w:rPr>
      </w:pPr>
      <w:r w:rsidRPr="009B320B">
        <w:rPr>
          <w:i/>
          <w:sz w:val="20"/>
          <w:szCs w:val="20"/>
        </w:rPr>
        <w:tab/>
      </w:r>
      <w:r w:rsidRPr="009B320B">
        <w:rPr>
          <w:i/>
          <w:sz w:val="20"/>
          <w:szCs w:val="20"/>
        </w:rPr>
        <w:tab/>
      </w:r>
      <w:r w:rsidRPr="009B320B">
        <w:rPr>
          <w:i/>
          <w:sz w:val="20"/>
          <w:szCs w:val="20"/>
        </w:rPr>
        <w:tab/>
      </w:r>
      <w:r w:rsidRPr="009B320B">
        <w:rPr>
          <w:i/>
          <w:sz w:val="20"/>
          <w:szCs w:val="20"/>
        </w:rPr>
        <w:tab/>
      </w:r>
      <w:r w:rsidRPr="009B320B">
        <w:rPr>
          <w:i/>
          <w:sz w:val="20"/>
          <w:szCs w:val="20"/>
        </w:rPr>
        <w:tab/>
      </w:r>
      <w:r>
        <w:rPr>
          <w:i/>
          <w:sz w:val="20"/>
          <w:szCs w:val="20"/>
        </w:rPr>
        <w:tab/>
      </w:r>
      <w:r>
        <w:rPr>
          <w:i/>
          <w:sz w:val="20"/>
          <w:szCs w:val="20"/>
        </w:rPr>
        <w:tab/>
      </w:r>
      <w:r>
        <w:rPr>
          <w:i/>
          <w:sz w:val="20"/>
          <w:szCs w:val="20"/>
        </w:rPr>
        <w:tab/>
      </w:r>
    </w:p>
    <w:p w:rsidR="000C2009" w:rsidRDefault="000C2009" w:rsidP="009B320B">
      <w:pPr>
        <w:jc w:val="both"/>
        <w:rPr>
          <w:b/>
          <w:iCs/>
          <w:color w:val="auto"/>
          <w:sz w:val="20"/>
          <w:szCs w:val="20"/>
        </w:rPr>
      </w:pPr>
    </w:p>
    <w:p w:rsidR="006E54F7" w:rsidRDefault="006E54F7" w:rsidP="009B320B">
      <w:pPr>
        <w:jc w:val="both"/>
        <w:rPr>
          <w:b/>
          <w:iCs/>
          <w:color w:val="auto"/>
          <w:sz w:val="20"/>
          <w:szCs w:val="20"/>
        </w:rPr>
      </w:pPr>
    </w:p>
    <w:p w:rsidR="00082DA9" w:rsidRDefault="009B320B" w:rsidP="000C2009">
      <w:pPr>
        <w:jc w:val="both"/>
        <w:rPr>
          <w:bCs/>
          <w:i/>
          <w:iCs/>
          <w:color w:val="auto"/>
          <w:sz w:val="18"/>
          <w:szCs w:val="18"/>
        </w:rPr>
      </w:pPr>
      <w:r w:rsidRPr="000C2009">
        <w:rPr>
          <w:b/>
          <w:iCs/>
          <w:color w:val="auto"/>
          <w:sz w:val="18"/>
          <w:szCs w:val="18"/>
        </w:rPr>
        <w:t>Напомена:</w:t>
      </w:r>
      <w:r w:rsidRPr="000C2009">
        <w:rPr>
          <w:i/>
          <w:iCs/>
          <w:color w:val="auto"/>
          <w:sz w:val="18"/>
          <w:szCs w:val="18"/>
        </w:rPr>
        <w:t xml:space="preserve"> о</w:t>
      </w:r>
      <w:r w:rsidRPr="000C2009">
        <w:rPr>
          <w:bCs/>
          <w:i/>
          <w:iCs/>
          <w:color w:val="auto"/>
          <w:sz w:val="18"/>
          <w:szCs w:val="18"/>
        </w:rPr>
        <w:t xml:space="preserve">вај модел уговора представља садржину уговора који ће бити закључен са изабраним понуђачем. </w:t>
      </w:r>
    </w:p>
    <w:p w:rsidR="00CE35DA" w:rsidRDefault="00CE35DA" w:rsidP="00EE513A">
      <w:pPr>
        <w:shd w:val="clear" w:color="auto" w:fill="FFFFFF"/>
        <w:rPr>
          <w:bCs/>
          <w:i/>
          <w:iCs/>
          <w:color w:val="auto"/>
          <w:sz w:val="18"/>
          <w:szCs w:val="18"/>
        </w:rPr>
      </w:pPr>
    </w:p>
    <w:p w:rsidR="006E54F7" w:rsidRDefault="006E54F7" w:rsidP="00005ED0">
      <w:pPr>
        <w:suppressAutoHyphens w:val="0"/>
        <w:spacing w:line="240" w:lineRule="atLeast"/>
        <w:rPr>
          <w:rFonts w:eastAsia="Times New Roman"/>
          <w:b/>
          <w:i/>
          <w:color w:val="auto"/>
          <w:kern w:val="0"/>
          <w:sz w:val="22"/>
          <w:szCs w:val="22"/>
          <w:lang w:eastAsia="en-US"/>
        </w:rPr>
      </w:pPr>
    </w:p>
    <w:p w:rsidR="008E0D46" w:rsidRDefault="008E0D46" w:rsidP="00707845">
      <w:pPr>
        <w:suppressAutoHyphens w:val="0"/>
        <w:spacing w:line="240" w:lineRule="atLeast"/>
        <w:jc w:val="both"/>
        <w:rPr>
          <w:rFonts w:eastAsia="Times New Roman"/>
          <w:b/>
          <w:i/>
          <w:color w:val="auto"/>
          <w:kern w:val="0"/>
          <w:sz w:val="22"/>
          <w:szCs w:val="22"/>
          <w:highlight w:val="yellow"/>
          <w:lang w:eastAsia="en-US"/>
        </w:rPr>
      </w:pPr>
    </w:p>
    <w:p w:rsidR="008E0D46" w:rsidRDefault="008E0D46" w:rsidP="00C422D8">
      <w:pPr>
        <w:suppressAutoHyphens w:val="0"/>
        <w:spacing w:line="240" w:lineRule="atLeast"/>
        <w:ind w:left="-567"/>
        <w:jc w:val="both"/>
        <w:rPr>
          <w:rFonts w:eastAsia="Times New Roman"/>
          <w:b/>
          <w:i/>
          <w:color w:val="auto"/>
          <w:kern w:val="0"/>
          <w:sz w:val="22"/>
          <w:szCs w:val="22"/>
          <w:highlight w:val="yellow"/>
          <w:lang w:eastAsia="en-US"/>
        </w:rPr>
      </w:pPr>
    </w:p>
    <w:p w:rsidR="00CD2902" w:rsidRDefault="00CD2902" w:rsidP="00C422D8">
      <w:pPr>
        <w:suppressAutoHyphens w:val="0"/>
        <w:spacing w:line="240" w:lineRule="atLeast"/>
        <w:ind w:left="-567"/>
        <w:jc w:val="both"/>
        <w:rPr>
          <w:rFonts w:eastAsia="Times New Roman"/>
          <w:b/>
          <w:i/>
          <w:color w:val="auto"/>
          <w:kern w:val="0"/>
          <w:sz w:val="22"/>
          <w:szCs w:val="22"/>
          <w:highlight w:val="yellow"/>
          <w:lang w:eastAsia="en-US"/>
        </w:rPr>
      </w:pPr>
    </w:p>
    <w:p w:rsidR="00250E66" w:rsidRDefault="00250E66" w:rsidP="00C422D8">
      <w:pPr>
        <w:suppressAutoHyphens w:val="0"/>
        <w:spacing w:line="240" w:lineRule="atLeast"/>
        <w:ind w:left="-567"/>
        <w:jc w:val="both"/>
        <w:rPr>
          <w:rFonts w:eastAsia="Times New Roman"/>
          <w:b/>
          <w:i/>
          <w:color w:val="auto"/>
          <w:kern w:val="0"/>
          <w:sz w:val="22"/>
          <w:szCs w:val="22"/>
          <w:highlight w:val="yellow"/>
          <w:lang w:eastAsia="en-US"/>
        </w:rPr>
      </w:pPr>
    </w:p>
    <w:p w:rsidR="00250E66" w:rsidRDefault="00250E66" w:rsidP="00C422D8">
      <w:pPr>
        <w:suppressAutoHyphens w:val="0"/>
        <w:spacing w:line="240" w:lineRule="atLeast"/>
        <w:ind w:left="-567"/>
        <w:jc w:val="both"/>
        <w:rPr>
          <w:rFonts w:eastAsia="Times New Roman"/>
          <w:b/>
          <w:i/>
          <w:color w:val="auto"/>
          <w:kern w:val="0"/>
          <w:sz w:val="22"/>
          <w:szCs w:val="22"/>
          <w:highlight w:val="yellow"/>
          <w:lang w:eastAsia="en-US"/>
        </w:rPr>
      </w:pPr>
    </w:p>
    <w:p w:rsidR="00250E66" w:rsidRDefault="00250E66" w:rsidP="00C422D8">
      <w:pPr>
        <w:suppressAutoHyphens w:val="0"/>
        <w:spacing w:line="240" w:lineRule="atLeast"/>
        <w:ind w:left="-567"/>
        <w:jc w:val="both"/>
        <w:rPr>
          <w:rFonts w:eastAsia="Times New Roman"/>
          <w:b/>
          <w:i/>
          <w:color w:val="auto"/>
          <w:kern w:val="0"/>
          <w:sz w:val="22"/>
          <w:szCs w:val="22"/>
          <w:highlight w:val="yellow"/>
          <w:lang w:eastAsia="en-US"/>
        </w:rPr>
      </w:pPr>
    </w:p>
    <w:p w:rsidR="00250E66" w:rsidRDefault="00250E66" w:rsidP="00C422D8">
      <w:pPr>
        <w:suppressAutoHyphens w:val="0"/>
        <w:spacing w:line="240" w:lineRule="atLeast"/>
        <w:ind w:left="-567"/>
        <w:jc w:val="both"/>
        <w:rPr>
          <w:rFonts w:eastAsia="Times New Roman"/>
          <w:b/>
          <w:i/>
          <w:color w:val="auto"/>
          <w:kern w:val="0"/>
          <w:sz w:val="22"/>
          <w:szCs w:val="22"/>
          <w:highlight w:val="yellow"/>
          <w:lang w:eastAsia="en-US"/>
        </w:rPr>
      </w:pPr>
    </w:p>
    <w:p w:rsidR="00250E66" w:rsidRDefault="00250E66" w:rsidP="00C422D8">
      <w:pPr>
        <w:suppressAutoHyphens w:val="0"/>
        <w:spacing w:line="240" w:lineRule="atLeast"/>
        <w:ind w:left="-567"/>
        <w:jc w:val="both"/>
        <w:rPr>
          <w:rFonts w:eastAsia="Times New Roman"/>
          <w:b/>
          <w:i/>
          <w:color w:val="auto"/>
          <w:kern w:val="0"/>
          <w:sz w:val="22"/>
          <w:szCs w:val="22"/>
          <w:highlight w:val="yellow"/>
          <w:lang w:eastAsia="en-US"/>
        </w:rPr>
      </w:pPr>
    </w:p>
    <w:p w:rsidR="00250E66" w:rsidRPr="00250E66" w:rsidRDefault="00250E66" w:rsidP="00C422D8">
      <w:pPr>
        <w:suppressAutoHyphens w:val="0"/>
        <w:spacing w:line="240" w:lineRule="atLeast"/>
        <w:ind w:left="-567"/>
        <w:jc w:val="both"/>
        <w:rPr>
          <w:rFonts w:eastAsia="Times New Roman"/>
          <w:b/>
          <w:i/>
          <w:color w:val="auto"/>
          <w:kern w:val="0"/>
          <w:sz w:val="22"/>
          <w:szCs w:val="22"/>
          <w:highlight w:val="yellow"/>
          <w:lang w:eastAsia="en-US"/>
        </w:rPr>
      </w:pPr>
    </w:p>
    <w:p w:rsidR="008E0D46" w:rsidRDefault="008E0D46" w:rsidP="00C422D8">
      <w:pPr>
        <w:suppressAutoHyphens w:val="0"/>
        <w:spacing w:line="240" w:lineRule="atLeast"/>
        <w:ind w:left="-567"/>
        <w:jc w:val="both"/>
        <w:rPr>
          <w:rFonts w:eastAsia="Times New Roman"/>
          <w:b/>
          <w:i/>
          <w:color w:val="auto"/>
          <w:kern w:val="0"/>
          <w:sz w:val="22"/>
          <w:szCs w:val="22"/>
          <w:highlight w:val="yellow"/>
          <w:lang w:eastAsia="en-US"/>
        </w:rPr>
      </w:pPr>
    </w:p>
    <w:p w:rsidR="0043218E" w:rsidRDefault="0043218E" w:rsidP="00C422D8">
      <w:pPr>
        <w:suppressAutoHyphens w:val="0"/>
        <w:spacing w:line="240" w:lineRule="atLeast"/>
        <w:ind w:left="-567"/>
        <w:jc w:val="both"/>
        <w:rPr>
          <w:rFonts w:eastAsia="Times New Roman"/>
          <w:b/>
          <w:i/>
          <w:color w:val="auto"/>
          <w:kern w:val="0"/>
          <w:sz w:val="22"/>
          <w:szCs w:val="22"/>
          <w:highlight w:val="yellow"/>
          <w:lang w:eastAsia="en-US"/>
        </w:rPr>
      </w:pPr>
    </w:p>
    <w:p w:rsidR="004D62F9" w:rsidRPr="004D62F9" w:rsidRDefault="004D62F9" w:rsidP="00C422D8">
      <w:pPr>
        <w:suppressAutoHyphens w:val="0"/>
        <w:spacing w:line="240" w:lineRule="atLeast"/>
        <w:ind w:left="-567"/>
        <w:jc w:val="both"/>
        <w:rPr>
          <w:rFonts w:eastAsia="Times New Roman"/>
          <w:b/>
          <w:i/>
          <w:color w:val="auto"/>
          <w:kern w:val="0"/>
          <w:sz w:val="22"/>
          <w:szCs w:val="22"/>
          <w:lang w:eastAsia="en-US"/>
        </w:rPr>
      </w:pPr>
      <w:r w:rsidRPr="00AE351E">
        <w:rPr>
          <w:rFonts w:eastAsia="Times New Roman"/>
          <w:b/>
          <w:i/>
          <w:color w:val="auto"/>
          <w:kern w:val="0"/>
          <w:sz w:val="22"/>
          <w:szCs w:val="22"/>
          <w:lang w:eastAsia="en-US"/>
        </w:rPr>
        <w:t xml:space="preserve">Прилог  I – </w:t>
      </w:r>
      <w:r w:rsidR="006E54F7" w:rsidRPr="00AE351E">
        <w:rPr>
          <w:rFonts w:eastAsia="Times New Roman"/>
          <w:b/>
          <w:i/>
          <w:color w:val="auto"/>
          <w:kern w:val="0"/>
          <w:sz w:val="22"/>
          <w:szCs w:val="22"/>
          <w:lang w:eastAsia="en-US"/>
        </w:rPr>
        <w:t xml:space="preserve">ОБРАЧУНСКЕ СТАВКЕ ПОТРОШЊЕ У ПЕРИОДУ </w:t>
      </w:r>
      <w:r w:rsidR="00061F3D" w:rsidRPr="00AE351E">
        <w:rPr>
          <w:rFonts w:eastAsia="Times New Roman"/>
          <w:b/>
          <w:i/>
          <w:color w:val="auto"/>
          <w:kern w:val="0"/>
          <w:sz w:val="22"/>
          <w:szCs w:val="22"/>
          <w:lang w:eastAsia="en-US"/>
        </w:rPr>
        <w:t>МАЈ</w:t>
      </w:r>
      <w:r w:rsidR="006E54F7" w:rsidRPr="00AE351E">
        <w:rPr>
          <w:rFonts w:eastAsia="Times New Roman"/>
          <w:b/>
          <w:i/>
          <w:color w:val="auto"/>
          <w:kern w:val="0"/>
          <w:sz w:val="22"/>
          <w:szCs w:val="22"/>
          <w:lang w:eastAsia="en-US"/>
        </w:rPr>
        <w:t xml:space="preserve"> 2014 – </w:t>
      </w:r>
      <w:r w:rsidR="008E0D46" w:rsidRPr="00AE351E">
        <w:rPr>
          <w:rFonts w:eastAsia="Times New Roman"/>
          <w:b/>
          <w:i/>
          <w:color w:val="auto"/>
          <w:kern w:val="0"/>
          <w:sz w:val="22"/>
          <w:szCs w:val="22"/>
          <w:lang w:eastAsia="en-US"/>
        </w:rPr>
        <w:t>АПРИЛ</w:t>
      </w:r>
      <w:r w:rsidR="006E54F7" w:rsidRPr="00AE351E">
        <w:rPr>
          <w:rFonts w:eastAsia="Times New Roman"/>
          <w:b/>
          <w:i/>
          <w:color w:val="auto"/>
          <w:kern w:val="0"/>
          <w:sz w:val="22"/>
          <w:szCs w:val="22"/>
          <w:lang w:eastAsia="en-US"/>
        </w:rPr>
        <w:t>2015</w:t>
      </w:r>
    </w:p>
    <w:p w:rsidR="004D62F9" w:rsidRPr="004D62F9" w:rsidRDefault="004D62F9" w:rsidP="004D62F9">
      <w:pPr>
        <w:suppressAutoHyphens w:val="0"/>
        <w:spacing w:line="240" w:lineRule="atLeast"/>
        <w:ind w:left="-567"/>
        <w:rPr>
          <w:rFonts w:ascii="Calibri" w:eastAsia="Times New Roman" w:hAnsi="Calibri"/>
          <w:color w:val="auto"/>
          <w:kern w:val="0"/>
          <w:sz w:val="22"/>
          <w:szCs w:val="22"/>
          <w:lang w:eastAsia="en-US"/>
        </w:rPr>
      </w:pPr>
    </w:p>
    <w:p w:rsidR="004D62F9" w:rsidRDefault="00BD2266" w:rsidP="004D62F9">
      <w:pPr>
        <w:suppressAutoHyphens w:val="0"/>
        <w:spacing w:line="240" w:lineRule="atLeast"/>
        <w:ind w:left="-567"/>
        <w:rPr>
          <w:rFonts w:eastAsia="Times New Roman"/>
          <w:color w:val="auto"/>
          <w:kern w:val="0"/>
          <w:sz w:val="22"/>
          <w:szCs w:val="22"/>
          <w:lang w:eastAsia="en-US"/>
        </w:rPr>
      </w:pPr>
      <w:r>
        <w:rPr>
          <w:rFonts w:eastAsia="Times New Roman"/>
          <w:color w:val="auto"/>
          <w:kern w:val="0"/>
          <w:sz w:val="22"/>
          <w:szCs w:val="22"/>
          <w:lang w:eastAsia="en-US"/>
        </w:rPr>
        <w:t>Преглед</w:t>
      </w:r>
      <w:r w:rsidR="004D62F9" w:rsidRPr="004D62F9">
        <w:rPr>
          <w:rFonts w:eastAsia="Times New Roman"/>
          <w:color w:val="auto"/>
          <w:kern w:val="0"/>
          <w:sz w:val="22"/>
          <w:szCs w:val="22"/>
          <w:lang w:eastAsia="en-US"/>
        </w:rPr>
        <w:t xml:space="preserve"> потрошње по обрачунским елементима </w:t>
      </w:r>
    </w:p>
    <w:p w:rsidR="001E36DA" w:rsidRPr="006E54F7" w:rsidRDefault="001E36DA" w:rsidP="00D2187F">
      <w:pPr>
        <w:suppressAutoHyphens w:val="0"/>
        <w:spacing w:line="240" w:lineRule="atLeast"/>
        <w:rPr>
          <w:rFonts w:eastAsia="Times New Roman"/>
          <w:color w:val="auto"/>
          <w:kern w:val="0"/>
          <w:sz w:val="16"/>
          <w:szCs w:val="16"/>
          <w:lang w:eastAsia="en-US"/>
        </w:rPr>
      </w:pPr>
    </w:p>
    <w:p w:rsidR="00BB4E09" w:rsidRPr="00476887" w:rsidRDefault="00BB4E09" w:rsidP="00BB4E09">
      <w:pPr>
        <w:spacing w:line="240" w:lineRule="atLeast"/>
        <w:ind w:left="-567"/>
        <w:rPr>
          <w:sz w:val="22"/>
          <w:szCs w:val="22"/>
          <w:lang w:val="sr-Cyrl-CS" w:eastAsia="en-US"/>
        </w:rPr>
      </w:pPr>
      <w:r>
        <w:rPr>
          <w:sz w:val="22"/>
          <w:szCs w:val="22"/>
          <w:lang w:eastAsia="en-US"/>
        </w:rPr>
        <w:t xml:space="preserve">А) Мерно место број 1, </w:t>
      </w:r>
      <w:r w:rsidR="00476887">
        <w:rPr>
          <w:sz w:val="22"/>
          <w:szCs w:val="22"/>
          <w:lang w:val="sr-Cyrl-CS" w:eastAsia="en-US"/>
        </w:rPr>
        <w:t>Борска 92, Београд ЕД број 20004880</w:t>
      </w:r>
    </w:p>
    <w:tbl>
      <w:tblPr>
        <w:tblW w:w="7006" w:type="dxa"/>
        <w:jc w:val="center"/>
        <w:tblInd w:w="-9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2318"/>
        <w:gridCol w:w="1410"/>
        <w:gridCol w:w="1543"/>
        <w:gridCol w:w="1735"/>
      </w:tblGrid>
      <w:tr w:rsidR="006E54F7" w:rsidRPr="006E54F7" w:rsidTr="006E54F7">
        <w:trPr>
          <w:jc w:val="center"/>
        </w:trPr>
        <w:tc>
          <w:tcPr>
            <w:tcW w:w="2318" w:type="dxa"/>
            <w:vMerge w:val="restart"/>
            <w:tcBorders>
              <w:top w:val="single" w:sz="12" w:space="0" w:color="auto"/>
              <w:left w:val="single" w:sz="12" w:space="0" w:color="auto"/>
              <w:bottom w:val="double" w:sz="12" w:space="0" w:color="auto"/>
              <w:right w:val="single" w:sz="4" w:space="0" w:color="auto"/>
              <w:tl2br w:val="single" w:sz="4" w:space="0" w:color="auto"/>
            </w:tcBorders>
            <w:hideMark/>
          </w:tcPr>
          <w:p w:rsidR="006E54F7" w:rsidRPr="006E54F7" w:rsidRDefault="006E54F7" w:rsidP="006E54F7">
            <w:pPr>
              <w:spacing w:line="240" w:lineRule="atLeast"/>
              <w:ind w:left="16" w:right="101"/>
              <w:rPr>
                <w:sz w:val="22"/>
                <w:szCs w:val="22"/>
                <w:lang w:eastAsia="en-US"/>
              </w:rPr>
            </w:pPr>
            <w:r w:rsidRPr="006E54F7">
              <w:rPr>
                <w:sz w:val="22"/>
                <w:szCs w:val="22"/>
                <w:lang w:eastAsia="en-US"/>
              </w:rPr>
              <w:t>Укупно</w:t>
            </w:r>
          </w:p>
          <w:p w:rsidR="006E54F7" w:rsidRPr="006E54F7" w:rsidRDefault="006E54F7" w:rsidP="006E54F7">
            <w:pPr>
              <w:spacing w:line="240" w:lineRule="atLeast"/>
              <w:ind w:left="16" w:right="101"/>
              <w:rPr>
                <w:sz w:val="22"/>
                <w:szCs w:val="22"/>
                <w:lang w:eastAsia="en-US"/>
              </w:rPr>
            </w:pPr>
            <w:r w:rsidRPr="006E54F7">
              <w:rPr>
                <w:sz w:val="22"/>
                <w:szCs w:val="22"/>
                <w:lang w:eastAsia="en-US"/>
              </w:rPr>
              <w:t>Месец</w:t>
            </w:r>
          </w:p>
        </w:tc>
        <w:tc>
          <w:tcPr>
            <w:tcW w:w="1410" w:type="dxa"/>
            <w:tcBorders>
              <w:top w:val="single" w:sz="12" w:space="0" w:color="auto"/>
              <w:left w:val="single" w:sz="4" w:space="0" w:color="auto"/>
              <w:bottom w:val="nil"/>
              <w:right w:val="single" w:sz="4" w:space="0" w:color="auto"/>
            </w:tcBorders>
            <w:hideMark/>
          </w:tcPr>
          <w:p w:rsidR="006E54F7" w:rsidRPr="006E54F7" w:rsidRDefault="006E54F7" w:rsidP="006E54F7">
            <w:pPr>
              <w:spacing w:line="240" w:lineRule="atLeast"/>
              <w:ind w:left="-34"/>
              <w:jc w:val="center"/>
              <w:rPr>
                <w:sz w:val="22"/>
                <w:szCs w:val="22"/>
                <w:lang w:val="sr-Cyrl-CS" w:eastAsia="en-US"/>
              </w:rPr>
            </w:pPr>
            <w:r w:rsidRPr="006E54F7">
              <w:rPr>
                <w:sz w:val="22"/>
                <w:szCs w:val="22"/>
                <w:lang w:val="sr-Cyrl-CS" w:eastAsia="en-US"/>
              </w:rPr>
              <w:t>Обрачунска</w:t>
            </w:r>
          </w:p>
        </w:tc>
        <w:tc>
          <w:tcPr>
            <w:tcW w:w="1543" w:type="dxa"/>
            <w:tcBorders>
              <w:top w:val="single" w:sz="12" w:space="0" w:color="auto"/>
              <w:left w:val="single" w:sz="4" w:space="0" w:color="auto"/>
              <w:bottom w:val="nil"/>
              <w:right w:val="single" w:sz="4" w:space="0" w:color="auto"/>
            </w:tcBorders>
            <w:hideMark/>
          </w:tcPr>
          <w:p w:rsidR="006E54F7" w:rsidRPr="006E54F7" w:rsidRDefault="006E54F7" w:rsidP="006E54F7">
            <w:pPr>
              <w:spacing w:line="240" w:lineRule="atLeast"/>
              <w:ind w:left="-26" w:right="-64"/>
              <w:jc w:val="center"/>
              <w:rPr>
                <w:sz w:val="22"/>
                <w:szCs w:val="22"/>
                <w:lang w:eastAsia="en-US"/>
              </w:rPr>
            </w:pPr>
            <w:r w:rsidRPr="006E54F7">
              <w:rPr>
                <w:sz w:val="22"/>
                <w:szCs w:val="22"/>
                <w:lang w:eastAsia="en-US"/>
              </w:rPr>
              <w:t>Виша тарифа</w:t>
            </w:r>
          </w:p>
        </w:tc>
        <w:tc>
          <w:tcPr>
            <w:tcW w:w="1735" w:type="dxa"/>
            <w:tcBorders>
              <w:top w:val="single" w:sz="12" w:space="0" w:color="auto"/>
              <w:left w:val="nil"/>
              <w:bottom w:val="nil"/>
              <w:right w:val="single" w:sz="12" w:space="0" w:color="auto"/>
            </w:tcBorders>
            <w:hideMark/>
          </w:tcPr>
          <w:p w:rsidR="006E54F7" w:rsidRPr="006E54F7" w:rsidRDefault="006E54F7" w:rsidP="006E54F7">
            <w:pPr>
              <w:spacing w:line="240" w:lineRule="atLeast"/>
              <w:ind w:left="-10" w:right="-30"/>
              <w:jc w:val="center"/>
              <w:rPr>
                <w:sz w:val="22"/>
                <w:szCs w:val="22"/>
                <w:lang w:eastAsia="en-US"/>
              </w:rPr>
            </w:pPr>
            <w:r w:rsidRPr="006E54F7">
              <w:rPr>
                <w:sz w:val="22"/>
                <w:szCs w:val="22"/>
                <w:lang w:eastAsia="en-US"/>
              </w:rPr>
              <w:t>Нижа тарифа</w:t>
            </w:r>
          </w:p>
        </w:tc>
      </w:tr>
      <w:tr w:rsidR="006E54F7" w:rsidRPr="006E54F7" w:rsidTr="006E54F7">
        <w:trPr>
          <w:trHeight w:val="153"/>
          <w:jc w:val="center"/>
        </w:trPr>
        <w:tc>
          <w:tcPr>
            <w:tcW w:w="2318" w:type="dxa"/>
            <w:vMerge/>
            <w:tcBorders>
              <w:top w:val="single" w:sz="12" w:space="0" w:color="auto"/>
              <w:left w:val="single" w:sz="12" w:space="0" w:color="auto"/>
              <w:bottom w:val="double" w:sz="12" w:space="0" w:color="auto"/>
              <w:right w:val="single" w:sz="4" w:space="0" w:color="auto"/>
            </w:tcBorders>
            <w:vAlign w:val="center"/>
            <w:hideMark/>
          </w:tcPr>
          <w:p w:rsidR="006E54F7" w:rsidRPr="006E54F7" w:rsidRDefault="006E54F7" w:rsidP="006E54F7">
            <w:pPr>
              <w:spacing w:line="240" w:lineRule="atLeast"/>
              <w:ind w:left="16" w:right="101"/>
              <w:rPr>
                <w:sz w:val="22"/>
                <w:szCs w:val="22"/>
                <w:lang w:eastAsia="en-US"/>
              </w:rPr>
            </w:pPr>
          </w:p>
        </w:tc>
        <w:tc>
          <w:tcPr>
            <w:tcW w:w="1410" w:type="dxa"/>
            <w:tcBorders>
              <w:top w:val="nil"/>
              <w:left w:val="single" w:sz="4" w:space="0" w:color="auto"/>
              <w:bottom w:val="double" w:sz="12" w:space="0" w:color="auto"/>
              <w:right w:val="single" w:sz="4" w:space="0" w:color="auto"/>
            </w:tcBorders>
            <w:hideMark/>
          </w:tcPr>
          <w:p w:rsidR="006E54F7" w:rsidRPr="006E54F7" w:rsidRDefault="006E54F7" w:rsidP="006E54F7">
            <w:pPr>
              <w:spacing w:line="240" w:lineRule="atLeast"/>
              <w:ind w:left="-34"/>
              <w:jc w:val="center"/>
              <w:rPr>
                <w:sz w:val="22"/>
                <w:szCs w:val="22"/>
                <w:lang w:eastAsia="en-US"/>
              </w:rPr>
            </w:pPr>
            <w:r w:rsidRPr="006E54F7">
              <w:rPr>
                <w:sz w:val="22"/>
                <w:szCs w:val="22"/>
                <w:lang w:val="sr-Cyrl-CS" w:eastAsia="en-US"/>
              </w:rPr>
              <w:t>снага (kW)</w:t>
            </w:r>
          </w:p>
        </w:tc>
        <w:tc>
          <w:tcPr>
            <w:tcW w:w="1543" w:type="dxa"/>
            <w:tcBorders>
              <w:top w:val="nil"/>
              <w:left w:val="single" w:sz="4" w:space="0" w:color="auto"/>
              <w:bottom w:val="double" w:sz="12" w:space="0" w:color="auto"/>
              <w:right w:val="single" w:sz="4" w:space="0" w:color="auto"/>
            </w:tcBorders>
            <w:hideMark/>
          </w:tcPr>
          <w:p w:rsidR="006E54F7" w:rsidRPr="006E54F7" w:rsidRDefault="006E54F7" w:rsidP="006E54F7">
            <w:pPr>
              <w:spacing w:line="240" w:lineRule="atLeast"/>
              <w:ind w:left="-26" w:right="-64"/>
              <w:jc w:val="center"/>
              <w:rPr>
                <w:sz w:val="22"/>
                <w:szCs w:val="22"/>
                <w:lang w:eastAsia="en-US"/>
              </w:rPr>
            </w:pPr>
            <w:r w:rsidRPr="006E54F7">
              <w:rPr>
                <w:sz w:val="22"/>
                <w:szCs w:val="22"/>
                <w:lang w:eastAsia="en-US"/>
              </w:rPr>
              <w:t>(kWh)</w:t>
            </w:r>
          </w:p>
        </w:tc>
        <w:tc>
          <w:tcPr>
            <w:tcW w:w="1735" w:type="dxa"/>
            <w:tcBorders>
              <w:top w:val="nil"/>
              <w:left w:val="single" w:sz="4" w:space="0" w:color="auto"/>
              <w:bottom w:val="double" w:sz="12" w:space="0" w:color="auto"/>
              <w:right w:val="single" w:sz="12" w:space="0" w:color="auto"/>
            </w:tcBorders>
            <w:hideMark/>
          </w:tcPr>
          <w:p w:rsidR="006E54F7" w:rsidRPr="006E54F7" w:rsidRDefault="006E54F7" w:rsidP="006E54F7">
            <w:pPr>
              <w:spacing w:line="240" w:lineRule="atLeast"/>
              <w:ind w:left="-10" w:right="-30"/>
              <w:jc w:val="center"/>
              <w:rPr>
                <w:sz w:val="22"/>
                <w:szCs w:val="22"/>
                <w:lang w:eastAsia="en-US"/>
              </w:rPr>
            </w:pPr>
            <w:r w:rsidRPr="006E54F7">
              <w:rPr>
                <w:sz w:val="22"/>
                <w:szCs w:val="22"/>
                <w:lang w:eastAsia="en-US"/>
              </w:rPr>
              <w:t>(kWh)</w:t>
            </w:r>
          </w:p>
        </w:tc>
      </w:tr>
      <w:tr w:rsidR="006E54F7" w:rsidRPr="006E54F7" w:rsidTr="006E54F7">
        <w:trPr>
          <w:jc w:val="center"/>
        </w:trPr>
        <w:tc>
          <w:tcPr>
            <w:tcW w:w="2318" w:type="dxa"/>
            <w:tcBorders>
              <w:top w:val="single" w:sz="4" w:space="0" w:color="auto"/>
              <w:left w:val="single" w:sz="12" w:space="0" w:color="auto"/>
              <w:bottom w:val="single" w:sz="4" w:space="0" w:color="auto"/>
              <w:right w:val="single" w:sz="4" w:space="0" w:color="auto"/>
            </w:tcBorders>
            <w:hideMark/>
          </w:tcPr>
          <w:p w:rsidR="006E54F7" w:rsidRPr="006E54F7" w:rsidRDefault="00D2187F" w:rsidP="006E54F7">
            <w:pPr>
              <w:spacing w:line="240" w:lineRule="atLeast"/>
              <w:ind w:left="16" w:right="101"/>
              <w:rPr>
                <w:sz w:val="22"/>
                <w:szCs w:val="22"/>
                <w:lang w:eastAsia="en-US"/>
              </w:rPr>
            </w:pPr>
            <w:r>
              <w:rPr>
                <w:sz w:val="22"/>
                <w:szCs w:val="22"/>
                <w:lang w:eastAsia="en-US"/>
              </w:rPr>
              <w:t>Мај</w:t>
            </w:r>
          </w:p>
        </w:tc>
        <w:tc>
          <w:tcPr>
            <w:tcW w:w="1410" w:type="dxa"/>
            <w:tcBorders>
              <w:top w:val="single" w:sz="4" w:space="0" w:color="auto"/>
              <w:left w:val="single" w:sz="4" w:space="0" w:color="auto"/>
              <w:bottom w:val="single" w:sz="4" w:space="0" w:color="auto"/>
              <w:right w:val="single" w:sz="4" w:space="0" w:color="auto"/>
            </w:tcBorders>
            <w:hideMark/>
          </w:tcPr>
          <w:p w:rsidR="006E54F7" w:rsidRPr="00476887" w:rsidRDefault="00476887" w:rsidP="006E54F7">
            <w:pPr>
              <w:spacing w:line="240" w:lineRule="atLeast"/>
              <w:ind w:left="-34"/>
              <w:jc w:val="center"/>
              <w:rPr>
                <w:sz w:val="22"/>
                <w:szCs w:val="22"/>
                <w:lang w:val="sr-Cyrl-CS" w:eastAsia="en-US"/>
              </w:rPr>
            </w:pPr>
            <w:r>
              <w:rPr>
                <w:sz w:val="22"/>
                <w:szCs w:val="22"/>
                <w:lang w:val="sr-Cyrl-CS" w:eastAsia="en-US"/>
              </w:rPr>
              <w:t>6,48</w:t>
            </w:r>
          </w:p>
        </w:tc>
        <w:tc>
          <w:tcPr>
            <w:tcW w:w="1543" w:type="dxa"/>
            <w:tcBorders>
              <w:top w:val="single" w:sz="4" w:space="0" w:color="auto"/>
              <w:left w:val="single" w:sz="4" w:space="0" w:color="auto"/>
              <w:bottom w:val="single" w:sz="4" w:space="0" w:color="auto"/>
              <w:right w:val="single" w:sz="4" w:space="0" w:color="auto"/>
            </w:tcBorders>
            <w:hideMark/>
          </w:tcPr>
          <w:p w:rsidR="006E54F7" w:rsidRPr="00476887" w:rsidRDefault="00476887" w:rsidP="006E54F7">
            <w:pPr>
              <w:spacing w:line="240" w:lineRule="atLeast"/>
              <w:ind w:left="-26" w:right="-64"/>
              <w:jc w:val="center"/>
              <w:rPr>
                <w:sz w:val="22"/>
                <w:szCs w:val="22"/>
                <w:lang w:val="sr-Cyrl-CS" w:eastAsia="en-US"/>
              </w:rPr>
            </w:pPr>
            <w:r>
              <w:rPr>
                <w:sz w:val="22"/>
                <w:szCs w:val="22"/>
                <w:lang w:val="sr-Cyrl-CS" w:eastAsia="en-US"/>
              </w:rPr>
              <w:t>1013</w:t>
            </w:r>
          </w:p>
        </w:tc>
        <w:tc>
          <w:tcPr>
            <w:tcW w:w="1735" w:type="dxa"/>
            <w:tcBorders>
              <w:top w:val="single" w:sz="4" w:space="0" w:color="auto"/>
              <w:left w:val="single" w:sz="4" w:space="0" w:color="auto"/>
              <w:bottom w:val="single" w:sz="4" w:space="0" w:color="auto"/>
              <w:right w:val="single" w:sz="12" w:space="0" w:color="auto"/>
            </w:tcBorders>
            <w:hideMark/>
          </w:tcPr>
          <w:p w:rsidR="006E54F7" w:rsidRPr="00476887" w:rsidRDefault="00476887" w:rsidP="006E54F7">
            <w:pPr>
              <w:spacing w:line="240" w:lineRule="atLeast"/>
              <w:ind w:left="-10" w:right="-30"/>
              <w:jc w:val="center"/>
              <w:rPr>
                <w:sz w:val="22"/>
                <w:szCs w:val="22"/>
                <w:lang w:val="sr-Cyrl-CS" w:eastAsia="en-US"/>
              </w:rPr>
            </w:pPr>
            <w:r>
              <w:rPr>
                <w:sz w:val="22"/>
                <w:szCs w:val="22"/>
                <w:lang w:val="sr-Cyrl-CS" w:eastAsia="en-US"/>
              </w:rPr>
              <w:t>306</w:t>
            </w:r>
          </w:p>
        </w:tc>
      </w:tr>
      <w:tr w:rsidR="00D2187F" w:rsidRPr="006E54F7" w:rsidTr="006E54F7">
        <w:trPr>
          <w:jc w:val="center"/>
        </w:trPr>
        <w:tc>
          <w:tcPr>
            <w:tcW w:w="2318" w:type="dxa"/>
            <w:tcBorders>
              <w:top w:val="single" w:sz="4" w:space="0" w:color="auto"/>
              <w:left w:val="single" w:sz="12" w:space="0" w:color="auto"/>
              <w:bottom w:val="single" w:sz="4" w:space="0" w:color="auto"/>
              <w:right w:val="single" w:sz="4" w:space="0" w:color="auto"/>
            </w:tcBorders>
          </w:tcPr>
          <w:p w:rsidR="00D2187F" w:rsidRPr="006E54F7" w:rsidRDefault="00D2187F" w:rsidP="006E54F7">
            <w:pPr>
              <w:spacing w:line="240" w:lineRule="atLeast"/>
              <w:ind w:left="16" w:right="101"/>
              <w:rPr>
                <w:sz w:val="22"/>
                <w:szCs w:val="22"/>
                <w:lang w:eastAsia="en-US"/>
              </w:rPr>
            </w:pPr>
            <w:r w:rsidRPr="00D2187F">
              <w:rPr>
                <w:sz w:val="22"/>
                <w:szCs w:val="22"/>
                <w:lang w:eastAsia="en-US"/>
              </w:rPr>
              <w:t>Јун</w:t>
            </w:r>
          </w:p>
        </w:tc>
        <w:tc>
          <w:tcPr>
            <w:tcW w:w="1410" w:type="dxa"/>
            <w:tcBorders>
              <w:top w:val="single" w:sz="4" w:space="0" w:color="auto"/>
              <w:left w:val="single" w:sz="4" w:space="0" w:color="auto"/>
              <w:bottom w:val="single" w:sz="4" w:space="0" w:color="auto"/>
              <w:right w:val="single" w:sz="4" w:space="0" w:color="auto"/>
            </w:tcBorders>
          </w:tcPr>
          <w:p w:rsidR="00D2187F" w:rsidRPr="00476887" w:rsidRDefault="00476887" w:rsidP="006E54F7">
            <w:pPr>
              <w:spacing w:line="240" w:lineRule="atLeast"/>
              <w:ind w:left="-34"/>
              <w:jc w:val="center"/>
              <w:rPr>
                <w:sz w:val="22"/>
                <w:szCs w:val="22"/>
                <w:lang w:val="sr-Cyrl-CS" w:eastAsia="en-US"/>
              </w:rPr>
            </w:pPr>
            <w:r>
              <w:rPr>
                <w:sz w:val="22"/>
                <w:szCs w:val="22"/>
                <w:lang w:val="sr-Cyrl-CS" w:eastAsia="en-US"/>
              </w:rPr>
              <w:t>6,90</w:t>
            </w:r>
          </w:p>
        </w:tc>
        <w:tc>
          <w:tcPr>
            <w:tcW w:w="1543" w:type="dxa"/>
            <w:tcBorders>
              <w:top w:val="single" w:sz="4" w:space="0" w:color="auto"/>
              <w:left w:val="single" w:sz="4" w:space="0" w:color="auto"/>
              <w:bottom w:val="single" w:sz="4" w:space="0" w:color="auto"/>
              <w:right w:val="single" w:sz="4" w:space="0" w:color="auto"/>
            </w:tcBorders>
          </w:tcPr>
          <w:p w:rsidR="00D2187F" w:rsidRPr="00476887" w:rsidRDefault="00476887" w:rsidP="006E54F7">
            <w:pPr>
              <w:spacing w:line="240" w:lineRule="atLeast"/>
              <w:ind w:left="-26" w:right="-64"/>
              <w:jc w:val="center"/>
              <w:rPr>
                <w:sz w:val="22"/>
                <w:szCs w:val="22"/>
                <w:lang w:val="sr-Cyrl-CS" w:eastAsia="en-US"/>
              </w:rPr>
            </w:pPr>
            <w:r>
              <w:rPr>
                <w:sz w:val="22"/>
                <w:szCs w:val="22"/>
                <w:lang w:val="sr-Cyrl-CS" w:eastAsia="en-US"/>
              </w:rPr>
              <w:t>668</w:t>
            </w:r>
          </w:p>
        </w:tc>
        <w:tc>
          <w:tcPr>
            <w:tcW w:w="1735" w:type="dxa"/>
            <w:tcBorders>
              <w:top w:val="single" w:sz="4" w:space="0" w:color="auto"/>
              <w:left w:val="single" w:sz="4" w:space="0" w:color="auto"/>
              <w:bottom w:val="single" w:sz="4" w:space="0" w:color="auto"/>
              <w:right w:val="single" w:sz="12" w:space="0" w:color="auto"/>
            </w:tcBorders>
          </w:tcPr>
          <w:p w:rsidR="00D2187F" w:rsidRPr="00476887" w:rsidRDefault="00476887" w:rsidP="006E54F7">
            <w:pPr>
              <w:spacing w:line="240" w:lineRule="atLeast"/>
              <w:ind w:left="-10" w:right="-30"/>
              <w:jc w:val="center"/>
              <w:rPr>
                <w:sz w:val="22"/>
                <w:szCs w:val="22"/>
                <w:lang w:val="sr-Cyrl-CS" w:eastAsia="en-US"/>
              </w:rPr>
            </w:pPr>
            <w:r>
              <w:rPr>
                <w:sz w:val="22"/>
                <w:szCs w:val="22"/>
                <w:lang w:val="sr-Cyrl-CS" w:eastAsia="en-US"/>
              </w:rPr>
              <w:t>144</w:t>
            </w:r>
          </w:p>
        </w:tc>
      </w:tr>
      <w:tr w:rsidR="006E54F7" w:rsidRPr="006E54F7" w:rsidTr="006E54F7">
        <w:trPr>
          <w:jc w:val="center"/>
        </w:trPr>
        <w:tc>
          <w:tcPr>
            <w:tcW w:w="2318" w:type="dxa"/>
            <w:tcBorders>
              <w:top w:val="single" w:sz="4" w:space="0" w:color="auto"/>
              <w:left w:val="single" w:sz="12" w:space="0" w:color="auto"/>
              <w:bottom w:val="single" w:sz="4" w:space="0" w:color="auto"/>
              <w:right w:val="single" w:sz="4" w:space="0" w:color="auto"/>
            </w:tcBorders>
          </w:tcPr>
          <w:p w:rsidR="006E54F7" w:rsidRPr="006E54F7" w:rsidRDefault="006E54F7" w:rsidP="006E54F7">
            <w:pPr>
              <w:spacing w:line="240" w:lineRule="atLeast"/>
              <w:ind w:left="16" w:right="101"/>
              <w:rPr>
                <w:sz w:val="22"/>
                <w:szCs w:val="22"/>
                <w:lang w:eastAsia="en-US"/>
              </w:rPr>
            </w:pPr>
            <w:r w:rsidRPr="006E54F7">
              <w:rPr>
                <w:sz w:val="22"/>
                <w:szCs w:val="22"/>
                <w:lang w:eastAsia="en-US"/>
              </w:rPr>
              <w:t>Јул</w:t>
            </w:r>
          </w:p>
        </w:tc>
        <w:tc>
          <w:tcPr>
            <w:tcW w:w="1410" w:type="dxa"/>
            <w:tcBorders>
              <w:top w:val="single" w:sz="4" w:space="0" w:color="auto"/>
              <w:left w:val="single" w:sz="4" w:space="0" w:color="auto"/>
              <w:bottom w:val="single" w:sz="4" w:space="0" w:color="auto"/>
              <w:right w:val="single" w:sz="4" w:space="0" w:color="auto"/>
            </w:tcBorders>
          </w:tcPr>
          <w:p w:rsidR="006E54F7" w:rsidRPr="00476887" w:rsidRDefault="00476887" w:rsidP="006E54F7">
            <w:pPr>
              <w:spacing w:line="240" w:lineRule="atLeast"/>
              <w:ind w:left="-34"/>
              <w:jc w:val="center"/>
              <w:rPr>
                <w:sz w:val="22"/>
                <w:szCs w:val="22"/>
                <w:lang w:val="sr-Cyrl-CS" w:eastAsia="en-US"/>
              </w:rPr>
            </w:pPr>
            <w:r>
              <w:rPr>
                <w:sz w:val="22"/>
                <w:szCs w:val="22"/>
                <w:lang w:val="sr-Cyrl-CS" w:eastAsia="en-US"/>
              </w:rPr>
              <w:t>6,42</w:t>
            </w:r>
          </w:p>
        </w:tc>
        <w:tc>
          <w:tcPr>
            <w:tcW w:w="1543" w:type="dxa"/>
            <w:tcBorders>
              <w:top w:val="single" w:sz="4" w:space="0" w:color="auto"/>
              <w:left w:val="single" w:sz="4" w:space="0" w:color="auto"/>
              <w:bottom w:val="single" w:sz="4" w:space="0" w:color="auto"/>
              <w:right w:val="single" w:sz="4" w:space="0" w:color="auto"/>
            </w:tcBorders>
          </w:tcPr>
          <w:p w:rsidR="006E54F7" w:rsidRPr="00476887" w:rsidRDefault="00476887" w:rsidP="006E54F7">
            <w:pPr>
              <w:spacing w:line="240" w:lineRule="atLeast"/>
              <w:ind w:left="-26" w:right="-64"/>
              <w:jc w:val="center"/>
              <w:rPr>
                <w:sz w:val="22"/>
                <w:szCs w:val="22"/>
                <w:lang w:val="sr-Cyrl-CS" w:eastAsia="en-US"/>
              </w:rPr>
            </w:pPr>
            <w:r>
              <w:rPr>
                <w:sz w:val="22"/>
                <w:szCs w:val="22"/>
                <w:lang w:val="sr-Cyrl-CS" w:eastAsia="en-US"/>
              </w:rPr>
              <w:t>450</w:t>
            </w:r>
          </w:p>
        </w:tc>
        <w:tc>
          <w:tcPr>
            <w:tcW w:w="1735" w:type="dxa"/>
            <w:tcBorders>
              <w:top w:val="single" w:sz="4" w:space="0" w:color="auto"/>
              <w:left w:val="single" w:sz="4" w:space="0" w:color="auto"/>
              <w:bottom w:val="single" w:sz="4" w:space="0" w:color="auto"/>
              <w:right w:val="single" w:sz="12" w:space="0" w:color="auto"/>
            </w:tcBorders>
          </w:tcPr>
          <w:p w:rsidR="006E54F7" w:rsidRPr="00476887" w:rsidRDefault="00476887" w:rsidP="006E54F7">
            <w:pPr>
              <w:spacing w:line="240" w:lineRule="atLeast"/>
              <w:ind w:left="-10" w:right="-30"/>
              <w:jc w:val="center"/>
              <w:rPr>
                <w:sz w:val="22"/>
                <w:szCs w:val="22"/>
                <w:lang w:val="sr-Cyrl-CS" w:eastAsia="en-US"/>
              </w:rPr>
            </w:pPr>
            <w:r>
              <w:rPr>
                <w:sz w:val="22"/>
                <w:szCs w:val="22"/>
                <w:lang w:val="sr-Cyrl-CS" w:eastAsia="en-US"/>
              </w:rPr>
              <w:t>150</w:t>
            </w:r>
          </w:p>
        </w:tc>
      </w:tr>
      <w:tr w:rsidR="006E54F7" w:rsidRPr="006E54F7" w:rsidTr="006E54F7">
        <w:trPr>
          <w:jc w:val="center"/>
        </w:trPr>
        <w:tc>
          <w:tcPr>
            <w:tcW w:w="2318" w:type="dxa"/>
            <w:tcBorders>
              <w:top w:val="single" w:sz="4" w:space="0" w:color="auto"/>
              <w:left w:val="single" w:sz="12" w:space="0" w:color="auto"/>
              <w:bottom w:val="single" w:sz="4" w:space="0" w:color="auto"/>
              <w:right w:val="single" w:sz="4" w:space="0" w:color="auto"/>
            </w:tcBorders>
            <w:hideMark/>
          </w:tcPr>
          <w:p w:rsidR="006E54F7" w:rsidRPr="006E54F7" w:rsidRDefault="006E54F7" w:rsidP="006E54F7">
            <w:pPr>
              <w:spacing w:line="240" w:lineRule="atLeast"/>
              <w:ind w:left="16" w:right="101"/>
              <w:rPr>
                <w:sz w:val="22"/>
                <w:szCs w:val="22"/>
                <w:lang w:eastAsia="en-US"/>
              </w:rPr>
            </w:pPr>
            <w:r w:rsidRPr="006E54F7">
              <w:rPr>
                <w:sz w:val="22"/>
                <w:szCs w:val="22"/>
                <w:lang w:eastAsia="en-US"/>
              </w:rPr>
              <w:t>Август</w:t>
            </w:r>
          </w:p>
        </w:tc>
        <w:tc>
          <w:tcPr>
            <w:tcW w:w="1410" w:type="dxa"/>
            <w:tcBorders>
              <w:top w:val="single" w:sz="4" w:space="0" w:color="auto"/>
              <w:left w:val="single" w:sz="4" w:space="0" w:color="auto"/>
              <w:bottom w:val="single" w:sz="4" w:space="0" w:color="auto"/>
              <w:right w:val="single" w:sz="4" w:space="0" w:color="auto"/>
            </w:tcBorders>
            <w:hideMark/>
          </w:tcPr>
          <w:p w:rsidR="006E54F7" w:rsidRPr="00476887" w:rsidRDefault="00476887" w:rsidP="006E54F7">
            <w:pPr>
              <w:spacing w:line="240" w:lineRule="atLeast"/>
              <w:ind w:left="-34"/>
              <w:jc w:val="center"/>
              <w:rPr>
                <w:sz w:val="22"/>
                <w:szCs w:val="22"/>
                <w:lang w:val="sr-Cyrl-CS" w:eastAsia="en-US"/>
              </w:rPr>
            </w:pPr>
            <w:r>
              <w:rPr>
                <w:sz w:val="22"/>
                <w:szCs w:val="22"/>
                <w:lang w:val="sr-Cyrl-CS" w:eastAsia="en-US"/>
              </w:rPr>
              <w:t>4,89</w:t>
            </w:r>
          </w:p>
        </w:tc>
        <w:tc>
          <w:tcPr>
            <w:tcW w:w="1543" w:type="dxa"/>
            <w:tcBorders>
              <w:top w:val="single" w:sz="4" w:space="0" w:color="auto"/>
              <w:left w:val="single" w:sz="4" w:space="0" w:color="auto"/>
              <w:bottom w:val="single" w:sz="4" w:space="0" w:color="auto"/>
              <w:right w:val="single" w:sz="4" w:space="0" w:color="auto"/>
            </w:tcBorders>
            <w:hideMark/>
          </w:tcPr>
          <w:p w:rsidR="006E54F7" w:rsidRPr="00476887" w:rsidRDefault="00476887" w:rsidP="006E54F7">
            <w:pPr>
              <w:spacing w:line="240" w:lineRule="atLeast"/>
              <w:ind w:left="-26" w:right="-64"/>
              <w:jc w:val="center"/>
              <w:rPr>
                <w:sz w:val="22"/>
                <w:szCs w:val="22"/>
                <w:lang w:val="sr-Cyrl-CS" w:eastAsia="en-US"/>
              </w:rPr>
            </w:pPr>
            <w:r>
              <w:rPr>
                <w:sz w:val="22"/>
                <w:szCs w:val="22"/>
                <w:lang w:val="sr-Cyrl-CS" w:eastAsia="en-US"/>
              </w:rPr>
              <w:t>645</w:t>
            </w:r>
          </w:p>
        </w:tc>
        <w:tc>
          <w:tcPr>
            <w:tcW w:w="1735" w:type="dxa"/>
            <w:tcBorders>
              <w:top w:val="single" w:sz="4" w:space="0" w:color="auto"/>
              <w:left w:val="single" w:sz="4" w:space="0" w:color="auto"/>
              <w:bottom w:val="single" w:sz="4" w:space="0" w:color="auto"/>
              <w:right w:val="single" w:sz="12" w:space="0" w:color="auto"/>
            </w:tcBorders>
            <w:hideMark/>
          </w:tcPr>
          <w:p w:rsidR="006E54F7" w:rsidRPr="00476887" w:rsidRDefault="00476887" w:rsidP="006E54F7">
            <w:pPr>
              <w:spacing w:line="240" w:lineRule="atLeast"/>
              <w:ind w:left="-10" w:right="-30"/>
              <w:jc w:val="center"/>
              <w:rPr>
                <w:sz w:val="22"/>
                <w:szCs w:val="22"/>
                <w:lang w:val="sr-Cyrl-CS" w:eastAsia="en-US"/>
              </w:rPr>
            </w:pPr>
            <w:r>
              <w:rPr>
                <w:sz w:val="22"/>
                <w:szCs w:val="22"/>
                <w:lang w:val="sr-Cyrl-CS" w:eastAsia="en-US"/>
              </w:rPr>
              <w:t>210</w:t>
            </w:r>
          </w:p>
        </w:tc>
      </w:tr>
      <w:tr w:rsidR="006E54F7" w:rsidRPr="006E54F7" w:rsidTr="006E54F7">
        <w:trPr>
          <w:jc w:val="center"/>
        </w:trPr>
        <w:tc>
          <w:tcPr>
            <w:tcW w:w="2318" w:type="dxa"/>
            <w:tcBorders>
              <w:top w:val="single" w:sz="4" w:space="0" w:color="auto"/>
              <w:left w:val="single" w:sz="12" w:space="0" w:color="auto"/>
              <w:bottom w:val="single" w:sz="4" w:space="0" w:color="auto"/>
              <w:right w:val="single" w:sz="4" w:space="0" w:color="auto"/>
            </w:tcBorders>
            <w:hideMark/>
          </w:tcPr>
          <w:p w:rsidR="006E54F7" w:rsidRPr="006E54F7" w:rsidRDefault="006E54F7" w:rsidP="006E54F7">
            <w:pPr>
              <w:spacing w:line="240" w:lineRule="atLeast"/>
              <w:ind w:left="16" w:right="101"/>
              <w:rPr>
                <w:sz w:val="22"/>
                <w:szCs w:val="22"/>
                <w:lang w:eastAsia="en-US"/>
              </w:rPr>
            </w:pPr>
            <w:r w:rsidRPr="006E54F7">
              <w:rPr>
                <w:sz w:val="22"/>
                <w:szCs w:val="22"/>
                <w:lang w:eastAsia="en-US"/>
              </w:rPr>
              <w:t>Септембар</w:t>
            </w:r>
          </w:p>
        </w:tc>
        <w:tc>
          <w:tcPr>
            <w:tcW w:w="1410" w:type="dxa"/>
            <w:tcBorders>
              <w:top w:val="single" w:sz="4" w:space="0" w:color="auto"/>
              <w:left w:val="single" w:sz="4" w:space="0" w:color="auto"/>
              <w:bottom w:val="single" w:sz="4" w:space="0" w:color="auto"/>
              <w:right w:val="single" w:sz="4" w:space="0" w:color="auto"/>
            </w:tcBorders>
            <w:hideMark/>
          </w:tcPr>
          <w:p w:rsidR="006E54F7" w:rsidRPr="00476887" w:rsidRDefault="00476887" w:rsidP="006E54F7">
            <w:pPr>
              <w:spacing w:line="240" w:lineRule="atLeast"/>
              <w:ind w:left="-34"/>
              <w:jc w:val="center"/>
              <w:rPr>
                <w:sz w:val="22"/>
                <w:szCs w:val="22"/>
                <w:lang w:val="sr-Cyrl-CS" w:eastAsia="en-US"/>
              </w:rPr>
            </w:pPr>
            <w:r>
              <w:rPr>
                <w:sz w:val="22"/>
                <w:szCs w:val="22"/>
                <w:lang w:val="sr-Cyrl-CS" w:eastAsia="en-US"/>
              </w:rPr>
              <w:t>9,84</w:t>
            </w:r>
          </w:p>
        </w:tc>
        <w:tc>
          <w:tcPr>
            <w:tcW w:w="1543" w:type="dxa"/>
            <w:tcBorders>
              <w:top w:val="single" w:sz="4" w:space="0" w:color="auto"/>
              <w:left w:val="single" w:sz="4" w:space="0" w:color="auto"/>
              <w:bottom w:val="single" w:sz="4" w:space="0" w:color="auto"/>
              <w:right w:val="single" w:sz="4" w:space="0" w:color="auto"/>
            </w:tcBorders>
            <w:hideMark/>
          </w:tcPr>
          <w:p w:rsidR="006E54F7" w:rsidRPr="00476887" w:rsidRDefault="00476887" w:rsidP="006E54F7">
            <w:pPr>
              <w:spacing w:line="240" w:lineRule="atLeast"/>
              <w:ind w:left="-26" w:right="-64"/>
              <w:jc w:val="center"/>
              <w:rPr>
                <w:sz w:val="22"/>
                <w:szCs w:val="22"/>
                <w:lang w:val="sr-Cyrl-CS" w:eastAsia="en-US"/>
              </w:rPr>
            </w:pPr>
            <w:r>
              <w:rPr>
                <w:sz w:val="22"/>
                <w:szCs w:val="22"/>
                <w:lang w:val="sr-Cyrl-CS" w:eastAsia="en-US"/>
              </w:rPr>
              <w:t>885</w:t>
            </w:r>
          </w:p>
        </w:tc>
        <w:tc>
          <w:tcPr>
            <w:tcW w:w="1735" w:type="dxa"/>
            <w:tcBorders>
              <w:top w:val="single" w:sz="4" w:space="0" w:color="auto"/>
              <w:left w:val="single" w:sz="4" w:space="0" w:color="auto"/>
              <w:bottom w:val="single" w:sz="4" w:space="0" w:color="auto"/>
              <w:right w:val="single" w:sz="12" w:space="0" w:color="auto"/>
            </w:tcBorders>
            <w:hideMark/>
          </w:tcPr>
          <w:p w:rsidR="006E54F7" w:rsidRPr="00476887" w:rsidRDefault="00476887" w:rsidP="006E54F7">
            <w:pPr>
              <w:spacing w:line="240" w:lineRule="atLeast"/>
              <w:ind w:left="-10" w:right="-30"/>
              <w:jc w:val="center"/>
              <w:rPr>
                <w:sz w:val="22"/>
                <w:szCs w:val="22"/>
                <w:lang w:val="sr-Cyrl-CS" w:eastAsia="en-US"/>
              </w:rPr>
            </w:pPr>
            <w:r>
              <w:rPr>
                <w:sz w:val="22"/>
                <w:szCs w:val="22"/>
                <w:lang w:val="sr-Cyrl-CS" w:eastAsia="en-US"/>
              </w:rPr>
              <w:t>330</w:t>
            </w:r>
          </w:p>
        </w:tc>
      </w:tr>
      <w:tr w:rsidR="006E54F7" w:rsidRPr="006E54F7" w:rsidTr="006E54F7">
        <w:trPr>
          <w:jc w:val="center"/>
        </w:trPr>
        <w:tc>
          <w:tcPr>
            <w:tcW w:w="2318" w:type="dxa"/>
            <w:tcBorders>
              <w:top w:val="single" w:sz="4" w:space="0" w:color="auto"/>
              <w:left w:val="single" w:sz="12" w:space="0" w:color="auto"/>
              <w:bottom w:val="single" w:sz="4" w:space="0" w:color="auto"/>
              <w:right w:val="single" w:sz="4" w:space="0" w:color="auto"/>
            </w:tcBorders>
            <w:hideMark/>
          </w:tcPr>
          <w:p w:rsidR="006E54F7" w:rsidRPr="006E54F7" w:rsidRDefault="006E54F7" w:rsidP="006E54F7">
            <w:pPr>
              <w:spacing w:line="240" w:lineRule="atLeast"/>
              <w:ind w:left="16" w:right="101"/>
              <w:rPr>
                <w:sz w:val="22"/>
                <w:szCs w:val="22"/>
                <w:lang w:eastAsia="en-US"/>
              </w:rPr>
            </w:pPr>
            <w:r w:rsidRPr="006E54F7">
              <w:rPr>
                <w:sz w:val="22"/>
                <w:szCs w:val="22"/>
                <w:lang w:eastAsia="en-US"/>
              </w:rPr>
              <w:t>Октобар</w:t>
            </w:r>
          </w:p>
        </w:tc>
        <w:tc>
          <w:tcPr>
            <w:tcW w:w="1410" w:type="dxa"/>
            <w:tcBorders>
              <w:top w:val="single" w:sz="4" w:space="0" w:color="auto"/>
              <w:left w:val="single" w:sz="4" w:space="0" w:color="auto"/>
              <w:bottom w:val="single" w:sz="4" w:space="0" w:color="auto"/>
              <w:right w:val="single" w:sz="4" w:space="0" w:color="auto"/>
            </w:tcBorders>
            <w:hideMark/>
          </w:tcPr>
          <w:p w:rsidR="006E54F7" w:rsidRPr="00476887" w:rsidRDefault="00CD2902" w:rsidP="006E54F7">
            <w:pPr>
              <w:spacing w:line="240" w:lineRule="atLeast"/>
              <w:ind w:left="-34"/>
              <w:jc w:val="center"/>
              <w:rPr>
                <w:sz w:val="22"/>
                <w:szCs w:val="22"/>
                <w:lang w:val="sr-Cyrl-CS" w:eastAsia="en-US"/>
              </w:rPr>
            </w:pPr>
            <w:r>
              <w:rPr>
                <w:sz w:val="22"/>
                <w:szCs w:val="22"/>
                <w:lang w:eastAsia="en-US"/>
              </w:rPr>
              <w:t>39,742</w:t>
            </w:r>
            <w:r w:rsidR="00D16D70">
              <w:rPr>
                <w:sz w:val="22"/>
                <w:szCs w:val="22"/>
                <w:lang w:val="sr-Cyrl-CS" w:eastAsia="en-US"/>
              </w:rPr>
              <w:t xml:space="preserve"> </w:t>
            </w:r>
          </w:p>
        </w:tc>
        <w:tc>
          <w:tcPr>
            <w:tcW w:w="1543" w:type="dxa"/>
            <w:tcBorders>
              <w:top w:val="single" w:sz="4" w:space="0" w:color="auto"/>
              <w:left w:val="single" w:sz="4" w:space="0" w:color="auto"/>
              <w:bottom w:val="single" w:sz="4" w:space="0" w:color="auto"/>
              <w:right w:val="single" w:sz="4" w:space="0" w:color="auto"/>
            </w:tcBorders>
            <w:hideMark/>
          </w:tcPr>
          <w:p w:rsidR="006E54F7" w:rsidRPr="00476887" w:rsidRDefault="00476887" w:rsidP="006E54F7">
            <w:pPr>
              <w:spacing w:line="240" w:lineRule="atLeast"/>
              <w:ind w:left="-26" w:right="-64"/>
              <w:jc w:val="center"/>
              <w:rPr>
                <w:sz w:val="22"/>
                <w:szCs w:val="22"/>
                <w:lang w:val="sr-Cyrl-CS" w:eastAsia="en-US"/>
              </w:rPr>
            </w:pPr>
            <w:r>
              <w:rPr>
                <w:sz w:val="22"/>
                <w:szCs w:val="22"/>
                <w:lang w:val="sr-Cyrl-CS" w:eastAsia="en-US"/>
              </w:rPr>
              <w:t>1875</w:t>
            </w:r>
          </w:p>
        </w:tc>
        <w:tc>
          <w:tcPr>
            <w:tcW w:w="1735" w:type="dxa"/>
            <w:tcBorders>
              <w:top w:val="single" w:sz="4" w:space="0" w:color="auto"/>
              <w:left w:val="single" w:sz="4" w:space="0" w:color="auto"/>
              <w:bottom w:val="single" w:sz="4" w:space="0" w:color="auto"/>
              <w:right w:val="single" w:sz="12" w:space="0" w:color="auto"/>
            </w:tcBorders>
            <w:hideMark/>
          </w:tcPr>
          <w:p w:rsidR="006E54F7" w:rsidRPr="00476887" w:rsidRDefault="00476887" w:rsidP="006E54F7">
            <w:pPr>
              <w:spacing w:line="240" w:lineRule="atLeast"/>
              <w:ind w:left="-10" w:right="-30"/>
              <w:jc w:val="center"/>
              <w:rPr>
                <w:sz w:val="22"/>
                <w:szCs w:val="22"/>
                <w:lang w:val="sr-Cyrl-CS" w:eastAsia="en-US"/>
              </w:rPr>
            </w:pPr>
            <w:r>
              <w:rPr>
                <w:sz w:val="22"/>
                <w:szCs w:val="22"/>
                <w:lang w:val="sr-Cyrl-CS" w:eastAsia="en-US"/>
              </w:rPr>
              <w:t>900</w:t>
            </w:r>
          </w:p>
        </w:tc>
      </w:tr>
      <w:tr w:rsidR="006E54F7" w:rsidRPr="006E54F7" w:rsidTr="006E54F7">
        <w:trPr>
          <w:jc w:val="center"/>
        </w:trPr>
        <w:tc>
          <w:tcPr>
            <w:tcW w:w="2318" w:type="dxa"/>
            <w:tcBorders>
              <w:top w:val="single" w:sz="4" w:space="0" w:color="auto"/>
              <w:left w:val="single" w:sz="12" w:space="0" w:color="auto"/>
              <w:bottom w:val="single" w:sz="4" w:space="0" w:color="auto"/>
              <w:right w:val="single" w:sz="4" w:space="0" w:color="auto"/>
            </w:tcBorders>
            <w:hideMark/>
          </w:tcPr>
          <w:p w:rsidR="006E54F7" w:rsidRPr="006E54F7" w:rsidRDefault="006E54F7" w:rsidP="006E54F7">
            <w:pPr>
              <w:spacing w:line="240" w:lineRule="atLeast"/>
              <w:ind w:left="16" w:right="101"/>
              <w:rPr>
                <w:sz w:val="22"/>
                <w:szCs w:val="22"/>
                <w:lang w:eastAsia="en-US"/>
              </w:rPr>
            </w:pPr>
            <w:r w:rsidRPr="006E54F7">
              <w:rPr>
                <w:sz w:val="22"/>
                <w:szCs w:val="22"/>
                <w:lang w:eastAsia="en-US"/>
              </w:rPr>
              <w:t>Новембар</w:t>
            </w:r>
          </w:p>
        </w:tc>
        <w:tc>
          <w:tcPr>
            <w:tcW w:w="1410" w:type="dxa"/>
            <w:tcBorders>
              <w:top w:val="single" w:sz="4" w:space="0" w:color="auto"/>
              <w:left w:val="single" w:sz="4" w:space="0" w:color="auto"/>
              <w:bottom w:val="single" w:sz="4" w:space="0" w:color="auto"/>
              <w:right w:val="single" w:sz="4" w:space="0" w:color="auto"/>
            </w:tcBorders>
            <w:hideMark/>
          </w:tcPr>
          <w:p w:rsidR="006E54F7" w:rsidRPr="00CD2902" w:rsidRDefault="00CD2902" w:rsidP="006E54F7">
            <w:pPr>
              <w:spacing w:line="240" w:lineRule="atLeast"/>
              <w:ind w:left="-34"/>
              <w:jc w:val="center"/>
              <w:rPr>
                <w:sz w:val="22"/>
                <w:szCs w:val="22"/>
                <w:lang w:eastAsia="en-US"/>
              </w:rPr>
            </w:pPr>
            <w:r>
              <w:rPr>
                <w:sz w:val="22"/>
                <w:szCs w:val="22"/>
                <w:lang w:eastAsia="en-US"/>
              </w:rPr>
              <w:t>44</w:t>
            </w:r>
          </w:p>
        </w:tc>
        <w:tc>
          <w:tcPr>
            <w:tcW w:w="1543" w:type="dxa"/>
            <w:tcBorders>
              <w:top w:val="single" w:sz="4" w:space="0" w:color="auto"/>
              <w:left w:val="single" w:sz="4" w:space="0" w:color="auto"/>
              <w:bottom w:val="single" w:sz="4" w:space="0" w:color="auto"/>
              <w:right w:val="single" w:sz="4" w:space="0" w:color="auto"/>
            </w:tcBorders>
            <w:hideMark/>
          </w:tcPr>
          <w:p w:rsidR="006E54F7" w:rsidRPr="00D16D70" w:rsidRDefault="00D16D70" w:rsidP="006E54F7">
            <w:pPr>
              <w:spacing w:line="240" w:lineRule="atLeast"/>
              <w:ind w:left="-26" w:right="-64"/>
              <w:jc w:val="center"/>
              <w:rPr>
                <w:sz w:val="22"/>
                <w:szCs w:val="22"/>
                <w:lang w:val="sr-Cyrl-CS" w:eastAsia="en-US"/>
              </w:rPr>
            </w:pPr>
            <w:r>
              <w:rPr>
                <w:sz w:val="22"/>
                <w:szCs w:val="22"/>
                <w:lang w:val="sr-Cyrl-CS" w:eastAsia="en-US"/>
              </w:rPr>
              <w:t>1320</w:t>
            </w:r>
          </w:p>
        </w:tc>
        <w:tc>
          <w:tcPr>
            <w:tcW w:w="1735" w:type="dxa"/>
            <w:tcBorders>
              <w:top w:val="single" w:sz="4" w:space="0" w:color="auto"/>
              <w:left w:val="single" w:sz="4" w:space="0" w:color="auto"/>
              <w:bottom w:val="single" w:sz="4" w:space="0" w:color="auto"/>
              <w:right w:val="single" w:sz="12" w:space="0" w:color="auto"/>
            </w:tcBorders>
            <w:hideMark/>
          </w:tcPr>
          <w:p w:rsidR="006E54F7" w:rsidRPr="00D16D70" w:rsidRDefault="00D16D70" w:rsidP="006E54F7">
            <w:pPr>
              <w:spacing w:line="240" w:lineRule="atLeast"/>
              <w:ind w:left="-10" w:right="-30"/>
              <w:jc w:val="center"/>
              <w:rPr>
                <w:sz w:val="22"/>
                <w:szCs w:val="22"/>
                <w:lang w:val="sr-Cyrl-CS" w:eastAsia="en-US"/>
              </w:rPr>
            </w:pPr>
            <w:r>
              <w:rPr>
                <w:sz w:val="22"/>
                <w:szCs w:val="22"/>
                <w:lang w:val="sr-Cyrl-CS" w:eastAsia="en-US"/>
              </w:rPr>
              <w:t>570</w:t>
            </w:r>
          </w:p>
        </w:tc>
      </w:tr>
      <w:tr w:rsidR="006E54F7" w:rsidRPr="006E54F7" w:rsidTr="006E54F7">
        <w:trPr>
          <w:jc w:val="center"/>
        </w:trPr>
        <w:tc>
          <w:tcPr>
            <w:tcW w:w="2318" w:type="dxa"/>
            <w:tcBorders>
              <w:top w:val="single" w:sz="4" w:space="0" w:color="auto"/>
              <w:left w:val="single" w:sz="12" w:space="0" w:color="auto"/>
              <w:bottom w:val="single" w:sz="4" w:space="0" w:color="auto"/>
              <w:right w:val="single" w:sz="4" w:space="0" w:color="auto"/>
            </w:tcBorders>
            <w:hideMark/>
          </w:tcPr>
          <w:p w:rsidR="006E54F7" w:rsidRPr="006E54F7" w:rsidRDefault="006E54F7" w:rsidP="006E54F7">
            <w:pPr>
              <w:spacing w:line="240" w:lineRule="atLeast"/>
              <w:ind w:left="16" w:right="101"/>
              <w:rPr>
                <w:sz w:val="22"/>
                <w:szCs w:val="22"/>
                <w:lang w:eastAsia="en-US"/>
              </w:rPr>
            </w:pPr>
            <w:r w:rsidRPr="006E54F7">
              <w:rPr>
                <w:sz w:val="22"/>
                <w:szCs w:val="22"/>
                <w:lang w:eastAsia="en-US"/>
              </w:rPr>
              <w:t>Децембар</w:t>
            </w:r>
          </w:p>
        </w:tc>
        <w:tc>
          <w:tcPr>
            <w:tcW w:w="1410" w:type="dxa"/>
            <w:tcBorders>
              <w:top w:val="single" w:sz="4" w:space="0" w:color="auto"/>
              <w:left w:val="single" w:sz="4" w:space="0" w:color="auto"/>
              <w:bottom w:val="single" w:sz="4" w:space="0" w:color="auto"/>
              <w:right w:val="single" w:sz="4" w:space="0" w:color="auto"/>
            </w:tcBorders>
            <w:hideMark/>
          </w:tcPr>
          <w:p w:rsidR="006E54F7" w:rsidRPr="00CD2902" w:rsidRDefault="00CD2902" w:rsidP="006E54F7">
            <w:pPr>
              <w:spacing w:line="240" w:lineRule="atLeast"/>
              <w:ind w:left="-34"/>
              <w:jc w:val="center"/>
              <w:rPr>
                <w:sz w:val="22"/>
                <w:szCs w:val="22"/>
                <w:lang w:eastAsia="en-US"/>
              </w:rPr>
            </w:pPr>
            <w:r>
              <w:rPr>
                <w:sz w:val="22"/>
                <w:szCs w:val="22"/>
                <w:lang w:eastAsia="en-US"/>
              </w:rPr>
              <w:t>44</w:t>
            </w:r>
          </w:p>
        </w:tc>
        <w:tc>
          <w:tcPr>
            <w:tcW w:w="1543" w:type="dxa"/>
            <w:tcBorders>
              <w:top w:val="single" w:sz="4" w:space="0" w:color="auto"/>
              <w:left w:val="single" w:sz="4" w:space="0" w:color="auto"/>
              <w:bottom w:val="single" w:sz="4" w:space="0" w:color="auto"/>
              <w:right w:val="single" w:sz="4" w:space="0" w:color="auto"/>
            </w:tcBorders>
            <w:hideMark/>
          </w:tcPr>
          <w:p w:rsidR="006E54F7" w:rsidRPr="00D16D70" w:rsidRDefault="00D16D70" w:rsidP="006E54F7">
            <w:pPr>
              <w:spacing w:line="240" w:lineRule="atLeast"/>
              <w:ind w:left="-26" w:right="-64"/>
              <w:jc w:val="center"/>
              <w:rPr>
                <w:sz w:val="22"/>
                <w:szCs w:val="22"/>
                <w:lang w:val="sr-Cyrl-CS" w:eastAsia="en-US"/>
              </w:rPr>
            </w:pPr>
            <w:r>
              <w:rPr>
                <w:sz w:val="22"/>
                <w:szCs w:val="22"/>
                <w:lang w:val="sr-Cyrl-CS" w:eastAsia="en-US"/>
              </w:rPr>
              <w:t>1380</w:t>
            </w:r>
          </w:p>
        </w:tc>
        <w:tc>
          <w:tcPr>
            <w:tcW w:w="1735" w:type="dxa"/>
            <w:tcBorders>
              <w:top w:val="single" w:sz="4" w:space="0" w:color="auto"/>
              <w:left w:val="single" w:sz="4" w:space="0" w:color="auto"/>
              <w:bottom w:val="single" w:sz="4" w:space="0" w:color="auto"/>
              <w:right w:val="single" w:sz="12" w:space="0" w:color="auto"/>
            </w:tcBorders>
            <w:hideMark/>
          </w:tcPr>
          <w:p w:rsidR="006E54F7" w:rsidRPr="00D16D70" w:rsidRDefault="00D16D70" w:rsidP="006E54F7">
            <w:pPr>
              <w:spacing w:line="240" w:lineRule="atLeast"/>
              <w:ind w:left="-10" w:right="-30"/>
              <w:jc w:val="center"/>
              <w:rPr>
                <w:sz w:val="22"/>
                <w:szCs w:val="22"/>
                <w:lang w:val="sr-Cyrl-CS" w:eastAsia="en-US"/>
              </w:rPr>
            </w:pPr>
            <w:r>
              <w:rPr>
                <w:sz w:val="22"/>
                <w:szCs w:val="22"/>
                <w:lang w:val="sr-Cyrl-CS" w:eastAsia="en-US"/>
              </w:rPr>
              <w:t>555</w:t>
            </w:r>
          </w:p>
        </w:tc>
      </w:tr>
      <w:tr w:rsidR="006E54F7" w:rsidRPr="006E54F7" w:rsidTr="006E54F7">
        <w:trPr>
          <w:jc w:val="center"/>
        </w:trPr>
        <w:tc>
          <w:tcPr>
            <w:tcW w:w="2318" w:type="dxa"/>
            <w:tcBorders>
              <w:top w:val="single" w:sz="4" w:space="0" w:color="auto"/>
              <w:left w:val="single" w:sz="12" w:space="0" w:color="auto"/>
              <w:bottom w:val="single" w:sz="4" w:space="0" w:color="auto"/>
              <w:right w:val="single" w:sz="4" w:space="0" w:color="auto"/>
            </w:tcBorders>
            <w:hideMark/>
          </w:tcPr>
          <w:p w:rsidR="006E54F7" w:rsidRPr="006E54F7" w:rsidRDefault="006E54F7" w:rsidP="006E54F7">
            <w:pPr>
              <w:spacing w:line="240" w:lineRule="atLeast"/>
              <w:ind w:left="16" w:right="101"/>
              <w:rPr>
                <w:sz w:val="22"/>
                <w:szCs w:val="22"/>
                <w:lang w:eastAsia="en-US"/>
              </w:rPr>
            </w:pPr>
            <w:r w:rsidRPr="006E54F7">
              <w:rPr>
                <w:sz w:val="22"/>
                <w:szCs w:val="22"/>
                <w:lang w:eastAsia="en-US"/>
              </w:rPr>
              <w:t>Јануар</w:t>
            </w:r>
          </w:p>
        </w:tc>
        <w:tc>
          <w:tcPr>
            <w:tcW w:w="1410" w:type="dxa"/>
            <w:tcBorders>
              <w:top w:val="single" w:sz="4" w:space="0" w:color="auto"/>
              <w:left w:val="single" w:sz="4" w:space="0" w:color="auto"/>
              <w:bottom w:val="single" w:sz="4" w:space="0" w:color="auto"/>
              <w:right w:val="single" w:sz="4" w:space="0" w:color="auto"/>
            </w:tcBorders>
            <w:hideMark/>
          </w:tcPr>
          <w:p w:rsidR="006E54F7" w:rsidRPr="00CD2902" w:rsidRDefault="00CD2902" w:rsidP="006E54F7">
            <w:pPr>
              <w:spacing w:line="240" w:lineRule="atLeast"/>
              <w:ind w:left="-34"/>
              <w:jc w:val="center"/>
              <w:rPr>
                <w:sz w:val="22"/>
                <w:szCs w:val="22"/>
                <w:lang w:eastAsia="en-US"/>
              </w:rPr>
            </w:pPr>
            <w:r>
              <w:rPr>
                <w:sz w:val="22"/>
                <w:szCs w:val="22"/>
                <w:lang w:eastAsia="en-US"/>
              </w:rPr>
              <w:t>44</w:t>
            </w:r>
          </w:p>
        </w:tc>
        <w:tc>
          <w:tcPr>
            <w:tcW w:w="1543" w:type="dxa"/>
            <w:tcBorders>
              <w:top w:val="single" w:sz="4" w:space="0" w:color="auto"/>
              <w:left w:val="single" w:sz="4" w:space="0" w:color="auto"/>
              <w:bottom w:val="single" w:sz="4" w:space="0" w:color="auto"/>
              <w:right w:val="single" w:sz="4" w:space="0" w:color="auto"/>
            </w:tcBorders>
            <w:hideMark/>
          </w:tcPr>
          <w:p w:rsidR="006E54F7" w:rsidRPr="00D16D70" w:rsidRDefault="00D16D70" w:rsidP="006E54F7">
            <w:pPr>
              <w:spacing w:line="240" w:lineRule="atLeast"/>
              <w:ind w:left="-26" w:right="-64"/>
              <w:jc w:val="center"/>
              <w:rPr>
                <w:sz w:val="22"/>
                <w:szCs w:val="22"/>
                <w:lang w:val="sr-Cyrl-CS" w:eastAsia="en-US"/>
              </w:rPr>
            </w:pPr>
            <w:r>
              <w:rPr>
                <w:sz w:val="22"/>
                <w:szCs w:val="22"/>
                <w:lang w:val="sr-Cyrl-CS" w:eastAsia="en-US"/>
              </w:rPr>
              <w:t>630</w:t>
            </w:r>
          </w:p>
        </w:tc>
        <w:tc>
          <w:tcPr>
            <w:tcW w:w="1735" w:type="dxa"/>
            <w:tcBorders>
              <w:top w:val="single" w:sz="4" w:space="0" w:color="auto"/>
              <w:left w:val="single" w:sz="4" w:space="0" w:color="auto"/>
              <w:bottom w:val="single" w:sz="4" w:space="0" w:color="auto"/>
              <w:right w:val="single" w:sz="12" w:space="0" w:color="auto"/>
            </w:tcBorders>
            <w:hideMark/>
          </w:tcPr>
          <w:p w:rsidR="006E54F7" w:rsidRPr="00D16D70" w:rsidRDefault="00D16D70" w:rsidP="006E54F7">
            <w:pPr>
              <w:spacing w:line="240" w:lineRule="atLeast"/>
              <w:ind w:left="-10" w:right="-30"/>
              <w:jc w:val="center"/>
              <w:rPr>
                <w:sz w:val="22"/>
                <w:szCs w:val="22"/>
                <w:lang w:val="sr-Cyrl-CS" w:eastAsia="en-US"/>
              </w:rPr>
            </w:pPr>
            <w:r>
              <w:rPr>
                <w:sz w:val="22"/>
                <w:szCs w:val="22"/>
                <w:lang w:val="sr-Cyrl-CS" w:eastAsia="en-US"/>
              </w:rPr>
              <w:t>180</w:t>
            </w:r>
          </w:p>
        </w:tc>
      </w:tr>
      <w:tr w:rsidR="006E54F7" w:rsidRPr="006E54F7" w:rsidTr="006E54F7">
        <w:trPr>
          <w:jc w:val="center"/>
        </w:trPr>
        <w:tc>
          <w:tcPr>
            <w:tcW w:w="2318" w:type="dxa"/>
            <w:tcBorders>
              <w:top w:val="single" w:sz="4" w:space="0" w:color="auto"/>
              <w:left w:val="single" w:sz="12" w:space="0" w:color="auto"/>
              <w:bottom w:val="single" w:sz="4" w:space="0" w:color="auto"/>
              <w:right w:val="single" w:sz="4" w:space="0" w:color="auto"/>
            </w:tcBorders>
            <w:hideMark/>
          </w:tcPr>
          <w:p w:rsidR="006E54F7" w:rsidRPr="006E54F7" w:rsidRDefault="006E54F7" w:rsidP="006E54F7">
            <w:pPr>
              <w:spacing w:line="240" w:lineRule="atLeast"/>
              <w:ind w:left="16" w:right="101"/>
              <w:rPr>
                <w:sz w:val="22"/>
                <w:szCs w:val="22"/>
                <w:lang w:eastAsia="en-US"/>
              </w:rPr>
            </w:pPr>
            <w:r w:rsidRPr="006E54F7">
              <w:rPr>
                <w:sz w:val="22"/>
                <w:szCs w:val="22"/>
                <w:lang w:eastAsia="en-US"/>
              </w:rPr>
              <w:t>Фебруар</w:t>
            </w:r>
          </w:p>
        </w:tc>
        <w:tc>
          <w:tcPr>
            <w:tcW w:w="1410" w:type="dxa"/>
            <w:tcBorders>
              <w:top w:val="single" w:sz="4" w:space="0" w:color="auto"/>
              <w:left w:val="single" w:sz="4" w:space="0" w:color="auto"/>
              <w:bottom w:val="single" w:sz="4" w:space="0" w:color="auto"/>
              <w:right w:val="single" w:sz="4" w:space="0" w:color="auto"/>
            </w:tcBorders>
            <w:hideMark/>
          </w:tcPr>
          <w:p w:rsidR="006E54F7" w:rsidRPr="00CD2902" w:rsidRDefault="00CD2902" w:rsidP="006E54F7">
            <w:pPr>
              <w:spacing w:line="240" w:lineRule="atLeast"/>
              <w:ind w:left="-34"/>
              <w:jc w:val="center"/>
              <w:rPr>
                <w:sz w:val="22"/>
                <w:szCs w:val="22"/>
                <w:lang w:eastAsia="en-US"/>
              </w:rPr>
            </w:pPr>
            <w:r>
              <w:rPr>
                <w:sz w:val="22"/>
                <w:szCs w:val="22"/>
                <w:lang w:eastAsia="en-US"/>
              </w:rPr>
              <w:t>44</w:t>
            </w:r>
          </w:p>
        </w:tc>
        <w:tc>
          <w:tcPr>
            <w:tcW w:w="1543" w:type="dxa"/>
            <w:tcBorders>
              <w:top w:val="single" w:sz="4" w:space="0" w:color="auto"/>
              <w:left w:val="single" w:sz="4" w:space="0" w:color="auto"/>
              <w:bottom w:val="single" w:sz="4" w:space="0" w:color="auto"/>
              <w:right w:val="single" w:sz="4" w:space="0" w:color="auto"/>
            </w:tcBorders>
            <w:hideMark/>
          </w:tcPr>
          <w:p w:rsidR="006E54F7" w:rsidRPr="00D16D70" w:rsidRDefault="00D16D70" w:rsidP="006E54F7">
            <w:pPr>
              <w:spacing w:line="240" w:lineRule="atLeast"/>
              <w:ind w:left="-26" w:right="-64"/>
              <w:jc w:val="center"/>
              <w:rPr>
                <w:sz w:val="22"/>
                <w:szCs w:val="22"/>
                <w:lang w:val="sr-Cyrl-CS" w:eastAsia="en-US"/>
              </w:rPr>
            </w:pPr>
            <w:r>
              <w:rPr>
                <w:sz w:val="22"/>
                <w:szCs w:val="22"/>
                <w:lang w:val="sr-Cyrl-CS" w:eastAsia="en-US"/>
              </w:rPr>
              <w:t>675</w:t>
            </w:r>
          </w:p>
        </w:tc>
        <w:tc>
          <w:tcPr>
            <w:tcW w:w="1735" w:type="dxa"/>
            <w:tcBorders>
              <w:top w:val="single" w:sz="4" w:space="0" w:color="auto"/>
              <w:left w:val="single" w:sz="4" w:space="0" w:color="auto"/>
              <w:bottom w:val="single" w:sz="4" w:space="0" w:color="auto"/>
              <w:right w:val="single" w:sz="12" w:space="0" w:color="auto"/>
            </w:tcBorders>
            <w:hideMark/>
          </w:tcPr>
          <w:p w:rsidR="006E54F7" w:rsidRPr="00D16D70" w:rsidRDefault="00D16D70" w:rsidP="006E54F7">
            <w:pPr>
              <w:spacing w:line="240" w:lineRule="atLeast"/>
              <w:ind w:left="-10" w:right="-30"/>
              <w:jc w:val="center"/>
              <w:rPr>
                <w:sz w:val="22"/>
                <w:szCs w:val="22"/>
                <w:lang w:val="sr-Cyrl-CS" w:eastAsia="en-US"/>
              </w:rPr>
            </w:pPr>
            <w:r>
              <w:rPr>
                <w:sz w:val="22"/>
                <w:szCs w:val="22"/>
                <w:lang w:val="sr-Cyrl-CS" w:eastAsia="en-US"/>
              </w:rPr>
              <w:t>180</w:t>
            </w:r>
          </w:p>
        </w:tc>
      </w:tr>
      <w:tr w:rsidR="006E54F7" w:rsidRPr="006E54F7" w:rsidTr="006E54F7">
        <w:trPr>
          <w:jc w:val="center"/>
        </w:trPr>
        <w:tc>
          <w:tcPr>
            <w:tcW w:w="2318" w:type="dxa"/>
            <w:tcBorders>
              <w:top w:val="single" w:sz="4" w:space="0" w:color="auto"/>
              <w:left w:val="single" w:sz="12" w:space="0" w:color="auto"/>
              <w:bottom w:val="single" w:sz="4" w:space="0" w:color="auto"/>
              <w:right w:val="single" w:sz="4" w:space="0" w:color="auto"/>
            </w:tcBorders>
            <w:hideMark/>
          </w:tcPr>
          <w:p w:rsidR="006E54F7" w:rsidRPr="006E54F7" w:rsidRDefault="006E54F7" w:rsidP="006E54F7">
            <w:pPr>
              <w:spacing w:line="240" w:lineRule="atLeast"/>
              <w:ind w:left="16" w:right="101"/>
              <w:rPr>
                <w:sz w:val="22"/>
                <w:szCs w:val="22"/>
                <w:lang w:eastAsia="en-US"/>
              </w:rPr>
            </w:pPr>
            <w:r w:rsidRPr="006E54F7">
              <w:rPr>
                <w:sz w:val="22"/>
                <w:szCs w:val="22"/>
                <w:lang w:eastAsia="en-US"/>
              </w:rPr>
              <w:t>Март</w:t>
            </w:r>
          </w:p>
        </w:tc>
        <w:tc>
          <w:tcPr>
            <w:tcW w:w="1410" w:type="dxa"/>
            <w:tcBorders>
              <w:top w:val="single" w:sz="4" w:space="0" w:color="auto"/>
              <w:left w:val="single" w:sz="4" w:space="0" w:color="auto"/>
              <w:bottom w:val="single" w:sz="4" w:space="0" w:color="auto"/>
              <w:right w:val="single" w:sz="4" w:space="0" w:color="auto"/>
            </w:tcBorders>
            <w:hideMark/>
          </w:tcPr>
          <w:p w:rsidR="006E54F7" w:rsidRPr="00CD2902" w:rsidRDefault="00CD2902" w:rsidP="006E54F7">
            <w:pPr>
              <w:spacing w:line="240" w:lineRule="atLeast"/>
              <w:ind w:left="-34"/>
              <w:jc w:val="center"/>
              <w:rPr>
                <w:sz w:val="22"/>
                <w:szCs w:val="22"/>
                <w:lang w:eastAsia="en-US"/>
              </w:rPr>
            </w:pPr>
            <w:r>
              <w:rPr>
                <w:sz w:val="22"/>
                <w:szCs w:val="22"/>
                <w:lang w:eastAsia="en-US"/>
              </w:rPr>
              <w:t>44</w:t>
            </w:r>
          </w:p>
        </w:tc>
        <w:tc>
          <w:tcPr>
            <w:tcW w:w="1543" w:type="dxa"/>
            <w:tcBorders>
              <w:top w:val="single" w:sz="4" w:space="0" w:color="auto"/>
              <w:left w:val="single" w:sz="4" w:space="0" w:color="auto"/>
              <w:bottom w:val="single" w:sz="4" w:space="0" w:color="auto"/>
              <w:right w:val="single" w:sz="4" w:space="0" w:color="auto"/>
            </w:tcBorders>
            <w:hideMark/>
          </w:tcPr>
          <w:p w:rsidR="006E54F7" w:rsidRPr="00D16D70" w:rsidRDefault="00D16D70" w:rsidP="006E54F7">
            <w:pPr>
              <w:spacing w:line="240" w:lineRule="atLeast"/>
              <w:ind w:left="-26" w:right="-64"/>
              <w:jc w:val="center"/>
              <w:rPr>
                <w:sz w:val="22"/>
                <w:szCs w:val="22"/>
                <w:lang w:val="sr-Cyrl-CS" w:eastAsia="en-US"/>
              </w:rPr>
            </w:pPr>
            <w:r>
              <w:rPr>
                <w:sz w:val="22"/>
                <w:szCs w:val="22"/>
                <w:lang w:val="sr-Cyrl-CS" w:eastAsia="en-US"/>
              </w:rPr>
              <w:t>765</w:t>
            </w:r>
          </w:p>
        </w:tc>
        <w:tc>
          <w:tcPr>
            <w:tcW w:w="1735" w:type="dxa"/>
            <w:tcBorders>
              <w:top w:val="single" w:sz="4" w:space="0" w:color="auto"/>
              <w:left w:val="single" w:sz="4" w:space="0" w:color="auto"/>
              <w:bottom w:val="single" w:sz="4" w:space="0" w:color="auto"/>
              <w:right w:val="single" w:sz="12" w:space="0" w:color="auto"/>
            </w:tcBorders>
            <w:hideMark/>
          </w:tcPr>
          <w:p w:rsidR="006E54F7" w:rsidRPr="00D16D70" w:rsidRDefault="00D16D70" w:rsidP="006E54F7">
            <w:pPr>
              <w:spacing w:line="240" w:lineRule="atLeast"/>
              <w:ind w:left="-10" w:right="-30"/>
              <w:jc w:val="center"/>
              <w:rPr>
                <w:sz w:val="22"/>
                <w:szCs w:val="22"/>
                <w:lang w:val="sr-Cyrl-CS" w:eastAsia="en-US"/>
              </w:rPr>
            </w:pPr>
            <w:r>
              <w:rPr>
                <w:sz w:val="22"/>
                <w:szCs w:val="22"/>
                <w:lang w:val="sr-Cyrl-CS" w:eastAsia="en-US"/>
              </w:rPr>
              <w:t>210</w:t>
            </w:r>
          </w:p>
        </w:tc>
      </w:tr>
      <w:tr w:rsidR="006E54F7" w:rsidRPr="006E54F7" w:rsidTr="006E54F7">
        <w:trPr>
          <w:jc w:val="center"/>
        </w:trPr>
        <w:tc>
          <w:tcPr>
            <w:tcW w:w="2318" w:type="dxa"/>
            <w:tcBorders>
              <w:top w:val="single" w:sz="4" w:space="0" w:color="auto"/>
              <w:left w:val="single" w:sz="12" w:space="0" w:color="auto"/>
              <w:bottom w:val="single" w:sz="4" w:space="0" w:color="auto"/>
              <w:right w:val="single" w:sz="4" w:space="0" w:color="auto"/>
            </w:tcBorders>
            <w:hideMark/>
          </w:tcPr>
          <w:p w:rsidR="006E54F7" w:rsidRPr="006E54F7" w:rsidRDefault="006E54F7" w:rsidP="006E54F7">
            <w:pPr>
              <w:spacing w:line="240" w:lineRule="atLeast"/>
              <w:ind w:left="16" w:right="101"/>
              <w:rPr>
                <w:sz w:val="22"/>
                <w:szCs w:val="22"/>
                <w:lang w:eastAsia="en-US"/>
              </w:rPr>
            </w:pPr>
            <w:r w:rsidRPr="006E54F7">
              <w:rPr>
                <w:sz w:val="22"/>
                <w:szCs w:val="22"/>
                <w:lang w:eastAsia="en-US"/>
              </w:rPr>
              <w:t>Април</w:t>
            </w:r>
          </w:p>
        </w:tc>
        <w:tc>
          <w:tcPr>
            <w:tcW w:w="1410" w:type="dxa"/>
            <w:tcBorders>
              <w:top w:val="single" w:sz="4" w:space="0" w:color="auto"/>
              <w:left w:val="single" w:sz="4" w:space="0" w:color="auto"/>
              <w:bottom w:val="single" w:sz="4" w:space="0" w:color="auto"/>
              <w:right w:val="single" w:sz="4" w:space="0" w:color="auto"/>
            </w:tcBorders>
            <w:hideMark/>
          </w:tcPr>
          <w:p w:rsidR="006E54F7" w:rsidRPr="00CD2902" w:rsidRDefault="00CD2902" w:rsidP="006E54F7">
            <w:pPr>
              <w:spacing w:line="240" w:lineRule="atLeast"/>
              <w:ind w:left="-34"/>
              <w:jc w:val="center"/>
              <w:rPr>
                <w:sz w:val="22"/>
                <w:szCs w:val="22"/>
                <w:lang w:eastAsia="en-US"/>
              </w:rPr>
            </w:pPr>
            <w:r>
              <w:rPr>
                <w:sz w:val="22"/>
                <w:szCs w:val="22"/>
                <w:lang w:eastAsia="en-US"/>
              </w:rPr>
              <w:t>44</w:t>
            </w:r>
          </w:p>
        </w:tc>
        <w:tc>
          <w:tcPr>
            <w:tcW w:w="1543" w:type="dxa"/>
            <w:tcBorders>
              <w:top w:val="single" w:sz="4" w:space="0" w:color="auto"/>
              <w:left w:val="single" w:sz="4" w:space="0" w:color="auto"/>
              <w:bottom w:val="single" w:sz="4" w:space="0" w:color="auto"/>
              <w:right w:val="single" w:sz="4" w:space="0" w:color="auto"/>
            </w:tcBorders>
            <w:hideMark/>
          </w:tcPr>
          <w:p w:rsidR="006E54F7" w:rsidRPr="00D16D70" w:rsidRDefault="00D16D70" w:rsidP="006E54F7">
            <w:pPr>
              <w:spacing w:line="240" w:lineRule="atLeast"/>
              <w:ind w:left="-26" w:right="-64"/>
              <w:jc w:val="center"/>
              <w:rPr>
                <w:sz w:val="22"/>
                <w:szCs w:val="22"/>
                <w:lang w:val="sr-Cyrl-CS" w:eastAsia="en-US"/>
              </w:rPr>
            </w:pPr>
            <w:r>
              <w:rPr>
                <w:sz w:val="22"/>
                <w:szCs w:val="22"/>
                <w:lang w:val="sr-Cyrl-CS" w:eastAsia="en-US"/>
              </w:rPr>
              <w:t>705</w:t>
            </w:r>
          </w:p>
        </w:tc>
        <w:tc>
          <w:tcPr>
            <w:tcW w:w="1735" w:type="dxa"/>
            <w:tcBorders>
              <w:top w:val="single" w:sz="4" w:space="0" w:color="auto"/>
              <w:left w:val="single" w:sz="4" w:space="0" w:color="auto"/>
              <w:bottom w:val="single" w:sz="4" w:space="0" w:color="auto"/>
              <w:right w:val="single" w:sz="12" w:space="0" w:color="auto"/>
            </w:tcBorders>
            <w:hideMark/>
          </w:tcPr>
          <w:p w:rsidR="006E54F7" w:rsidRPr="00D16D70" w:rsidRDefault="00D16D70" w:rsidP="006E54F7">
            <w:pPr>
              <w:spacing w:line="240" w:lineRule="atLeast"/>
              <w:ind w:left="-10" w:right="-30"/>
              <w:jc w:val="center"/>
              <w:rPr>
                <w:sz w:val="22"/>
                <w:szCs w:val="22"/>
                <w:lang w:val="sr-Cyrl-CS" w:eastAsia="en-US"/>
              </w:rPr>
            </w:pPr>
            <w:r>
              <w:rPr>
                <w:sz w:val="22"/>
                <w:szCs w:val="22"/>
                <w:lang w:val="sr-Cyrl-CS" w:eastAsia="en-US"/>
              </w:rPr>
              <w:t>210</w:t>
            </w:r>
          </w:p>
        </w:tc>
      </w:tr>
      <w:tr w:rsidR="006E54F7" w:rsidRPr="006E54F7" w:rsidTr="006E54F7">
        <w:trPr>
          <w:jc w:val="center"/>
        </w:trPr>
        <w:tc>
          <w:tcPr>
            <w:tcW w:w="2318" w:type="dxa"/>
            <w:tcBorders>
              <w:top w:val="double" w:sz="6" w:space="0" w:color="auto"/>
              <w:left w:val="single" w:sz="12" w:space="0" w:color="auto"/>
              <w:bottom w:val="single" w:sz="12" w:space="0" w:color="auto"/>
              <w:right w:val="single" w:sz="4" w:space="0" w:color="auto"/>
            </w:tcBorders>
            <w:hideMark/>
          </w:tcPr>
          <w:p w:rsidR="006E54F7" w:rsidRPr="006E54F7" w:rsidRDefault="006E54F7" w:rsidP="006E54F7">
            <w:pPr>
              <w:spacing w:line="240" w:lineRule="atLeast"/>
              <w:ind w:left="16" w:right="101"/>
              <w:rPr>
                <w:b/>
                <w:sz w:val="22"/>
                <w:szCs w:val="22"/>
                <w:lang w:eastAsia="en-US"/>
              </w:rPr>
            </w:pPr>
            <w:r w:rsidRPr="006E54F7">
              <w:rPr>
                <w:b/>
                <w:sz w:val="22"/>
                <w:szCs w:val="22"/>
                <w:lang w:eastAsia="en-US"/>
              </w:rPr>
              <w:t>Укупно:</w:t>
            </w:r>
          </w:p>
        </w:tc>
        <w:tc>
          <w:tcPr>
            <w:tcW w:w="1410" w:type="dxa"/>
            <w:tcBorders>
              <w:top w:val="double" w:sz="6" w:space="0" w:color="auto"/>
              <w:left w:val="single" w:sz="4" w:space="0" w:color="auto"/>
              <w:bottom w:val="single" w:sz="12" w:space="0" w:color="auto"/>
              <w:right w:val="single" w:sz="4" w:space="0" w:color="auto"/>
            </w:tcBorders>
            <w:hideMark/>
          </w:tcPr>
          <w:p w:rsidR="006E54F7" w:rsidRPr="006E54F7" w:rsidRDefault="00703D2F" w:rsidP="006E54F7">
            <w:pPr>
              <w:spacing w:line="240" w:lineRule="atLeast"/>
              <w:ind w:left="-34"/>
              <w:jc w:val="center"/>
              <w:rPr>
                <w:b/>
                <w:sz w:val="22"/>
                <w:szCs w:val="22"/>
                <w:lang w:eastAsia="en-US"/>
              </w:rPr>
            </w:pPr>
            <w:r>
              <w:rPr>
                <w:b/>
                <w:sz w:val="22"/>
                <w:szCs w:val="22"/>
                <w:lang w:eastAsia="en-US"/>
              </w:rPr>
              <w:t>382,272</w:t>
            </w:r>
          </w:p>
        </w:tc>
        <w:tc>
          <w:tcPr>
            <w:tcW w:w="1543" w:type="dxa"/>
            <w:tcBorders>
              <w:top w:val="double" w:sz="6" w:space="0" w:color="auto"/>
              <w:left w:val="single" w:sz="4" w:space="0" w:color="auto"/>
              <w:bottom w:val="single" w:sz="12" w:space="0" w:color="auto"/>
              <w:right w:val="single" w:sz="4" w:space="0" w:color="auto"/>
            </w:tcBorders>
            <w:hideMark/>
          </w:tcPr>
          <w:p w:rsidR="006E54F7" w:rsidRPr="006E54F7" w:rsidRDefault="00703D2F" w:rsidP="006E54F7">
            <w:pPr>
              <w:spacing w:line="240" w:lineRule="atLeast"/>
              <w:ind w:left="-26" w:right="-64"/>
              <w:jc w:val="center"/>
              <w:rPr>
                <w:b/>
                <w:sz w:val="22"/>
                <w:szCs w:val="22"/>
                <w:lang w:eastAsia="en-US"/>
              </w:rPr>
            </w:pPr>
            <w:r>
              <w:rPr>
                <w:b/>
                <w:sz w:val="22"/>
                <w:szCs w:val="22"/>
                <w:lang w:eastAsia="en-US"/>
              </w:rPr>
              <w:t>11011</w:t>
            </w:r>
          </w:p>
        </w:tc>
        <w:tc>
          <w:tcPr>
            <w:tcW w:w="1735" w:type="dxa"/>
            <w:tcBorders>
              <w:top w:val="double" w:sz="6" w:space="0" w:color="auto"/>
              <w:left w:val="single" w:sz="4" w:space="0" w:color="auto"/>
              <w:bottom w:val="single" w:sz="12" w:space="0" w:color="auto"/>
              <w:right w:val="single" w:sz="12" w:space="0" w:color="auto"/>
            </w:tcBorders>
            <w:hideMark/>
          </w:tcPr>
          <w:p w:rsidR="006E54F7" w:rsidRPr="006E54F7" w:rsidRDefault="00703D2F" w:rsidP="006E54F7">
            <w:pPr>
              <w:spacing w:line="240" w:lineRule="atLeast"/>
              <w:ind w:left="-10" w:right="-30"/>
              <w:jc w:val="center"/>
              <w:rPr>
                <w:b/>
                <w:sz w:val="22"/>
                <w:szCs w:val="22"/>
                <w:lang w:eastAsia="en-US"/>
              </w:rPr>
            </w:pPr>
            <w:r>
              <w:rPr>
                <w:b/>
                <w:sz w:val="22"/>
                <w:szCs w:val="22"/>
                <w:lang w:eastAsia="en-US"/>
              </w:rPr>
              <w:t>3945</w:t>
            </w:r>
          </w:p>
        </w:tc>
      </w:tr>
    </w:tbl>
    <w:p w:rsidR="00BB4E09" w:rsidRDefault="00BB4E09" w:rsidP="006E54F7">
      <w:pPr>
        <w:spacing w:line="240" w:lineRule="atLeast"/>
        <w:rPr>
          <w:sz w:val="22"/>
          <w:szCs w:val="22"/>
          <w:lang w:eastAsia="en-US"/>
        </w:rPr>
      </w:pPr>
    </w:p>
    <w:p w:rsidR="00BB4E09" w:rsidRPr="00476887" w:rsidRDefault="00BB4E09" w:rsidP="00BB4E09">
      <w:pPr>
        <w:spacing w:line="240" w:lineRule="atLeast"/>
        <w:ind w:left="-567"/>
        <w:rPr>
          <w:sz w:val="22"/>
          <w:szCs w:val="22"/>
          <w:lang w:val="sr-Cyrl-CS" w:eastAsia="en-US"/>
        </w:rPr>
      </w:pPr>
      <w:r>
        <w:rPr>
          <w:sz w:val="22"/>
          <w:szCs w:val="22"/>
          <w:lang w:eastAsia="en-US"/>
        </w:rPr>
        <w:t xml:space="preserve">Б) Мерно место број 2, </w:t>
      </w:r>
      <w:r w:rsidR="00476887">
        <w:rPr>
          <w:sz w:val="22"/>
          <w:szCs w:val="22"/>
          <w:lang w:val="sr-Cyrl-CS" w:eastAsia="en-US"/>
        </w:rPr>
        <w:t>Борска 92, Београд ЕД број 90349011</w:t>
      </w:r>
    </w:p>
    <w:tbl>
      <w:tblPr>
        <w:tblW w:w="7006" w:type="dxa"/>
        <w:jc w:val="center"/>
        <w:tblInd w:w="-9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2318"/>
        <w:gridCol w:w="1410"/>
        <w:gridCol w:w="1543"/>
        <w:gridCol w:w="1735"/>
      </w:tblGrid>
      <w:tr w:rsidR="00D2187F" w:rsidRPr="00D2187F" w:rsidTr="006D2B2E">
        <w:trPr>
          <w:jc w:val="center"/>
        </w:trPr>
        <w:tc>
          <w:tcPr>
            <w:tcW w:w="2318" w:type="dxa"/>
            <w:vMerge w:val="restart"/>
            <w:tcBorders>
              <w:top w:val="single" w:sz="12" w:space="0" w:color="auto"/>
              <w:left w:val="single" w:sz="12" w:space="0" w:color="auto"/>
              <w:bottom w:val="double" w:sz="12" w:space="0" w:color="auto"/>
              <w:right w:val="single" w:sz="4" w:space="0" w:color="auto"/>
              <w:tl2br w:val="single" w:sz="4" w:space="0" w:color="auto"/>
            </w:tcBorders>
            <w:hideMark/>
          </w:tcPr>
          <w:p w:rsidR="00D2187F" w:rsidRPr="00D2187F" w:rsidRDefault="00D2187F" w:rsidP="00D2187F">
            <w:pPr>
              <w:shd w:val="clear" w:color="auto" w:fill="FFFFFF"/>
              <w:rPr>
                <w:sz w:val="22"/>
                <w:szCs w:val="22"/>
                <w:lang w:eastAsia="en-US"/>
              </w:rPr>
            </w:pPr>
            <w:r w:rsidRPr="00D2187F">
              <w:rPr>
                <w:sz w:val="22"/>
                <w:szCs w:val="22"/>
                <w:lang w:eastAsia="en-US"/>
              </w:rPr>
              <w:t xml:space="preserve">                    Укупно</w:t>
            </w:r>
          </w:p>
          <w:p w:rsidR="00D2187F" w:rsidRPr="00D2187F" w:rsidRDefault="00D2187F" w:rsidP="00D2187F">
            <w:pPr>
              <w:shd w:val="clear" w:color="auto" w:fill="FFFFFF"/>
              <w:rPr>
                <w:sz w:val="22"/>
                <w:szCs w:val="22"/>
                <w:lang w:eastAsia="en-US"/>
              </w:rPr>
            </w:pPr>
            <w:r w:rsidRPr="00D2187F">
              <w:rPr>
                <w:sz w:val="22"/>
                <w:szCs w:val="22"/>
                <w:lang w:eastAsia="en-US"/>
              </w:rPr>
              <w:t>Месец</w:t>
            </w:r>
          </w:p>
        </w:tc>
        <w:tc>
          <w:tcPr>
            <w:tcW w:w="1410" w:type="dxa"/>
            <w:tcBorders>
              <w:top w:val="single" w:sz="12" w:space="0" w:color="auto"/>
              <w:left w:val="single" w:sz="4" w:space="0" w:color="auto"/>
              <w:bottom w:val="nil"/>
              <w:right w:val="single" w:sz="4" w:space="0" w:color="auto"/>
            </w:tcBorders>
            <w:hideMark/>
          </w:tcPr>
          <w:p w:rsidR="00D2187F" w:rsidRPr="00D2187F" w:rsidRDefault="00D2187F" w:rsidP="00D2187F">
            <w:pPr>
              <w:shd w:val="clear" w:color="auto" w:fill="FFFFFF"/>
              <w:rPr>
                <w:sz w:val="22"/>
                <w:szCs w:val="22"/>
                <w:lang w:val="sr-Cyrl-CS" w:eastAsia="en-US"/>
              </w:rPr>
            </w:pPr>
            <w:r w:rsidRPr="00D2187F">
              <w:rPr>
                <w:sz w:val="22"/>
                <w:szCs w:val="22"/>
                <w:lang w:val="sr-Cyrl-CS" w:eastAsia="en-US"/>
              </w:rPr>
              <w:t>Обрачунска</w:t>
            </w:r>
          </w:p>
        </w:tc>
        <w:tc>
          <w:tcPr>
            <w:tcW w:w="1543" w:type="dxa"/>
            <w:tcBorders>
              <w:top w:val="single" w:sz="12" w:space="0" w:color="auto"/>
              <w:left w:val="single" w:sz="4" w:space="0" w:color="auto"/>
              <w:bottom w:val="nil"/>
              <w:right w:val="single" w:sz="4" w:space="0" w:color="auto"/>
            </w:tcBorders>
            <w:hideMark/>
          </w:tcPr>
          <w:p w:rsidR="00D2187F" w:rsidRPr="00D2187F" w:rsidRDefault="00D2187F" w:rsidP="00D2187F">
            <w:pPr>
              <w:shd w:val="clear" w:color="auto" w:fill="FFFFFF"/>
              <w:rPr>
                <w:sz w:val="22"/>
                <w:szCs w:val="22"/>
                <w:lang w:eastAsia="en-US"/>
              </w:rPr>
            </w:pPr>
            <w:r w:rsidRPr="00D2187F">
              <w:rPr>
                <w:sz w:val="22"/>
                <w:szCs w:val="22"/>
                <w:lang w:eastAsia="en-US"/>
              </w:rPr>
              <w:t>Виша тарифа</w:t>
            </w:r>
          </w:p>
        </w:tc>
        <w:tc>
          <w:tcPr>
            <w:tcW w:w="1735" w:type="dxa"/>
            <w:tcBorders>
              <w:top w:val="single" w:sz="12" w:space="0" w:color="auto"/>
              <w:left w:val="nil"/>
              <w:bottom w:val="nil"/>
              <w:right w:val="single" w:sz="12" w:space="0" w:color="auto"/>
            </w:tcBorders>
            <w:hideMark/>
          </w:tcPr>
          <w:p w:rsidR="00D2187F" w:rsidRPr="00D2187F" w:rsidRDefault="00D2187F" w:rsidP="00D2187F">
            <w:pPr>
              <w:shd w:val="clear" w:color="auto" w:fill="FFFFFF"/>
              <w:rPr>
                <w:sz w:val="22"/>
                <w:szCs w:val="22"/>
                <w:lang w:eastAsia="en-US"/>
              </w:rPr>
            </w:pPr>
            <w:r w:rsidRPr="00D2187F">
              <w:rPr>
                <w:sz w:val="22"/>
                <w:szCs w:val="22"/>
                <w:lang w:eastAsia="en-US"/>
              </w:rPr>
              <w:t>Нижа тарифа</w:t>
            </w:r>
          </w:p>
        </w:tc>
      </w:tr>
      <w:tr w:rsidR="00D2187F" w:rsidRPr="00D2187F" w:rsidTr="006D2B2E">
        <w:trPr>
          <w:trHeight w:val="153"/>
          <w:jc w:val="center"/>
        </w:trPr>
        <w:tc>
          <w:tcPr>
            <w:tcW w:w="2318" w:type="dxa"/>
            <w:vMerge/>
            <w:tcBorders>
              <w:top w:val="single" w:sz="12" w:space="0" w:color="auto"/>
              <w:left w:val="single" w:sz="12" w:space="0" w:color="auto"/>
              <w:bottom w:val="double" w:sz="12" w:space="0" w:color="auto"/>
              <w:right w:val="single" w:sz="4" w:space="0" w:color="auto"/>
            </w:tcBorders>
            <w:vAlign w:val="center"/>
            <w:hideMark/>
          </w:tcPr>
          <w:p w:rsidR="00D2187F" w:rsidRPr="00D2187F" w:rsidRDefault="00D2187F" w:rsidP="00D2187F">
            <w:pPr>
              <w:shd w:val="clear" w:color="auto" w:fill="FFFFFF"/>
              <w:rPr>
                <w:sz w:val="22"/>
                <w:szCs w:val="22"/>
                <w:lang w:eastAsia="en-US"/>
              </w:rPr>
            </w:pPr>
          </w:p>
        </w:tc>
        <w:tc>
          <w:tcPr>
            <w:tcW w:w="1410" w:type="dxa"/>
            <w:tcBorders>
              <w:top w:val="nil"/>
              <w:left w:val="single" w:sz="4" w:space="0" w:color="auto"/>
              <w:bottom w:val="double" w:sz="12" w:space="0" w:color="auto"/>
              <w:right w:val="single" w:sz="4" w:space="0" w:color="auto"/>
            </w:tcBorders>
            <w:hideMark/>
          </w:tcPr>
          <w:p w:rsidR="00D2187F" w:rsidRPr="00D2187F" w:rsidRDefault="00D2187F" w:rsidP="00D2187F">
            <w:pPr>
              <w:shd w:val="clear" w:color="auto" w:fill="FFFFFF"/>
              <w:rPr>
                <w:sz w:val="22"/>
                <w:szCs w:val="22"/>
                <w:lang w:eastAsia="en-US"/>
              </w:rPr>
            </w:pPr>
            <w:r w:rsidRPr="00D2187F">
              <w:rPr>
                <w:sz w:val="22"/>
                <w:szCs w:val="22"/>
                <w:lang w:val="sr-Cyrl-CS" w:eastAsia="en-US"/>
              </w:rPr>
              <w:t>снага (kW)</w:t>
            </w:r>
          </w:p>
        </w:tc>
        <w:tc>
          <w:tcPr>
            <w:tcW w:w="1543" w:type="dxa"/>
            <w:tcBorders>
              <w:top w:val="nil"/>
              <w:left w:val="single" w:sz="4" w:space="0" w:color="auto"/>
              <w:bottom w:val="double" w:sz="12" w:space="0" w:color="auto"/>
              <w:right w:val="single" w:sz="4" w:space="0" w:color="auto"/>
            </w:tcBorders>
            <w:hideMark/>
          </w:tcPr>
          <w:p w:rsidR="00D2187F" w:rsidRPr="00D2187F" w:rsidRDefault="00D2187F" w:rsidP="00D2187F">
            <w:pPr>
              <w:shd w:val="clear" w:color="auto" w:fill="FFFFFF"/>
              <w:rPr>
                <w:sz w:val="22"/>
                <w:szCs w:val="22"/>
                <w:lang w:eastAsia="en-US"/>
              </w:rPr>
            </w:pPr>
            <w:r w:rsidRPr="00D2187F">
              <w:rPr>
                <w:sz w:val="22"/>
                <w:szCs w:val="22"/>
                <w:lang w:eastAsia="en-US"/>
              </w:rPr>
              <w:t>(kWh)</w:t>
            </w:r>
          </w:p>
        </w:tc>
        <w:tc>
          <w:tcPr>
            <w:tcW w:w="1735" w:type="dxa"/>
            <w:tcBorders>
              <w:top w:val="nil"/>
              <w:left w:val="single" w:sz="4" w:space="0" w:color="auto"/>
              <w:bottom w:val="double" w:sz="12" w:space="0" w:color="auto"/>
              <w:right w:val="single" w:sz="12" w:space="0" w:color="auto"/>
            </w:tcBorders>
            <w:hideMark/>
          </w:tcPr>
          <w:p w:rsidR="00D2187F" w:rsidRPr="00D2187F" w:rsidRDefault="00D2187F" w:rsidP="00D2187F">
            <w:pPr>
              <w:shd w:val="clear" w:color="auto" w:fill="FFFFFF"/>
              <w:rPr>
                <w:sz w:val="22"/>
                <w:szCs w:val="22"/>
                <w:lang w:eastAsia="en-US"/>
              </w:rPr>
            </w:pPr>
            <w:r w:rsidRPr="00D2187F">
              <w:rPr>
                <w:sz w:val="22"/>
                <w:szCs w:val="22"/>
                <w:lang w:eastAsia="en-US"/>
              </w:rPr>
              <w:t>(kWh)</w:t>
            </w:r>
          </w:p>
        </w:tc>
      </w:tr>
      <w:tr w:rsidR="00D2187F" w:rsidRPr="00D2187F" w:rsidTr="006D2B2E">
        <w:trPr>
          <w:jc w:val="center"/>
        </w:trPr>
        <w:tc>
          <w:tcPr>
            <w:tcW w:w="2318" w:type="dxa"/>
            <w:tcBorders>
              <w:top w:val="single" w:sz="4" w:space="0" w:color="auto"/>
              <w:left w:val="single" w:sz="12" w:space="0" w:color="auto"/>
              <w:bottom w:val="single" w:sz="4" w:space="0" w:color="auto"/>
              <w:right w:val="single" w:sz="4" w:space="0" w:color="auto"/>
            </w:tcBorders>
            <w:hideMark/>
          </w:tcPr>
          <w:p w:rsidR="00D2187F" w:rsidRPr="00D2187F" w:rsidRDefault="00D2187F" w:rsidP="00D2187F">
            <w:pPr>
              <w:shd w:val="clear" w:color="auto" w:fill="FFFFFF"/>
              <w:rPr>
                <w:sz w:val="22"/>
                <w:szCs w:val="22"/>
                <w:lang w:eastAsia="en-US"/>
              </w:rPr>
            </w:pPr>
            <w:r w:rsidRPr="00D2187F">
              <w:rPr>
                <w:sz w:val="22"/>
                <w:szCs w:val="22"/>
                <w:lang w:eastAsia="en-US"/>
              </w:rPr>
              <w:t>Мај</w:t>
            </w:r>
          </w:p>
        </w:tc>
        <w:tc>
          <w:tcPr>
            <w:tcW w:w="1410" w:type="dxa"/>
            <w:tcBorders>
              <w:top w:val="single" w:sz="4" w:space="0" w:color="auto"/>
              <w:left w:val="single" w:sz="4" w:space="0" w:color="auto"/>
              <w:bottom w:val="single" w:sz="4" w:space="0" w:color="auto"/>
              <w:right w:val="single" w:sz="4" w:space="0" w:color="auto"/>
            </w:tcBorders>
            <w:hideMark/>
          </w:tcPr>
          <w:p w:rsidR="00D2187F" w:rsidRPr="00476887" w:rsidRDefault="00476887" w:rsidP="00D2187F">
            <w:pPr>
              <w:shd w:val="clear" w:color="auto" w:fill="FFFFFF"/>
              <w:rPr>
                <w:sz w:val="22"/>
                <w:szCs w:val="22"/>
                <w:lang w:val="sr-Cyrl-CS" w:eastAsia="en-US"/>
              </w:rPr>
            </w:pPr>
            <w:r>
              <w:rPr>
                <w:sz w:val="22"/>
                <w:szCs w:val="22"/>
                <w:lang w:val="sr-Cyrl-CS" w:eastAsia="en-US"/>
              </w:rPr>
              <w:t>11,04</w:t>
            </w:r>
          </w:p>
        </w:tc>
        <w:tc>
          <w:tcPr>
            <w:tcW w:w="1543" w:type="dxa"/>
            <w:tcBorders>
              <w:top w:val="single" w:sz="4" w:space="0" w:color="auto"/>
              <w:left w:val="single" w:sz="4" w:space="0" w:color="auto"/>
              <w:bottom w:val="single" w:sz="4" w:space="0" w:color="auto"/>
              <w:right w:val="single" w:sz="4" w:space="0" w:color="auto"/>
            </w:tcBorders>
            <w:hideMark/>
          </w:tcPr>
          <w:p w:rsidR="00D2187F" w:rsidRPr="00476887" w:rsidRDefault="00476887" w:rsidP="00D2187F">
            <w:pPr>
              <w:shd w:val="clear" w:color="auto" w:fill="FFFFFF"/>
              <w:rPr>
                <w:sz w:val="22"/>
                <w:szCs w:val="22"/>
                <w:lang w:val="sr-Cyrl-CS" w:eastAsia="en-US"/>
              </w:rPr>
            </w:pPr>
            <w:r>
              <w:rPr>
                <w:sz w:val="22"/>
                <w:szCs w:val="22"/>
                <w:lang w:val="sr-Cyrl-CS" w:eastAsia="en-US"/>
              </w:rPr>
              <w:t>24</w:t>
            </w:r>
          </w:p>
        </w:tc>
        <w:tc>
          <w:tcPr>
            <w:tcW w:w="1735" w:type="dxa"/>
            <w:tcBorders>
              <w:top w:val="single" w:sz="4" w:space="0" w:color="auto"/>
              <w:left w:val="single" w:sz="4" w:space="0" w:color="auto"/>
              <w:bottom w:val="single" w:sz="4" w:space="0" w:color="auto"/>
              <w:right w:val="single" w:sz="12" w:space="0" w:color="auto"/>
            </w:tcBorders>
            <w:hideMark/>
          </w:tcPr>
          <w:p w:rsidR="00D2187F" w:rsidRPr="00476887" w:rsidRDefault="00476887" w:rsidP="00D2187F">
            <w:pPr>
              <w:shd w:val="clear" w:color="auto" w:fill="FFFFFF"/>
              <w:rPr>
                <w:sz w:val="22"/>
                <w:szCs w:val="22"/>
                <w:lang w:val="sr-Cyrl-CS" w:eastAsia="en-US"/>
              </w:rPr>
            </w:pPr>
            <w:r>
              <w:rPr>
                <w:sz w:val="22"/>
                <w:szCs w:val="22"/>
                <w:lang w:val="sr-Cyrl-CS" w:eastAsia="en-US"/>
              </w:rPr>
              <w:t>12</w:t>
            </w:r>
          </w:p>
        </w:tc>
      </w:tr>
      <w:tr w:rsidR="00D2187F" w:rsidRPr="00D2187F" w:rsidTr="006D2B2E">
        <w:trPr>
          <w:jc w:val="center"/>
        </w:trPr>
        <w:tc>
          <w:tcPr>
            <w:tcW w:w="2318" w:type="dxa"/>
            <w:tcBorders>
              <w:top w:val="single" w:sz="4" w:space="0" w:color="auto"/>
              <w:left w:val="single" w:sz="12" w:space="0" w:color="auto"/>
              <w:bottom w:val="single" w:sz="4" w:space="0" w:color="auto"/>
              <w:right w:val="single" w:sz="4" w:space="0" w:color="auto"/>
            </w:tcBorders>
          </w:tcPr>
          <w:p w:rsidR="00D2187F" w:rsidRPr="00D2187F" w:rsidRDefault="00D2187F" w:rsidP="00D2187F">
            <w:pPr>
              <w:shd w:val="clear" w:color="auto" w:fill="FFFFFF"/>
              <w:rPr>
                <w:sz w:val="22"/>
                <w:szCs w:val="22"/>
                <w:lang w:eastAsia="en-US"/>
              </w:rPr>
            </w:pPr>
            <w:r w:rsidRPr="00D2187F">
              <w:rPr>
                <w:sz w:val="22"/>
                <w:szCs w:val="22"/>
                <w:lang w:eastAsia="en-US"/>
              </w:rPr>
              <w:t>Јун</w:t>
            </w:r>
          </w:p>
        </w:tc>
        <w:tc>
          <w:tcPr>
            <w:tcW w:w="1410" w:type="dxa"/>
            <w:tcBorders>
              <w:top w:val="single" w:sz="4" w:space="0" w:color="auto"/>
              <w:left w:val="single" w:sz="4" w:space="0" w:color="auto"/>
              <w:bottom w:val="single" w:sz="4" w:space="0" w:color="auto"/>
              <w:right w:val="single" w:sz="4" w:space="0" w:color="auto"/>
            </w:tcBorders>
          </w:tcPr>
          <w:p w:rsidR="00D2187F" w:rsidRPr="00476887" w:rsidRDefault="00476887" w:rsidP="00D2187F">
            <w:pPr>
              <w:shd w:val="clear" w:color="auto" w:fill="FFFFFF"/>
              <w:rPr>
                <w:sz w:val="22"/>
                <w:szCs w:val="22"/>
                <w:lang w:val="sr-Cyrl-CS" w:eastAsia="en-US"/>
              </w:rPr>
            </w:pPr>
            <w:r>
              <w:rPr>
                <w:sz w:val="22"/>
                <w:szCs w:val="22"/>
                <w:lang w:val="sr-Cyrl-CS" w:eastAsia="en-US"/>
              </w:rPr>
              <w:t>11,04</w:t>
            </w:r>
          </w:p>
        </w:tc>
        <w:tc>
          <w:tcPr>
            <w:tcW w:w="1543" w:type="dxa"/>
            <w:tcBorders>
              <w:top w:val="single" w:sz="4" w:space="0" w:color="auto"/>
              <w:left w:val="single" w:sz="4" w:space="0" w:color="auto"/>
              <w:bottom w:val="single" w:sz="4" w:space="0" w:color="auto"/>
              <w:right w:val="single" w:sz="4" w:space="0" w:color="auto"/>
            </w:tcBorders>
          </w:tcPr>
          <w:p w:rsidR="00D2187F" w:rsidRPr="00476887" w:rsidRDefault="00476887" w:rsidP="00D2187F">
            <w:pPr>
              <w:shd w:val="clear" w:color="auto" w:fill="FFFFFF"/>
              <w:rPr>
                <w:sz w:val="22"/>
                <w:szCs w:val="22"/>
                <w:lang w:val="sr-Cyrl-CS" w:eastAsia="en-US"/>
              </w:rPr>
            </w:pPr>
            <w:r>
              <w:rPr>
                <w:sz w:val="22"/>
                <w:szCs w:val="22"/>
                <w:lang w:val="sr-Cyrl-CS" w:eastAsia="en-US"/>
              </w:rPr>
              <w:t>28</w:t>
            </w:r>
          </w:p>
        </w:tc>
        <w:tc>
          <w:tcPr>
            <w:tcW w:w="1735" w:type="dxa"/>
            <w:tcBorders>
              <w:top w:val="single" w:sz="4" w:space="0" w:color="auto"/>
              <w:left w:val="single" w:sz="4" w:space="0" w:color="auto"/>
              <w:bottom w:val="single" w:sz="4" w:space="0" w:color="auto"/>
              <w:right w:val="single" w:sz="12" w:space="0" w:color="auto"/>
            </w:tcBorders>
          </w:tcPr>
          <w:p w:rsidR="00D2187F" w:rsidRPr="00476887" w:rsidRDefault="00476887" w:rsidP="00D2187F">
            <w:pPr>
              <w:shd w:val="clear" w:color="auto" w:fill="FFFFFF"/>
              <w:rPr>
                <w:sz w:val="22"/>
                <w:szCs w:val="22"/>
                <w:lang w:val="sr-Cyrl-CS" w:eastAsia="en-US"/>
              </w:rPr>
            </w:pPr>
            <w:r>
              <w:rPr>
                <w:sz w:val="22"/>
                <w:szCs w:val="22"/>
                <w:lang w:val="sr-Cyrl-CS" w:eastAsia="en-US"/>
              </w:rPr>
              <w:t>17</w:t>
            </w:r>
          </w:p>
        </w:tc>
      </w:tr>
      <w:tr w:rsidR="00D2187F" w:rsidRPr="00D2187F" w:rsidTr="006D2B2E">
        <w:trPr>
          <w:jc w:val="center"/>
        </w:trPr>
        <w:tc>
          <w:tcPr>
            <w:tcW w:w="2318" w:type="dxa"/>
            <w:tcBorders>
              <w:top w:val="single" w:sz="4" w:space="0" w:color="auto"/>
              <w:left w:val="single" w:sz="12" w:space="0" w:color="auto"/>
              <w:bottom w:val="single" w:sz="4" w:space="0" w:color="auto"/>
              <w:right w:val="single" w:sz="4" w:space="0" w:color="auto"/>
            </w:tcBorders>
          </w:tcPr>
          <w:p w:rsidR="00D2187F" w:rsidRPr="00D2187F" w:rsidRDefault="00D2187F" w:rsidP="00D2187F">
            <w:pPr>
              <w:shd w:val="clear" w:color="auto" w:fill="FFFFFF"/>
              <w:rPr>
                <w:sz w:val="22"/>
                <w:szCs w:val="22"/>
                <w:lang w:eastAsia="en-US"/>
              </w:rPr>
            </w:pPr>
            <w:r w:rsidRPr="00D2187F">
              <w:rPr>
                <w:sz w:val="22"/>
                <w:szCs w:val="22"/>
                <w:lang w:eastAsia="en-US"/>
              </w:rPr>
              <w:t>Јул</w:t>
            </w:r>
          </w:p>
        </w:tc>
        <w:tc>
          <w:tcPr>
            <w:tcW w:w="1410" w:type="dxa"/>
            <w:tcBorders>
              <w:top w:val="single" w:sz="4" w:space="0" w:color="auto"/>
              <w:left w:val="single" w:sz="4" w:space="0" w:color="auto"/>
              <w:bottom w:val="single" w:sz="4" w:space="0" w:color="auto"/>
              <w:right w:val="single" w:sz="4" w:space="0" w:color="auto"/>
            </w:tcBorders>
          </w:tcPr>
          <w:p w:rsidR="00D2187F" w:rsidRPr="00476887" w:rsidRDefault="00476887" w:rsidP="00D2187F">
            <w:pPr>
              <w:shd w:val="clear" w:color="auto" w:fill="FFFFFF"/>
              <w:rPr>
                <w:sz w:val="22"/>
                <w:szCs w:val="22"/>
                <w:lang w:val="sr-Cyrl-CS" w:eastAsia="en-US"/>
              </w:rPr>
            </w:pPr>
            <w:r>
              <w:rPr>
                <w:sz w:val="22"/>
                <w:szCs w:val="22"/>
                <w:lang w:val="sr-Cyrl-CS" w:eastAsia="en-US"/>
              </w:rPr>
              <w:t>11,04</w:t>
            </w:r>
          </w:p>
        </w:tc>
        <w:tc>
          <w:tcPr>
            <w:tcW w:w="1543" w:type="dxa"/>
            <w:tcBorders>
              <w:top w:val="single" w:sz="4" w:space="0" w:color="auto"/>
              <w:left w:val="single" w:sz="4" w:space="0" w:color="auto"/>
              <w:bottom w:val="single" w:sz="4" w:space="0" w:color="auto"/>
              <w:right w:val="single" w:sz="4" w:space="0" w:color="auto"/>
            </w:tcBorders>
          </w:tcPr>
          <w:p w:rsidR="00D2187F" w:rsidRPr="00476887" w:rsidRDefault="00476887" w:rsidP="00D2187F">
            <w:pPr>
              <w:shd w:val="clear" w:color="auto" w:fill="FFFFFF"/>
              <w:rPr>
                <w:sz w:val="22"/>
                <w:szCs w:val="22"/>
                <w:lang w:val="sr-Cyrl-CS" w:eastAsia="en-US"/>
              </w:rPr>
            </w:pPr>
            <w:r>
              <w:rPr>
                <w:sz w:val="22"/>
                <w:szCs w:val="22"/>
                <w:lang w:val="sr-Cyrl-CS" w:eastAsia="en-US"/>
              </w:rPr>
              <w:t>47</w:t>
            </w:r>
          </w:p>
        </w:tc>
        <w:tc>
          <w:tcPr>
            <w:tcW w:w="1735" w:type="dxa"/>
            <w:tcBorders>
              <w:top w:val="single" w:sz="4" w:space="0" w:color="auto"/>
              <w:left w:val="single" w:sz="4" w:space="0" w:color="auto"/>
              <w:bottom w:val="single" w:sz="4" w:space="0" w:color="auto"/>
              <w:right w:val="single" w:sz="12" w:space="0" w:color="auto"/>
            </w:tcBorders>
          </w:tcPr>
          <w:p w:rsidR="00D2187F" w:rsidRPr="00476887" w:rsidRDefault="00476887" w:rsidP="00D2187F">
            <w:pPr>
              <w:shd w:val="clear" w:color="auto" w:fill="FFFFFF"/>
              <w:rPr>
                <w:sz w:val="22"/>
                <w:szCs w:val="22"/>
                <w:lang w:val="sr-Cyrl-CS" w:eastAsia="en-US"/>
              </w:rPr>
            </w:pPr>
            <w:r>
              <w:rPr>
                <w:sz w:val="22"/>
                <w:szCs w:val="22"/>
                <w:lang w:val="sr-Cyrl-CS" w:eastAsia="en-US"/>
              </w:rPr>
              <w:t>13</w:t>
            </w:r>
          </w:p>
        </w:tc>
      </w:tr>
      <w:tr w:rsidR="00D2187F" w:rsidRPr="00D2187F" w:rsidTr="006D2B2E">
        <w:trPr>
          <w:jc w:val="center"/>
        </w:trPr>
        <w:tc>
          <w:tcPr>
            <w:tcW w:w="2318" w:type="dxa"/>
            <w:tcBorders>
              <w:top w:val="single" w:sz="4" w:space="0" w:color="auto"/>
              <w:left w:val="single" w:sz="12" w:space="0" w:color="auto"/>
              <w:bottom w:val="single" w:sz="4" w:space="0" w:color="auto"/>
              <w:right w:val="single" w:sz="4" w:space="0" w:color="auto"/>
            </w:tcBorders>
            <w:hideMark/>
          </w:tcPr>
          <w:p w:rsidR="00D2187F" w:rsidRPr="00D2187F" w:rsidRDefault="00D2187F" w:rsidP="00D2187F">
            <w:pPr>
              <w:shd w:val="clear" w:color="auto" w:fill="FFFFFF"/>
              <w:rPr>
                <w:sz w:val="22"/>
                <w:szCs w:val="22"/>
                <w:lang w:eastAsia="en-US"/>
              </w:rPr>
            </w:pPr>
            <w:r w:rsidRPr="00D2187F">
              <w:rPr>
                <w:sz w:val="22"/>
                <w:szCs w:val="22"/>
                <w:lang w:eastAsia="en-US"/>
              </w:rPr>
              <w:t>Август</w:t>
            </w:r>
          </w:p>
        </w:tc>
        <w:tc>
          <w:tcPr>
            <w:tcW w:w="1410" w:type="dxa"/>
            <w:tcBorders>
              <w:top w:val="single" w:sz="4" w:space="0" w:color="auto"/>
              <w:left w:val="single" w:sz="4" w:space="0" w:color="auto"/>
              <w:bottom w:val="single" w:sz="4" w:space="0" w:color="auto"/>
              <w:right w:val="single" w:sz="4" w:space="0" w:color="auto"/>
            </w:tcBorders>
            <w:hideMark/>
          </w:tcPr>
          <w:p w:rsidR="00D2187F" w:rsidRPr="00476887" w:rsidRDefault="00476887" w:rsidP="00D2187F">
            <w:pPr>
              <w:shd w:val="clear" w:color="auto" w:fill="FFFFFF"/>
              <w:rPr>
                <w:sz w:val="22"/>
                <w:szCs w:val="22"/>
                <w:lang w:val="sr-Cyrl-CS" w:eastAsia="en-US"/>
              </w:rPr>
            </w:pPr>
            <w:r>
              <w:rPr>
                <w:sz w:val="22"/>
                <w:szCs w:val="22"/>
                <w:lang w:val="sr-Cyrl-CS" w:eastAsia="en-US"/>
              </w:rPr>
              <w:t>11,04</w:t>
            </w:r>
          </w:p>
        </w:tc>
        <w:tc>
          <w:tcPr>
            <w:tcW w:w="1543" w:type="dxa"/>
            <w:tcBorders>
              <w:top w:val="single" w:sz="4" w:space="0" w:color="auto"/>
              <w:left w:val="single" w:sz="4" w:space="0" w:color="auto"/>
              <w:bottom w:val="single" w:sz="4" w:space="0" w:color="auto"/>
              <w:right w:val="single" w:sz="4" w:space="0" w:color="auto"/>
            </w:tcBorders>
            <w:hideMark/>
          </w:tcPr>
          <w:p w:rsidR="00D2187F" w:rsidRPr="00476887" w:rsidRDefault="00476887" w:rsidP="00D2187F">
            <w:pPr>
              <w:shd w:val="clear" w:color="auto" w:fill="FFFFFF"/>
              <w:rPr>
                <w:sz w:val="22"/>
                <w:szCs w:val="22"/>
                <w:lang w:val="sr-Cyrl-CS" w:eastAsia="en-US"/>
              </w:rPr>
            </w:pPr>
            <w:r>
              <w:rPr>
                <w:sz w:val="22"/>
                <w:szCs w:val="22"/>
                <w:lang w:val="sr-Cyrl-CS" w:eastAsia="en-US"/>
              </w:rPr>
              <w:t>40</w:t>
            </w:r>
          </w:p>
        </w:tc>
        <w:tc>
          <w:tcPr>
            <w:tcW w:w="1735" w:type="dxa"/>
            <w:tcBorders>
              <w:top w:val="single" w:sz="4" w:space="0" w:color="auto"/>
              <w:left w:val="single" w:sz="4" w:space="0" w:color="auto"/>
              <w:bottom w:val="single" w:sz="4" w:space="0" w:color="auto"/>
              <w:right w:val="single" w:sz="12" w:space="0" w:color="auto"/>
            </w:tcBorders>
            <w:hideMark/>
          </w:tcPr>
          <w:p w:rsidR="00D2187F" w:rsidRPr="00476887" w:rsidRDefault="00476887" w:rsidP="00D2187F">
            <w:pPr>
              <w:shd w:val="clear" w:color="auto" w:fill="FFFFFF"/>
              <w:rPr>
                <w:sz w:val="22"/>
                <w:szCs w:val="22"/>
                <w:lang w:val="sr-Cyrl-CS" w:eastAsia="en-US"/>
              </w:rPr>
            </w:pPr>
            <w:r>
              <w:rPr>
                <w:sz w:val="22"/>
                <w:szCs w:val="22"/>
                <w:lang w:val="sr-Cyrl-CS" w:eastAsia="en-US"/>
              </w:rPr>
              <w:t>12</w:t>
            </w:r>
          </w:p>
        </w:tc>
      </w:tr>
      <w:tr w:rsidR="00D2187F" w:rsidRPr="00D2187F" w:rsidTr="006D2B2E">
        <w:trPr>
          <w:jc w:val="center"/>
        </w:trPr>
        <w:tc>
          <w:tcPr>
            <w:tcW w:w="2318" w:type="dxa"/>
            <w:tcBorders>
              <w:top w:val="single" w:sz="4" w:space="0" w:color="auto"/>
              <w:left w:val="single" w:sz="12" w:space="0" w:color="auto"/>
              <w:bottom w:val="single" w:sz="4" w:space="0" w:color="auto"/>
              <w:right w:val="single" w:sz="4" w:space="0" w:color="auto"/>
            </w:tcBorders>
            <w:hideMark/>
          </w:tcPr>
          <w:p w:rsidR="00D2187F" w:rsidRPr="00D2187F" w:rsidRDefault="00D2187F" w:rsidP="00D2187F">
            <w:pPr>
              <w:shd w:val="clear" w:color="auto" w:fill="FFFFFF"/>
              <w:rPr>
                <w:sz w:val="22"/>
                <w:szCs w:val="22"/>
                <w:lang w:eastAsia="en-US"/>
              </w:rPr>
            </w:pPr>
            <w:r w:rsidRPr="00D2187F">
              <w:rPr>
                <w:sz w:val="22"/>
                <w:szCs w:val="22"/>
                <w:lang w:eastAsia="en-US"/>
              </w:rPr>
              <w:t>Септембар</w:t>
            </w:r>
          </w:p>
        </w:tc>
        <w:tc>
          <w:tcPr>
            <w:tcW w:w="1410" w:type="dxa"/>
            <w:tcBorders>
              <w:top w:val="single" w:sz="4" w:space="0" w:color="auto"/>
              <w:left w:val="single" w:sz="4" w:space="0" w:color="auto"/>
              <w:bottom w:val="single" w:sz="4" w:space="0" w:color="auto"/>
              <w:right w:val="single" w:sz="4" w:space="0" w:color="auto"/>
            </w:tcBorders>
            <w:hideMark/>
          </w:tcPr>
          <w:p w:rsidR="00D2187F" w:rsidRPr="00476887" w:rsidRDefault="00476887" w:rsidP="00D2187F">
            <w:pPr>
              <w:shd w:val="clear" w:color="auto" w:fill="FFFFFF"/>
              <w:rPr>
                <w:sz w:val="22"/>
                <w:szCs w:val="22"/>
                <w:lang w:val="sr-Cyrl-CS" w:eastAsia="en-US"/>
              </w:rPr>
            </w:pPr>
            <w:r>
              <w:rPr>
                <w:sz w:val="22"/>
                <w:szCs w:val="22"/>
                <w:lang w:val="sr-Cyrl-CS" w:eastAsia="en-US"/>
              </w:rPr>
              <w:t>11,04</w:t>
            </w:r>
          </w:p>
        </w:tc>
        <w:tc>
          <w:tcPr>
            <w:tcW w:w="1543" w:type="dxa"/>
            <w:tcBorders>
              <w:top w:val="single" w:sz="4" w:space="0" w:color="auto"/>
              <w:left w:val="single" w:sz="4" w:space="0" w:color="auto"/>
              <w:bottom w:val="single" w:sz="4" w:space="0" w:color="auto"/>
              <w:right w:val="single" w:sz="4" w:space="0" w:color="auto"/>
            </w:tcBorders>
            <w:hideMark/>
          </w:tcPr>
          <w:p w:rsidR="00D2187F" w:rsidRPr="00476887" w:rsidRDefault="00476887" w:rsidP="00D2187F">
            <w:pPr>
              <w:shd w:val="clear" w:color="auto" w:fill="FFFFFF"/>
              <w:rPr>
                <w:sz w:val="22"/>
                <w:szCs w:val="22"/>
                <w:lang w:val="sr-Cyrl-CS" w:eastAsia="en-US"/>
              </w:rPr>
            </w:pPr>
            <w:r>
              <w:rPr>
                <w:sz w:val="22"/>
                <w:szCs w:val="22"/>
                <w:lang w:val="sr-Cyrl-CS" w:eastAsia="en-US"/>
              </w:rPr>
              <w:t>116</w:t>
            </w:r>
          </w:p>
        </w:tc>
        <w:tc>
          <w:tcPr>
            <w:tcW w:w="1735" w:type="dxa"/>
            <w:tcBorders>
              <w:top w:val="single" w:sz="4" w:space="0" w:color="auto"/>
              <w:left w:val="single" w:sz="4" w:space="0" w:color="auto"/>
              <w:bottom w:val="single" w:sz="4" w:space="0" w:color="auto"/>
              <w:right w:val="single" w:sz="12" w:space="0" w:color="auto"/>
            </w:tcBorders>
            <w:hideMark/>
          </w:tcPr>
          <w:p w:rsidR="00D2187F" w:rsidRPr="00476887" w:rsidRDefault="00476887" w:rsidP="00D2187F">
            <w:pPr>
              <w:shd w:val="clear" w:color="auto" w:fill="FFFFFF"/>
              <w:rPr>
                <w:sz w:val="22"/>
                <w:szCs w:val="22"/>
                <w:lang w:val="sr-Cyrl-CS" w:eastAsia="en-US"/>
              </w:rPr>
            </w:pPr>
            <w:r>
              <w:rPr>
                <w:sz w:val="22"/>
                <w:szCs w:val="22"/>
                <w:lang w:val="sr-Cyrl-CS" w:eastAsia="en-US"/>
              </w:rPr>
              <w:t>63</w:t>
            </w:r>
          </w:p>
        </w:tc>
      </w:tr>
      <w:tr w:rsidR="00CD2902" w:rsidRPr="00D2187F" w:rsidTr="006D2B2E">
        <w:trPr>
          <w:jc w:val="center"/>
        </w:trPr>
        <w:tc>
          <w:tcPr>
            <w:tcW w:w="2318" w:type="dxa"/>
            <w:tcBorders>
              <w:top w:val="single" w:sz="4" w:space="0" w:color="auto"/>
              <w:left w:val="single" w:sz="12" w:space="0" w:color="auto"/>
              <w:bottom w:val="single" w:sz="4" w:space="0" w:color="auto"/>
              <w:right w:val="single" w:sz="4" w:space="0" w:color="auto"/>
            </w:tcBorders>
            <w:hideMark/>
          </w:tcPr>
          <w:p w:rsidR="00CD2902" w:rsidRPr="00D2187F" w:rsidRDefault="00CD2902" w:rsidP="00D2187F">
            <w:pPr>
              <w:shd w:val="clear" w:color="auto" w:fill="FFFFFF"/>
              <w:rPr>
                <w:sz w:val="22"/>
                <w:szCs w:val="22"/>
                <w:lang w:eastAsia="en-US"/>
              </w:rPr>
            </w:pPr>
            <w:r w:rsidRPr="00D2187F">
              <w:rPr>
                <w:sz w:val="22"/>
                <w:szCs w:val="22"/>
                <w:lang w:eastAsia="en-US"/>
              </w:rPr>
              <w:t>Октобар</w:t>
            </w:r>
          </w:p>
        </w:tc>
        <w:tc>
          <w:tcPr>
            <w:tcW w:w="1410" w:type="dxa"/>
            <w:tcBorders>
              <w:top w:val="single" w:sz="4" w:space="0" w:color="auto"/>
              <w:left w:val="single" w:sz="4" w:space="0" w:color="auto"/>
              <w:bottom w:val="single" w:sz="4" w:space="0" w:color="auto"/>
              <w:right w:val="single" w:sz="4" w:space="0" w:color="auto"/>
            </w:tcBorders>
            <w:hideMark/>
          </w:tcPr>
          <w:p w:rsidR="00CD2902" w:rsidRPr="00CD2902" w:rsidRDefault="00CD2902" w:rsidP="00CD2902">
            <w:pPr>
              <w:shd w:val="clear" w:color="auto" w:fill="FFFFFF"/>
              <w:rPr>
                <w:sz w:val="22"/>
                <w:szCs w:val="22"/>
                <w:lang w:eastAsia="en-US"/>
              </w:rPr>
            </w:pPr>
            <w:r>
              <w:rPr>
                <w:sz w:val="22"/>
                <w:szCs w:val="22"/>
                <w:lang w:eastAsia="en-US"/>
              </w:rPr>
              <w:t>16,137</w:t>
            </w:r>
          </w:p>
        </w:tc>
        <w:tc>
          <w:tcPr>
            <w:tcW w:w="1543" w:type="dxa"/>
            <w:tcBorders>
              <w:top w:val="single" w:sz="4" w:space="0" w:color="auto"/>
              <w:left w:val="single" w:sz="4" w:space="0" w:color="auto"/>
              <w:bottom w:val="single" w:sz="4" w:space="0" w:color="auto"/>
              <w:right w:val="single" w:sz="4" w:space="0" w:color="auto"/>
            </w:tcBorders>
            <w:hideMark/>
          </w:tcPr>
          <w:p w:rsidR="00CD2902" w:rsidRPr="00D16D70" w:rsidRDefault="00CD2902" w:rsidP="00D2187F">
            <w:pPr>
              <w:shd w:val="clear" w:color="auto" w:fill="FFFFFF"/>
              <w:rPr>
                <w:sz w:val="22"/>
                <w:szCs w:val="22"/>
                <w:lang w:val="sr-Cyrl-CS" w:eastAsia="en-US"/>
              </w:rPr>
            </w:pPr>
            <w:r>
              <w:rPr>
                <w:sz w:val="22"/>
                <w:szCs w:val="22"/>
                <w:lang w:val="sr-Cyrl-CS" w:eastAsia="en-US"/>
              </w:rPr>
              <w:t>101</w:t>
            </w:r>
          </w:p>
        </w:tc>
        <w:tc>
          <w:tcPr>
            <w:tcW w:w="1735" w:type="dxa"/>
            <w:tcBorders>
              <w:top w:val="single" w:sz="4" w:space="0" w:color="auto"/>
              <w:left w:val="single" w:sz="4" w:space="0" w:color="auto"/>
              <w:bottom w:val="single" w:sz="4" w:space="0" w:color="auto"/>
              <w:right w:val="single" w:sz="12" w:space="0" w:color="auto"/>
            </w:tcBorders>
            <w:hideMark/>
          </w:tcPr>
          <w:p w:rsidR="00CD2902" w:rsidRPr="00D16D70" w:rsidRDefault="00CD2902" w:rsidP="00D2187F">
            <w:pPr>
              <w:shd w:val="clear" w:color="auto" w:fill="FFFFFF"/>
              <w:rPr>
                <w:sz w:val="22"/>
                <w:szCs w:val="22"/>
                <w:lang w:val="sr-Cyrl-CS" w:eastAsia="en-US"/>
              </w:rPr>
            </w:pPr>
            <w:r>
              <w:rPr>
                <w:sz w:val="22"/>
                <w:szCs w:val="22"/>
                <w:lang w:val="sr-Cyrl-CS" w:eastAsia="en-US"/>
              </w:rPr>
              <w:t>26</w:t>
            </w:r>
          </w:p>
        </w:tc>
      </w:tr>
      <w:tr w:rsidR="00CD2902" w:rsidRPr="00D2187F" w:rsidTr="006D2B2E">
        <w:trPr>
          <w:jc w:val="center"/>
        </w:trPr>
        <w:tc>
          <w:tcPr>
            <w:tcW w:w="2318" w:type="dxa"/>
            <w:tcBorders>
              <w:top w:val="single" w:sz="4" w:space="0" w:color="auto"/>
              <w:left w:val="single" w:sz="12" w:space="0" w:color="auto"/>
              <w:bottom w:val="single" w:sz="4" w:space="0" w:color="auto"/>
              <w:right w:val="single" w:sz="4" w:space="0" w:color="auto"/>
            </w:tcBorders>
            <w:hideMark/>
          </w:tcPr>
          <w:p w:rsidR="00CD2902" w:rsidRPr="00D2187F" w:rsidRDefault="00CD2902" w:rsidP="00D2187F">
            <w:pPr>
              <w:shd w:val="clear" w:color="auto" w:fill="FFFFFF"/>
              <w:rPr>
                <w:sz w:val="22"/>
                <w:szCs w:val="22"/>
                <w:lang w:eastAsia="en-US"/>
              </w:rPr>
            </w:pPr>
            <w:r w:rsidRPr="00D2187F">
              <w:rPr>
                <w:sz w:val="22"/>
                <w:szCs w:val="22"/>
                <w:lang w:eastAsia="en-US"/>
              </w:rPr>
              <w:t>Новембар</w:t>
            </w:r>
          </w:p>
        </w:tc>
        <w:tc>
          <w:tcPr>
            <w:tcW w:w="1410" w:type="dxa"/>
            <w:tcBorders>
              <w:top w:val="single" w:sz="4" w:space="0" w:color="auto"/>
              <w:left w:val="single" w:sz="4" w:space="0" w:color="auto"/>
              <w:bottom w:val="single" w:sz="4" w:space="0" w:color="auto"/>
              <w:right w:val="single" w:sz="4" w:space="0" w:color="auto"/>
            </w:tcBorders>
            <w:hideMark/>
          </w:tcPr>
          <w:p w:rsidR="00CD2902" w:rsidRPr="00CD2902" w:rsidRDefault="00CD2902" w:rsidP="00536E17">
            <w:pPr>
              <w:shd w:val="clear" w:color="auto" w:fill="FFFFFF"/>
              <w:rPr>
                <w:sz w:val="22"/>
                <w:szCs w:val="22"/>
                <w:lang w:eastAsia="en-US"/>
              </w:rPr>
            </w:pPr>
            <w:r>
              <w:rPr>
                <w:sz w:val="22"/>
                <w:szCs w:val="22"/>
                <w:lang w:eastAsia="en-US"/>
              </w:rPr>
              <w:t>17,25</w:t>
            </w:r>
          </w:p>
        </w:tc>
        <w:tc>
          <w:tcPr>
            <w:tcW w:w="1543" w:type="dxa"/>
            <w:tcBorders>
              <w:top w:val="single" w:sz="4" w:space="0" w:color="auto"/>
              <w:left w:val="single" w:sz="4" w:space="0" w:color="auto"/>
              <w:bottom w:val="single" w:sz="4" w:space="0" w:color="auto"/>
              <w:right w:val="single" w:sz="4" w:space="0" w:color="auto"/>
            </w:tcBorders>
            <w:hideMark/>
          </w:tcPr>
          <w:p w:rsidR="00CD2902" w:rsidRPr="00D16D70" w:rsidRDefault="00CD2902" w:rsidP="00D2187F">
            <w:pPr>
              <w:shd w:val="clear" w:color="auto" w:fill="FFFFFF"/>
              <w:rPr>
                <w:sz w:val="22"/>
                <w:szCs w:val="22"/>
                <w:lang w:val="sr-Cyrl-CS" w:eastAsia="en-US"/>
              </w:rPr>
            </w:pPr>
            <w:r>
              <w:rPr>
                <w:sz w:val="22"/>
                <w:szCs w:val="22"/>
                <w:lang w:val="sr-Cyrl-CS" w:eastAsia="en-US"/>
              </w:rPr>
              <w:t>143</w:t>
            </w:r>
          </w:p>
        </w:tc>
        <w:tc>
          <w:tcPr>
            <w:tcW w:w="1735" w:type="dxa"/>
            <w:tcBorders>
              <w:top w:val="single" w:sz="4" w:space="0" w:color="auto"/>
              <w:left w:val="single" w:sz="4" w:space="0" w:color="auto"/>
              <w:bottom w:val="single" w:sz="4" w:space="0" w:color="auto"/>
              <w:right w:val="single" w:sz="12" w:space="0" w:color="auto"/>
            </w:tcBorders>
            <w:hideMark/>
          </w:tcPr>
          <w:p w:rsidR="00CD2902" w:rsidRPr="00D16D70" w:rsidRDefault="00CD2902" w:rsidP="00D2187F">
            <w:pPr>
              <w:shd w:val="clear" w:color="auto" w:fill="FFFFFF"/>
              <w:rPr>
                <w:sz w:val="22"/>
                <w:szCs w:val="22"/>
                <w:lang w:val="sr-Cyrl-CS" w:eastAsia="en-US"/>
              </w:rPr>
            </w:pPr>
            <w:r>
              <w:rPr>
                <w:sz w:val="22"/>
                <w:szCs w:val="22"/>
                <w:lang w:val="sr-Cyrl-CS" w:eastAsia="en-US"/>
              </w:rPr>
              <w:t>9</w:t>
            </w:r>
          </w:p>
        </w:tc>
      </w:tr>
      <w:tr w:rsidR="00CD2902" w:rsidRPr="00D2187F" w:rsidTr="006D2B2E">
        <w:trPr>
          <w:jc w:val="center"/>
        </w:trPr>
        <w:tc>
          <w:tcPr>
            <w:tcW w:w="2318" w:type="dxa"/>
            <w:tcBorders>
              <w:top w:val="single" w:sz="4" w:space="0" w:color="auto"/>
              <w:left w:val="single" w:sz="12" w:space="0" w:color="auto"/>
              <w:bottom w:val="single" w:sz="4" w:space="0" w:color="auto"/>
              <w:right w:val="single" w:sz="4" w:space="0" w:color="auto"/>
            </w:tcBorders>
            <w:hideMark/>
          </w:tcPr>
          <w:p w:rsidR="00CD2902" w:rsidRPr="00D2187F" w:rsidRDefault="00CD2902" w:rsidP="00D2187F">
            <w:pPr>
              <w:shd w:val="clear" w:color="auto" w:fill="FFFFFF"/>
              <w:rPr>
                <w:sz w:val="22"/>
                <w:szCs w:val="22"/>
                <w:lang w:eastAsia="en-US"/>
              </w:rPr>
            </w:pPr>
            <w:r w:rsidRPr="00D2187F">
              <w:rPr>
                <w:sz w:val="22"/>
                <w:szCs w:val="22"/>
                <w:lang w:eastAsia="en-US"/>
              </w:rPr>
              <w:t>Децембар</w:t>
            </w:r>
          </w:p>
        </w:tc>
        <w:tc>
          <w:tcPr>
            <w:tcW w:w="1410" w:type="dxa"/>
            <w:tcBorders>
              <w:top w:val="single" w:sz="4" w:space="0" w:color="auto"/>
              <w:left w:val="single" w:sz="4" w:space="0" w:color="auto"/>
              <w:bottom w:val="single" w:sz="4" w:space="0" w:color="auto"/>
              <w:right w:val="single" w:sz="4" w:space="0" w:color="auto"/>
            </w:tcBorders>
            <w:hideMark/>
          </w:tcPr>
          <w:p w:rsidR="00CD2902" w:rsidRPr="00CD2902" w:rsidRDefault="00CD2902" w:rsidP="00536E17">
            <w:pPr>
              <w:shd w:val="clear" w:color="auto" w:fill="FFFFFF"/>
              <w:rPr>
                <w:sz w:val="22"/>
                <w:szCs w:val="22"/>
                <w:lang w:eastAsia="en-US"/>
              </w:rPr>
            </w:pPr>
            <w:r>
              <w:rPr>
                <w:sz w:val="22"/>
                <w:szCs w:val="22"/>
                <w:lang w:eastAsia="en-US"/>
              </w:rPr>
              <w:t>17,25</w:t>
            </w:r>
          </w:p>
        </w:tc>
        <w:tc>
          <w:tcPr>
            <w:tcW w:w="1543" w:type="dxa"/>
            <w:tcBorders>
              <w:top w:val="single" w:sz="4" w:space="0" w:color="auto"/>
              <w:left w:val="single" w:sz="4" w:space="0" w:color="auto"/>
              <w:bottom w:val="single" w:sz="4" w:space="0" w:color="auto"/>
              <w:right w:val="single" w:sz="4" w:space="0" w:color="auto"/>
            </w:tcBorders>
            <w:hideMark/>
          </w:tcPr>
          <w:p w:rsidR="00CD2902" w:rsidRPr="00D16D70" w:rsidRDefault="00CD2902" w:rsidP="00D2187F">
            <w:pPr>
              <w:shd w:val="clear" w:color="auto" w:fill="FFFFFF"/>
              <w:rPr>
                <w:sz w:val="22"/>
                <w:szCs w:val="22"/>
                <w:lang w:val="sr-Cyrl-CS" w:eastAsia="en-US"/>
              </w:rPr>
            </w:pPr>
            <w:r>
              <w:rPr>
                <w:sz w:val="22"/>
                <w:szCs w:val="22"/>
                <w:lang w:val="sr-Cyrl-CS" w:eastAsia="en-US"/>
              </w:rPr>
              <w:t>165</w:t>
            </w:r>
          </w:p>
        </w:tc>
        <w:tc>
          <w:tcPr>
            <w:tcW w:w="1735" w:type="dxa"/>
            <w:tcBorders>
              <w:top w:val="single" w:sz="4" w:space="0" w:color="auto"/>
              <w:left w:val="single" w:sz="4" w:space="0" w:color="auto"/>
              <w:bottom w:val="single" w:sz="4" w:space="0" w:color="auto"/>
              <w:right w:val="single" w:sz="12" w:space="0" w:color="auto"/>
            </w:tcBorders>
            <w:hideMark/>
          </w:tcPr>
          <w:p w:rsidR="00CD2902" w:rsidRPr="00D16D70" w:rsidRDefault="00CD2902" w:rsidP="00D2187F">
            <w:pPr>
              <w:shd w:val="clear" w:color="auto" w:fill="FFFFFF"/>
              <w:rPr>
                <w:sz w:val="22"/>
                <w:szCs w:val="22"/>
                <w:lang w:val="sr-Cyrl-CS" w:eastAsia="en-US"/>
              </w:rPr>
            </w:pPr>
            <w:r>
              <w:rPr>
                <w:sz w:val="22"/>
                <w:szCs w:val="22"/>
                <w:lang w:val="sr-Cyrl-CS" w:eastAsia="en-US"/>
              </w:rPr>
              <w:t>12</w:t>
            </w:r>
          </w:p>
        </w:tc>
      </w:tr>
      <w:tr w:rsidR="00CD2902" w:rsidRPr="00D2187F" w:rsidTr="006D2B2E">
        <w:trPr>
          <w:jc w:val="center"/>
        </w:trPr>
        <w:tc>
          <w:tcPr>
            <w:tcW w:w="2318" w:type="dxa"/>
            <w:tcBorders>
              <w:top w:val="single" w:sz="4" w:space="0" w:color="auto"/>
              <w:left w:val="single" w:sz="12" w:space="0" w:color="auto"/>
              <w:bottom w:val="single" w:sz="4" w:space="0" w:color="auto"/>
              <w:right w:val="single" w:sz="4" w:space="0" w:color="auto"/>
            </w:tcBorders>
            <w:hideMark/>
          </w:tcPr>
          <w:p w:rsidR="00CD2902" w:rsidRPr="00D2187F" w:rsidRDefault="00CD2902" w:rsidP="00D2187F">
            <w:pPr>
              <w:shd w:val="clear" w:color="auto" w:fill="FFFFFF"/>
              <w:rPr>
                <w:sz w:val="22"/>
                <w:szCs w:val="22"/>
                <w:lang w:eastAsia="en-US"/>
              </w:rPr>
            </w:pPr>
            <w:r w:rsidRPr="00D2187F">
              <w:rPr>
                <w:sz w:val="22"/>
                <w:szCs w:val="22"/>
                <w:lang w:eastAsia="en-US"/>
              </w:rPr>
              <w:t>Јануар</w:t>
            </w:r>
          </w:p>
        </w:tc>
        <w:tc>
          <w:tcPr>
            <w:tcW w:w="1410" w:type="dxa"/>
            <w:tcBorders>
              <w:top w:val="single" w:sz="4" w:space="0" w:color="auto"/>
              <w:left w:val="single" w:sz="4" w:space="0" w:color="auto"/>
              <w:bottom w:val="single" w:sz="4" w:space="0" w:color="auto"/>
              <w:right w:val="single" w:sz="4" w:space="0" w:color="auto"/>
            </w:tcBorders>
            <w:hideMark/>
          </w:tcPr>
          <w:p w:rsidR="00CD2902" w:rsidRPr="00CD2902" w:rsidRDefault="00CD2902" w:rsidP="00536E17">
            <w:pPr>
              <w:shd w:val="clear" w:color="auto" w:fill="FFFFFF"/>
              <w:rPr>
                <w:sz w:val="22"/>
                <w:szCs w:val="22"/>
                <w:lang w:eastAsia="en-US"/>
              </w:rPr>
            </w:pPr>
            <w:r>
              <w:rPr>
                <w:sz w:val="22"/>
                <w:szCs w:val="22"/>
                <w:lang w:eastAsia="en-US"/>
              </w:rPr>
              <w:t>17,25</w:t>
            </w:r>
          </w:p>
        </w:tc>
        <w:tc>
          <w:tcPr>
            <w:tcW w:w="1543" w:type="dxa"/>
            <w:tcBorders>
              <w:top w:val="single" w:sz="4" w:space="0" w:color="auto"/>
              <w:left w:val="single" w:sz="4" w:space="0" w:color="auto"/>
              <w:bottom w:val="single" w:sz="4" w:space="0" w:color="auto"/>
              <w:right w:val="single" w:sz="4" w:space="0" w:color="auto"/>
            </w:tcBorders>
            <w:hideMark/>
          </w:tcPr>
          <w:p w:rsidR="00CD2902" w:rsidRPr="00D16D70" w:rsidRDefault="00CD2902" w:rsidP="00D2187F">
            <w:pPr>
              <w:shd w:val="clear" w:color="auto" w:fill="FFFFFF"/>
              <w:rPr>
                <w:sz w:val="22"/>
                <w:szCs w:val="22"/>
                <w:lang w:val="sr-Cyrl-CS" w:eastAsia="en-US"/>
              </w:rPr>
            </w:pPr>
            <w:r>
              <w:rPr>
                <w:sz w:val="22"/>
                <w:szCs w:val="22"/>
                <w:lang w:val="sr-Cyrl-CS" w:eastAsia="en-US"/>
              </w:rPr>
              <w:t>116</w:t>
            </w:r>
          </w:p>
        </w:tc>
        <w:tc>
          <w:tcPr>
            <w:tcW w:w="1735" w:type="dxa"/>
            <w:tcBorders>
              <w:top w:val="single" w:sz="4" w:space="0" w:color="auto"/>
              <w:left w:val="single" w:sz="4" w:space="0" w:color="auto"/>
              <w:bottom w:val="single" w:sz="4" w:space="0" w:color="auto"/>
              <w:right w:val="single" w:sz="12" w:space="0" w:color="auto"/>
            </w:tcBorders>
            <w:hideMark/>
          </w:tcPr>
          <w:p w:rsidR="00CD2902" w:rsidRPr="00D16D70" w:rsidRDefault="00CD2902" w:rsidP="00D2187F">
            <w:pPr>
              <w:shd w:val="clear" w:color="auto" w:fill="FFFFFF"/>
              <w:rPr>
                <w:sz w:val="22"/>
                <w:szCs w:val="22"/>
                <w:lang w:val="sr-Cyrl-CS" w:eastAsia="en-US"/>
              </w:rPr>
            </w:pPr>
            <w:r>
              <w:rPr>
                <w:sz w:val="22"/>
                <w:szCs w:val="22"/>
                <w:lang w:val="sr-Cyrl-CS" w:eastAsia="en-US"/>
              </w:rPr>
              <w:t>0</w:t>
            </w:r>
          </w:p>
        </w:tc>
      </w:tr>
      <w:tr w:rsidR="00CD2902" w:rsidRPr="00D2187F" w:rsidTr="006D2B2E">
        <w:trPr>
          <w:jc w:val="center"/>
        </w:trPr>
        <w:tc>
          <w:tcPr>
            <w:tcW w:w="2318" w:type="dxa"/>
            <w:tcBorders>
              <w:top w:val="single" w:sz="4" w:space="0" w:color="auto"/>
              <w:left w:val="single" w:sz="12" w:space="0" w:color="auto"/>
              <w:bottom w:val="single" w:sz="4" w:space="0" w:color="auto"/>
              <w:right w:val="single" w:sz="4" w:space="0" w:color="auto"/>
            </w:tcBorders>
            <w:hideMark/>
          </w:tcPr>
          <w:p w:rsidR="00CD2902" w:rsidRPr="00D2187F" w:rsidRDefault="00CD2902" w:rsidP="00D2187F">
            <w:pPr>
              <w:shd w:val="clear" w:color="auto" w:fill="FFFFFF"/>
              <w:rPr>
                <w:sz w:val="22"/>
                <w:szCs w:val="22"/>
                <w:lang w:eastAsia="en-US"/>
              </w:rPr>
            </w:pPr>
            <w:r w:rsidRPr="00D2187F">
              <w:rPr>
                <w:sz w:val="22"/>
                <w:szCs w:val="22"/>
                <w:lang w:eastAsia="en-US"/>
              </w:rPr>
              <w:t>Фебруар</w:t>
            </w:r>
          </w:p>
        </w:tc>
        <w:tc>
          <w:tcPr>
            <w:tcW w:w="1410" w:type="dxa"/>
            <w:tcBorders>
              <w:top w:val="single" w:sz="4" w:space="0" w:color="auto"/>
              <w:left w:val="single" w:sz="4" w:space="0" w:color="auto"/>
              <w:bottom w:val="single" w:sz="4" w:space="0" w:color="auto"/>
              <w:right w:val="single" w:sz="4" w:space="0" w:color="auto"/>
            </w:tcBorders>
            <w:hideMark/>
          </w:tcPr>
          <w:p w:rsidR="00CD2902" w:rsidRPr="00CD2902" w:rsidRDefault="00CD2902" w:rsidP="00536E17">
            <w:pPr>
              <w:shd w:val="clear" w:color="auto" w:fill="FFFFFF"/>
              <w:rPr>
                <w:sz w:val="22"/>
                <w:szCs w:val="22"/>
                <w:lang w:eastAsia="en-US"/>
              </w:rPr>
            </w:pPr>
            <w:r>
              <w:rPr>
                <w:sz w:val="22"/>
                <w:szCs w:val="22"/>
                <w:lang w:eastAsia="en-US"/>
              </w:rPr>
              <w:t>17,25</w:t>
            </w:r>
          </w:p>
        </w:tc>
        <w:tc>
          <w:tcPr>
            <w:tcW w:w="1543" w:type="dxa"/>
            <w:tcBorders>
              <w:top w:val="single" w:sz="4" w:space="0" w:color="auto"/>
              <w:left w:val="single" w:sz="4" w:space="0" w:color="auto"/>
              <w:bottom w:val="single" w:sz="4" w:space="0" w:color="auto"/>
              <w:right w:val="single" w:sz="4" w:space="0" w:color="auto"/>
            </w:tcBorders>
            <w:hideMark/>
          </w:tcPr>
          <w:p w:rsidR="00CD2902" w:rsidRPr="00D16D70" w:rsidRDefault="00CD2902" w:rsidP="00D2187F">
            <w:pPr>
              <w:shd w:val="clear" w:color="auto" w:fill="FFFFFF"/>
              <w:rPr>
                <w:sz w:val="22"/>
                <w:szCs w:val="22"/>
                <w:lang w:val="sr-Cyrl-CS" w:eastAsia="en-US"/>
              </w:rPr>
            </w:pPr>
            <w:r>
              <w:rPr>
                <w:sz w:val="22"/>
                <w:szCs w:val="22"/>
                <w:lang w:val="sr-Cyrl-CS" w:eastAsia="en-US"/>
              </w:rPr>
              <w:t>125</w:t>
            </w:r>
          </w:p>
        </w:tc>
        <w:tc>
          <w:tcPr>
            <w:tcW w:w="1735" w:type="dxa"/>
            <w:tcBorders>
              <w:top w:val="single" w:sz="4" w:space="0" w:color="auto"/>
              <w:left w:val="single" w:sz="4" w:space="0" w:color="auto"/>
              <w:bottom w:val="single" w:sz="4" w:space="0" w:color="auto"/>
              <w:right w:val="single" w:sz="12" w:space="0" w:color="auto"/>
            </w:tcBorders>
            <w:hideMark/>
          </w:tcPr>
          <w:p w:rsidR="00CD2902" w:rsidRPr="00D16D70" w:rsidRDefault="00CD2902" w:rsidP="00D2187F">
            <w:pPr>
              <w:shd w:val="clear" w:color="auto" w:fill="FFFFFF"/>
              <w:rPr>
                <w:sz w:val="22"/>
                <w:szCs w:val="22"/>
                <w:lang w:val="sr-Cyrl-CS" w:eastAsia="en-US"/>
              </w:rPr>
            </w:pPr>
            <w:r>
              <w:rPr>
                <w:sz w:val="22"/>
                <w:szCs w:val="22"/>
                <w:lang w:val="sr-Cyrl-CS" w:eastAsia="en-US"/>
              </w:rPr>
              <w:t>22</w:t>
            </w:r>
          </w:p>
        </w:tc>
      </w:tr>
      <w:tr w:rsidR="00CD2902" w:rsidRPr="00D2187F" w:rsidTr="006D2B2E">
        <w:trPr>
          <w:jc w:val="center"/>
        </w:trPr>
        <w:tc>
          <w:tcPr>
            <w:tcW w:w="2318" w:type="dxa"/>
            <w:tcBorders>
              <w:top w:val="single" w:sz="4" w:space="0" w:color="auto"/>
              <w:left w:val="single" w:sz="12" w:space="0" w:color="auto"/>
              <w:bottom w:val="single" w:sz="4" w:space="0" w:color="auto"/>
              <w:right w:val="single" w:sz="4" w:space="0" w:color="auto"/>
            </w:tcBorders>
            <w:hideMark/>
          </w:tcPr>
          <w:p w:rsidR="00CD2902" w:rsidRPr="00D2187F" w:rsidRDefault="00CD2902" w:rsidP="00D2187F">
            <w:pPr>
              <w:shd w:val="clear" w:color="auto" w:fill="FFFFFF"/>
              <w:rPr>
                <w:sz w:val="22"/>
                <w:szCs w:val="22"/>
                <w:lang w:eastAsia="en-US"/>
              </w:rPr>
            </w:pPr>
            <w:r w:rsidRPr="00D2187F">
              <w:rPr>
                <w:sz w:val="22"/>
                <w:szCs w:val="22"/>
                <w:lang w:eastAsia="en-US"/>
              </w:rPr>
              <w:t>Март</w:t>
            </w:r>
          </w:p>
        </w:tc>
        <w:tc>
          <w:tcPr>
            <w:tcW w:w="1410" w:type="dxa"/>
            <w:tcBorders>
              <w:top w:val="single" w:sz="4" w:space="0" w:color="auto"/>
              <w:left w:val="single" w:sz="4" w:space="0" w:color="auto"/>
              <w:bottom w:val="single" w:sz="4" w:space="0" w:color="auto"/>
              <w:right w:val="single" w:sz="4" w:space="0" w:color="auto"/>
            </w:tcBorders>
            <w:hideMark/>
          </w:tcPr>
          <w:p w:rsidR="00CD2902" w:rsidRPr="00CD2902" w:rsidRDefault="00CD2902" w:rsidP="00D2187F">
            <w:pPr>
              <w:shd w:val="clear" w:color="auto" w:fill="FFFFFF"/>
              <w:rPr>
                <w:sz w:val="22"/>
                <w:szCs w:val="22"/>
                <w:lang w:eastAsia="en-US"/>
              </w:rPr>
            </w:pPr>
            <w:r>
              <w:rPr>
                <w:sz w:val="22"/>
                <w:szCs w:val="22"/>
                <w:lang w:eastAsia="en-US"/>
              </w:rPr>
              <w:t>17,25</w:t>
            </w:r>
          </w:p>
        </w:tc>
        <w:tc>
          <w:tcPr>
            <w:tcW w:w="1543" w:type="dxa"/>
            <w:tcBorders>
              <w:top w:val="single" w:sz="4" w:space="0" w:color="auto"/>
              <w:left w:val="single" w:sz="4" w:space="0" w:color="auto"/>
              <w:bottom w:val="single" w:sz="4" w:space="0" w:color="auto"/>
              <w:right w:val="single" w:sz="4" w:space="0" w:color="auto"/>
            </w:tcBorders>
            <w:hideMark/>
          </w:tcPr>
          <w:p w:rsidR="00CD2902" w:rsidRPr="00D16D70" w:rsidRDefault="00CD2902" w:rsidP="00D2187F">
            <w:pPr>
              <w:shd w:val="clear" w:color="auto" w:fill="FFFFFF"/>
              <w:rPr>
                <w:sz w:val="22"/>
                <w:szCs w:val="22"/>
                <w:lang w:val="sr-Cyrl-CS" w:eastAsia="en-US"/>
              </w:rPr>
            </w:pPr>
            <w:r>
              <w:rPr>
                <w:sz w:val="22"/>
                <w:szCs w:val="22"/>
                <w:lang w:val="sr-Cyrl-CS" w:eastAsia="en-US"/>
              </w:rPr>
              <w:t>171</w:t>
            </w:r>
          </w:p>
        </w:tc>
        <w:tc>
          <w:tcPr>
            <w:tcW w:w="1735" w:type="dxa"/>
            <w:tcBorders>
              <w:top w:val="single" w:sz="4" w:space="0" w:color="auto"/>
              <w:left w:val="single" w:sz="4" w:space="0" w:color="auto"/>
              <w:bottom w:val="single" w:sz="4" w:space="0" w:color="auto"/>
              <w:right w:val="single" w:sz="12" w:space="0" w:color="auto"/>
            </w:tcBorders>
            <w:hideMark/>
          </w:tcPr>
          <w:p w:rsidR="00CD2902" w:rsidRPr="00D16D70" w:rsidRDefault="00CD2902" w:rsidP="00D2187F">
            <w:pPr>
              <w:shd w:val="clear" w:color="auto" w:fill="FFFFFF"/>
              <w:rPr>
                <w:sz w:val="22"/>
                <w:szCs w:val="22"/>
                <w:lang w:val="sr-Cyrl-CS" w:eastAsia="en-US"/>
              </w:rPr>
            </w:pPr>
            <w:r>
              <w:rPr>
                <w:sz w:val="22"/>
                <w:szCs w:val="22"/>
                <w:lang w:val="sr-Cyrl-CS" w:eastAsia="en-US"/>
              </w:rPr>
              <w:t>17</w:t>
            </w:r>
          </w:p>
        </w:tc>
      </w:tr>
      <w:tr w:rsidR="00CD2902" w:rsidRPr="00D2187F" w:rsidTr="006D2B2E">
        <w:trPr>
          <w:jc w:val="center"/>
        </w:trPr>
        <w:tc>
          <w:tcPr>
            <w:tcW w:w="2318" w:type="dxa"/>
            <w:tcBorders>
              <w:top w:val="single" w:sz="4" w:space="0" w:color="auto"/>
              <w:left w:val="single" w:sz="12" w:space="0" w:color="auto"/>
              <w:bottom w:val="single" w:sz="4" w:space="0" w:color="auto"/>
              <w:right w:val="single" w:sz="4" w:space="0" w:color="auto"/>
            </w:tcBorders>
            <w:hideMark/>
          </w:tcPr>
          <w:p w:rsidR="00CD2902" w:rsidRPr="00D2187F" w:rsidRDefault="00CD2902" w:rsidP="00D2187F">
            <w:pPr>
              <w:shd w:val="clear" w:color="auto" w:fill="FFFFFF"/>
              <w:rPr>
                <w:sz w:val="22"/>
                <w:szCs w:val="22"/>
                <w:lang w:eastAsia="en-US"/>
              </w:rPr>
            </w:pPr>
            <w:r w:rsidRPr="00D2187F">
              <w:rPr>
                <w:sz w:val="22"/>
                <w:szCs w:val="22"/>
                <w:lang w:eastAsia="en-US"/>
              </w:rPr>
              <w:t>Април</w:t>
            </w:r>
          </w:p>
        </w:tc>
        <w:tc>
          <w:tcPr>
            <w:tcW w:w="1410" w:type="dxa"/>
            <w:tcBorders>
              <w:top w:val="single" w:sz="4" w:space="0" w:color="auto"/>
              <w:left w:val="single" w:sz="4" w:space="0" w:color="auto"/>
              <w:bottom w:val="single" w:sz="4" w:space="0" w:color="auto"/>
              <w:right w:val="single" w:sz="4" w:space="0" w:color="auto"/>
            </w:tcBorders>
            <w:hideMark/>
          </w:tcPr>
          <w:p w:rsidR="00CD2902" w:rsidRPr="00CD2902" w:rsidRDefault="00CD2902" w:rsidP="00D2187F">
            <w:pPr>
              <w:shd w:val="clear" w:color="auto" w:fill="FFFFFF"/>
              <w:rPr>
                <w:sz w:val="22"/>
                <w:szCs w:val="22"/>
                <w:lang w:eastAsia="en-US"/>
              </w:rPr>
            </w:pPr>
            <w:r>
              <w:rPr>
                <w:sz w:val="22"/>
                <w:szCs w:val="22"/>
                <w:lang w:eastAsia="en-US"/>
              </w:rPr>
              <w:t>17,25</w:t>
            </w:r>
          </w:p>
        </w:tc>
        <w:tc>
          <w:tcPr>
            <w:tcW w:w="1543" w:type="dxa"/>
            <w:tcBorders>
              <w:top w:val="single" w:sz="4" w:space="0" w:color="auto"/>
              <w:left w:val="single" w:sz="4" w:space="0" w:color="auto"/>
              <w:bottom w:val="single" w:sz="4" w:space="0" w:color="auto"/>
              <w:right w:val="single" w:sz="4" w:space="0" w:color="auto"/>
            </w:tcBorders>
            <w:hideMark/>
          </w:tcPr>
          <w:p w:rsidR="00CD2902" w:rsidRPr="00D16D70" w:rsidRDefault="00CD2902" w:rsidP="00D2187F">
            <w:pPr>
              <w:shd w:val="clear" w:color="auto" w:fill="FFFFFF"/>
              <w:rPr>
                <w:sz w:val="22"/>
                <w:szCs w:val="22"/>
                <w:lang w:val="sr-Cyrl-CS" w:eastAsia="en-US"/>
              </w:rPr>
            </w:pPr>
            <w:r>
              <w:rPr>
                <w:sz w:val="22"/>
                <w:szCs w:val="22"/>
                <w:lang w:val="sr-Cyrl-CS" w:eastAsia="en-US"/>
              </w:rPr>
              <w:t>78</w:t>
            </w:r>
          </w:p>
        </w:tc>
        <w:tc>
          <w:tcPr>
            <w:tcW w:w="1735" w:type="dxa"/>
            <w:tcBorders>
              <w:top w:val="single" w:sz="4" w:space="0" w:color="auto"/>
              <w:left w:val="single" w:sz="4" w:space="0" w:color="auto"/>
              <w:bottom w:val="single" w:sz="4" w:space="0" w:color="auto"/>
              <w:right w:val="single" w:sz="12" w:space="0" w:color="auto"/>
            </w:tcBorders>
            <w:hideMark/>
          </w:tcPr>
          <w:p w:rsidR="00CD2902" w:rsidRPr="00D16D70" w:rsidRDefault="00CD2902" w:rsidP="00D2187F">
            <w:pPr>
              <w:shd w:val="clear" w:color="auto" w:fill="FFFFFF"/>
              <w:rPr>
                <w:sz w:val="22"/>
                <w:szCs w:val="22"/>
                <w:lang w:val="sr-Cyrl-CS" w:eastAsia="en-US"/>
              </w:rPr>
            </w:pPr>
            <w:r>
              <w:rPr>
                <w:sz w:val="22"/>
                <w:szCs w:val="22"/>
                <w:lang w:val="sr-Cyrl-CS" w:eastAsia="en-US"/>
              </w:rPr>
              <w:t>13</w:t>
            </w:r>
          </w:p>
        </w:tc>
      </w:tr>
      <w:tr w:rsidR="00CD2902" w:rsidRPr="00D2187F" w:rsidTr="006D2B2E">
        <w:trPr>
          <w:jc w:val="center"/>
        </w:trPr>
        <w:tc>
          <w:tcPr>
            <w:tcW w:w="2318" w:type="dxa"/>
            <w:tcBorders>
              <w:top w:val="double" w:sz="6" w:space="0" w:color="auto"/>
              <w:left w:val="single" w:sz="12" w:space="0" w:color="auto"/>
              <w:bottom w:val="single" w:sz="12" w:space="0" w:color="auto"/>
              <w:right w:val="single" w:sz="4" w:space="0" w:color="auto"/>
            </w:tcBorders>
            <w:hideMark/>
          </w:tcPr>
          <w:p w:rsidR="00CD2902" w:rsidRPr="00D2187F" w:rsidRDefault="00CD2902" w:rsidP="00D2187F">
            <w:pPr>
              <w:shd w:val="clear" w:color="auto" w:fill="FFFFFF"/>
              <w:rPr>
                <w:b/>
                <w:sz w:val="22"/>
                <w:szCs w:val="22"/>
                <w:lang w:eastAsia="en-US"/>
              </w:rPr>
            </w:pPr>
            <w:r w:rsidRPr="00D2187F">
              <w:rPr>
                <w:b/>
                <w:sz w:val="22"/>
                <w:szCs w:val="22"/>
                <w:lang w:eastAsia="en-US"/>
              </w:rPr>
              <w:t>Укупно:</w:t>
            </w:r>
          </w:p>
        </w:tc>
        <w:tc>
          <w:tcPr>
            <w:tcW w:w="1410" w:type="dxa"/>
            <w:tcBorders>
              <w:top w:val="double" w:sz="6" w:space="0" w:color="auto"/>
              <w:left w:val="single" w:sz="4" w:space="0" w:color="auto"/>
              <w:bottom w:val="single" w:sz="12" w:space="0" w:color="auto"/>
              <w:right w:val="single" w:sz="4" w:space="0" w:color="auto"/>
            </w:tcBorders>
            <w:hideMark/>
          </w:tcPr>
          <w:p w:rsidR="00CD2902" w:rsidRPr="00D2187F" w:rsidRDefault="00703D2F" w:rsidP="00D2187F">
            <w:pPr>
              <w:shd w:val="clear" w:color="auto" w:fill="FFFFFF"/>
              <w:rPr>
                <w:b/>
                <w:sz w:val="22"/>
                <w:szCs w:val="22"/>
                <w:lang w:eastAsia="en-US"/>
              </w:rPr>
            </w:pPr>
            <w:r>
              <w:rPr>
                <w:b/>
                <w:sz w:val="22"/>
                <w:szCs w:val="22"/>
                <w:lang w:eastAsia="en-US"/>
              </w:rPr>
              <w:t>175,07</w:t>
            </w:r>
          </w:p>
        </w:tc>
        <w:tc>
          <w:tcPr>
            <w:tcW w:w="1543" w:type="dxa"/>
            <w:tcBorders>
              <w:top w:val="double" w:sz="6" w:space="0" w:color="auto"/>
              <w:left w:val="single" w:sz="4" w:space="0" w:color="auto"/>
              <w:bottom w:val="single" w:sz="12" w:space="0" w:color="auto"/>
              <w:right w:val="single" w:sz="4" w:space="0" w:color="auto"/>
            </w:tcBorders>
            <w:hideMark/>
          </w:tcPr>
          <w:p w:rsidR="00CD2902" w:rsidRPr="00D2187F" w:rsidRDefault="00703D2F" w:rsidP="00D2187F">
            <w:pPr>
              <w:shd w:val="clear" w:color="auto" w:fill="FFFFFF"/>
              <w:rPr>
                <w:b/>
                <w:sz w:val="22"/>
                <w:szCs w:val="22"/>
                <w:lang w:eastAsia="en-US"/>
              </w:rPr>
            </w:pPr>
            <w:r>
              <w:rPr>
                <w:b/>
                <w:sz w:val="22"/>
                <w:szCs w:val="22"/>
                <w:lang w:eastAsia="en-US"/>
              </w:rPr>
              <w:t>1154</w:t>
            </w:r>
          </w:p>
        </w:tc>
        <w:tc>
          <w:tcPr>
            <w:tcW w:w="1735" w:type="dxa"/>
            <w:tcBorders>
              <w:top w:val="double" w:sz="6" w:space="0" w:color="auto"/>
              <w:left w:val="single" w:sz="4" w:space="0" w:color="auto"/>
              <w:bottom w:val="single" w:sz="12" w:space="0" w:color="auto"/>
              <w:right w:val="single" w:sz="12" w:space="0" w:color="auto"/>
            </w:tcBorders>
            <w:hideMark/>
          </w:tcPr>
          <w:p w:rsidR="00CD2902" w:rsidRPr="00D2187F" w:rsidRDefault="00703D2F" w:rsidP="00D2187F">
            <w:pPr>
              <w:shd w:val="clear" w:color="auto" w:fill="FFFFFF"/>
              <w:rPr>
                <w:b/>
                <w:sz w:val="22"/>
                <w:szCs w:val="22"/>
                <w:lang w:eastAsia="en-US"/>
              </w:rPr>
            </w:pPr>
            <w:r>
              <w:rPr>
                <w:b/>
                <w:sz w:val="22"/>
                <w:szCs w:val="22"/>
                <w:lang w:eastAsia="en-US"/>
              </w:rPr>
              <w:t>216</w:t>
            </w:r>
          </w:p>
        </w:tc>
      </w:tr>
    </w:tbl>
    <w:p w:rsidR="00BB4E09" w:rsidRDefault="00BB4E09" w:rsidP="00BB4E09">
      <w:pPr>
        <w:shd w:val="clear" w:color="auto" w:fill="FFFFFF"/>
        <w:rPr>
          <w:sz w:val="22"/>
          <w:szCs w:val="22"/>
          <w:lang w:val="sr-Cyrl-CS" w:eastAsia="en-US"/>
        </w:rPr>
      </w:pPr>
    </w:p>
    <w:p w:rsidR="00BB4E09" w:rsidRPr="00561724" w:rsidRDefault="00BB4E09" w:rsidP="00BB4E09">
      <w:pPr>
        <w:spacing w:line="240" w:lineRule="atLeast"/>
        <w:ind w:left="-567"/>
        <w:rPr>
          <w:sz w:val="22"/>
          <w:szCs w:val="22"/>
          <w:lang w:val="sr-Cyrl-CS" w:eastAsia="en-US"/>
        </w:rPr>
      </w:pPr>
      <w:r>
        <w:rPr>
          <w:sz w:val="22"/>
          <w:szCs w:val="22"/>
          <w:lang w:eastAsia="en-US"/>
        </w:rPr>
        <w:t xml:space="preserve">В) Мерно место број 3, </w:t>
      </w:r>
      <w:r w:rsidR="00561724">
        <w:rPr>
          <w:sz w:val="22"/>
          <w:szCs w:val="22"/>
          <w:lang w:val="sr-Cyrl-CS" w:eastAsia="en-US"/>
        </w:rPr>
        <w:t xml:space="preserve">Шекспирова 8, Београд ЕД број </w:t>
      </w:r>
      <w:r w:rsidR="00561724">
        <w:rPr>
          <w:rFonts w:eastAsia="Calibri"/>
          <w:color w:val="auto"/>
          <w:kern w:val="0"/>
          <w:sz w:val="22"/>
          <w:szCs w:val="22"/>
          <w:lang w:val="sr-Cyrl-CS" w:eastAsia="en-US"/>
        </w:rPr>
        <w:t>20535940</w:t>
      </w:r>
    </w:p>
    <w:tbl>
      <w:tblPr>
        <w:tblW w:w="7006" w:type="dxa"/>
        <w:jc w:val="center"/>
        <w:tblInd w:w="-9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2318"/>
        <w:gridCol w:w="1410"/>
        <w:gridCol w:w="1543"/>
        <w:gridCol w:w="1735"/>
      </w:tblGrid>
      <w:tr w:rsidR="00D2187F" w:rsidRPr="00D2187F" w:rsidTr="006D2B2E">
        <w:trPr>
          <w:jc w:val="center"/>
        </w:trPr>
        <w:tc>
          <w:tcPr>
            <w:tcW w:w="2318" w:type="dxa"/>
            <w:vMerge w:val="restart"/>
            <w:tcBorders>
              <w:top w:val="single" w:sz="12" w:space="0" w:color="auto"/>
              <w:left w:val="single" w:sz="12" w:space="0" w:color="auto"/>
              <w:bottom w:val="double" w:sz="12" w:space="0" w:color="auto"/>
              <w:right w:val="single" w:sz="4" w:space="0" w:color="auto"/>
              <w:tl2br w:val="single" w:sz="4" w:space="0" w:color="auto"/>
            </w:tcBorders>
            <w:hideMark/>
          </w:tcPr>
          <w:p w:rsidR="00D2187F" w:rsidRPr="00D2187F" w:rsidRDefault="00D2187F" w:rsidP="00D2187F">
            <w:pPr>
              <w:spacing w:line="240" w:lineRule="atLeast"/>
              <w:rPr>
                <w:sz w:val="22"/>
                <w:szCs w:val="22"/>
                <w:lang w:eastAsia="en-US"/>
              </w:rPr>
            </w:pPr>
            <w:r w:rsidRPr="00D2187F">
              <w:rPr>
                <w:sz w:val="22"/>
                <w:szCs w:val="22"/>
                <w:lang w:eastAsia="en-US"/>
              </w:rPr>
              <w:t xml:space="preserve">                    Укупно</w:t>
            </w:r>
          </w:p>
          <w:p w:rsidR="00D2187F" w:rsidRPr="00D2187F" w:rsidRDefault="00D2187F" w:rsidP="00D2187F">
            <w:pPr>
              <w:spacing w:line="240" w:lineRule="atLeast"/>
              <w:rPr>
                <w:sz w:val="22"/>
                <w:szCs w:val="22"/>
                <w:lang w:eastAsia="en-US"/>
              </w:rPr>
            </w:pPr>
            <w:r w:rsidRPr="00D2187F">
              <w:rPr>
                <w:sz w:val="22"/>
                <w:szCs w:val="22"/>
                <w:lang w:eastAsia="en-US"/>
              </w:rPr>
              <w:t>Месец</w:t>
            </w:r>
          </w:p>
        </w:tc>
        <w:tc>
          <w:tcPr>
            <w:tcW w:w="1410" w:type="dxa"/>
            <w:tcBorders>
              <w:top w:val="single" w:sz="12" w:space="0" w:color="auto"/>
              <w:left w:val="single" w:sz="4" w:space="0" w:color="auto"/>
              <w:bottom w:val="nil"/>
              <w:right w:val="single" w:sz="4" w:space="0" w:color="auto"/>
            </w:tcBorders>
            <w:hideMark/>
          </w:tcPr>
          <w:p w:rsidR="00D2187F" w:rsidRPr="00D2187F" w:rsidRDefault="00D2187F" w:rsidP="00D2187F">
            <w:pPr>
              <w:spacing w:line="240" w:lineRule="atLeast"/>
              <w:rPr>
                <w:sz w:val="22"/>
                <w:szCs w:val="22"/>
                <w:lang w:val="sr-Cyrl-CS" w:eastAsia="en-US"/>
              </w:rPr>
            </w:pPr>
            <w:r w:rsidRPr="00D2187F">
              <w:rPr>
                <w:sz w:val="22"/>
                <w:szCs w:val="22"/>
                <w:lang w:val="sr-Cyrl-CS" w:eastAsia="en-US"/>
              </w:rPr>
              <w:t>Обрачунска</w:t>
            </w:r>
          </w:p>
        </w:tc>
        <w:tc>
          <w:tcPr>
            <w:tcW w:w="1543" w:type="dxa"/>
            <w:tcBorders>
              <w:top w:val="single" w:sz="12" w:space="0" w:color="auto"/>
              <w:left w:val="single" w:sz="4" w:space="0" w:color="auto"/>
              <w:bottom w:val="nil"/>
              <w:right w:val="single" w:sz="4" w:space="0" w:color="auto"/>
            </w:tcBorders>
            <w:hideMark/>
          </w:tcPr>
          <w:p w:rsidR="00D2187F" w:rsidRPr="00D2187F" w:rsidRDefault="00D2187F" w:rsidP="00D2187F">
            <w:pPr>
              <w:spacing w:line="240" w:lineRule="atLeast"/>
              <w:rPr>
                <w:sz w:val="22"/>
                <w:szCs w:val="22"/>
                <w:lang w:eastAsia="en-US"/>
              </w:rPr>
            </w:pPr>
            <w:r w:rsidRPr="00D2187F">
              <w:rPr>
                <w:sz w:val="22"/>
                <w:szCs w:val="22"/>
                <w:lang w:eastAsia="en-US"/>
              </w:rPr>
              <w:t>Виша тарифа</w:t>
            </w:r>
          </w:p>
        </w:tc>
        <w:tc>
          <w:tcPr>
            <w:tcW w:w="1735" w:type="dxa"/>
            <w:tcBorders>
              <w:top w:val="single" w:sz="12" w:space="0" w:color="auto"/>
              <w:left w:val="nil"/>
              <w:bottom w:val="nil"/>
              <w:right w:val="single" w:sz="12" w:space="0" w:color="auto"/>
            </w:tcBorders>
            <w:hideMark/>
          </w:tcPr>
          <w:p w:rsidR="00D2187F" w:rsidRPr="00D2187F" w:rsidRDefault="00D2187F" w:rsidP="00D2187F">
            <w:pPr>
              <w:spacing w:line="240" w:lineRule="atLeast"/>
              <w:rPr>
                <w:sz w:val="22"/>
                <w:szCs w:val="22"/>
                <w:lang w:eastAsia="en-US"/>
              </w:rPr>
            </w:pPr>
            <w:r w:rsidRPr="00D2187F">
              <w:rPr>
                <w:sz w:val="22"/>
                <w:szCs w:val="22"/>
                <w:lang w:eastAsia="en-US"/>
              </w:rPr>
              <w:t>Нижа тарифа</w:t>
            </w:r>
          </w:p>
        </w:tc>
      </w:tr>
      <w:tr w:rsidR="00D2187F" w:rsidRPr="00D2187F" w:rsidTr="006D2B2E">
        <w:trPr>
          <w:trHeight w:val="153"/>
          <w:jc w:val="center"/>
        </w:trPr>
        <w:tc>
          <w:tcPr>
            <w:tcW w:w="2318" w:type="dxa"/>
            <w:vMerge/>
            <w:tcBorders>
              <w:top w:val="single" w:sz="12" w:space="0" w:color="auto"/>
              <w:left w:val="single" w:sz="12" w:space="0" w:color="auto"/>
              <w:bottom w:val="double" w:sz="12" w:space="0" w:color="auto"/>
              <w:right w:val="single" w:sz="4" w:space="0" w:color="auto"/>
            </w:tcBorders>
            <w:vAlign w:val="center"/>
            <w:hideMark/>
          </w:tcPr>
          <w:p w:rsidR="00D2187F" w:rsidRPr="00D2187F" w:rsidRDefault="00D2187F" w:rsidP="00D2187F">
            <w:pPr>
              <w:spacing w:line="240" w:lineRule="atLeast"/>
              <w:rPr>
                <w:sz w:val="22"/>
                <w:szCs w:val="22"/>
                <w:lang w:eastAsia="en-US"/>
              </w:rPr>
            </w:pPr>
          </w:p>
        </w:tc>
        <w:tc>
          <w:tcPr>
            <w:tcW w:w="1410" w:type="dxa"/>
            <w:tcBorders>
              <w:top w:val="nil"/>
              <w:left w:val="single" w:sz="4" w:space="0" w:color="auto"/>
              <w:bottom w:val="double" w:sz="12" w:space="0" w:color="auto"/>
              <w:right w:val="single" w:sz="4" w:space="0" w:color="auto"/>
            </w:tcBorders>
            <w:hideMark/>
          </w:tcPr>
          <w:p w:rsidR="00D2187F" w:rsidRPr="00D2187F" w:rsidRDefault="00D2187F" w:rsidP="00D2187F">
            <w:pPr>
              <w:spacing w:line="240" w:lineRule="atLeast"/>
              <w:rPr>
                <w:sz w:val="22"/>
                <w:szCs w:val="22"/>
                <w:lang w:eastAsia="en-US"/>
              </w:rPr>
            </w:pPr>
            <w:r w:rsidRPr="00D2187F">
              <w:rPr>
                <w:sz w:val="22"/>
                <w:szCs w:val="22"/>
                <w:lang w:val="sr-Cyrl-CS" w:eastAsia="en-US"/>
              </w:rPr>
              <w:t>снага (kW)</w:t>
            </w:r>
          </w:p>
        </w:tc>
        <w:tc>
          <w:tcPr>
            <w:tcW w:w="1543" w:type="dxa"/>
            <w:tcBorders>
              <w:top w:val="nil"/>
              <w:left w:val="single" w:sz="4" w:space="0" w:color="auto"/>
              <w:bottom w:val="double" w:sz="12" w:space="0" w:color="auto"/>
              <w:right w:val="single" w:sz="4" w:space="0" w:color="auto"/>
            </w:tcBorders>
            <w:hideMark/>
          </w:tcPr>
          <w:p w:rsidR="00D2187F" w:rsidRPr="00D2187F" w:rsidRDefault="00D2187F" w:rsidP="00D2187F">
            <w:pPr>
              <w:spacing w:line="240" w:lineRule="atLeast"/>
              <w:rPr>
                <w:sz w:val="22"/>
                <w:szCs w:val="22"/>
                <w:lang w:eastAsia="en-US"/>
              </w:rPr>
            </w:pPr>
            <w:r w:rsidRPr="00D2187F">
              <w:rPr>
                <w:sz w:val="22"/>
                <w:szCs w:val="22"/>
                <w:lang w:eastAsia="en-US"/>
              </w:rPr>
              <w:t>(kWh)</w:t>
            </w:r>
          </w:p>
        </w:tc>
        <w:tc>
          <w:tcPr>
            <w:tcW w:w="1735" w:type="dxa"/>
            <w:tcBorders>
              <w:top w:val="nil"/>
              <w:left w:val="single" w:sz="4" w:space="0" w:color="auto"/>
              <w:bottom w:val="double" w:sz="12" w:space="0" w:color="auto"/>
              <w:right w:val="single" w:sz="12" w:space="0" w:color="auto"/>
            </w:tcBorders>
            <w:hideMark/>
          </w:tcPr>
          <w:p w:rsidR="00D2187F" w:rsidRPr="00D2187F" w:rsidRDefault="00D2187F" w:rsidP="00D2187F">
            <w:pPr>
              <w:spacing w:line="240" w:lineRule="atLeast"/>
              <w:rPr>
                <w:sz w:val="22"/>
                <w:szCs w:val="22"/>
                <w:lang w:eastAsia="en-US"/>
              </w:rPr>
            </w:pPr>
            <w:r w:rsidRPr="00D2187F">
              <w:rPr>
                <w:sz w:val="22"/>
                <w:szCs w:val="22"/>
                <w:lang w:eastAsia="en-US"/>
              </w:rPr>
              <w:t>(kWh)</w:t>
            </w:r>
          </w:p>
        </w:tc>
      </w:tr>
      <w:tr w:rsidR="00D2187F" w:rsidRPr="00D2187F" w:rsidTr="006D2B2E">
        <w:trPr>
          <w:jc w:val="center"/>
        </w:trPr>
        <w:tc>
          <w:tcPr>
            <w:tcW w:w="2318" w:type="dxa"/>
            <w:tcBorders>
              <w:top w:val="single" w:sz="4" w:space="0" w:color="auto"/>
              <w:left w:val="single" w:sz="12" w:space="0" w:color="auto"/>
              <w:bottom w:val="single" w:sz="4" w:space="0" w:color="auto"/>
              <w:right w:val="single" w:sz="4" w:space="0" w:color="auto"/>
            </w:tcBorders>
            <w:hideMark/>
          </w:tcPr>
          <w:p w:rsidR="00D2187F" w:rsidRPr="00D2187F" w:rsidRDefault="00D2187F" w:rsidP="00D2187F">
            <w:pPr>
              <w:spacing w:line="240" w:lineRule="atLeast"/>
              <w:rPr>
                <w:sz w:val="22"/>
                <w:szCs w:val="22"/>
                <w:lang w:eastAsia="en-US"/>
              </w:rPr>
            </w:pPr>
            <w:r w:rsidRPr="00D2187F">
              <w:rPr>
                <w:sz w:val="22"/>
                <w:szCs w:val="22"/>
                <w:lang w:eastAsia="en-US"/>
              </w:rPr>
              <w:t>Мај</w:t>
            </w:r>
          </w:p>
        </w:tc>
        <w:tc>
          <w:tcPr>
            <w:tcW w:w="1410" w:type="dxa"/>
            <w:tcBorders>
              <w:top w:val="single" w:sz="4" w:space="0" w:color="auto"/>
              <w:left w:val="single" w:sz="4" w:space="0" w:color="auto"/>
              <w:bottom w:val="single" w:sz="4" w:space="0" w:color="auto"/>
              <w:right w:val="single" w:sz="4" w:space="0" w:color="auto"/>
            </w:tcBorders>
            <w:hideMark/>
          </w:tcPr>
          <w:p w:rsidR="00D2187F" w:rsidRPr="003F37BE" w:rsidRDefault="003F37BE" w:rsidP="00D2187F">
            <w:pPr>
              <w:spacing w:line="240" w:lineRule="atLeast"/>
              <w:rPr>
                <w:sz w:val="22"/>
                <w:szCs w:val="22"/>
                <w:lang w:eastAsia="en-US"/>
              </w:rPr>
            </w:pPr>
            <w:r>
              <w:rPr>
                <w:sz w:val="22"/>
                <w:szCs w:val="22"/>
                <w:lang w:eastAsia="en-US"/>
              </w:rPr>
              <w:t>54,40</w:t>
            </w:r>
          </w:p>
        </w:tc>
        <w:tc>
          <w:tcPr>
            <w:tcW w:w="1543" w:type="dxa"/>
            <w:tcBorders>
              <w:top w:val="single" w:sz="4" w:space="0" w:color="auto"/>
              <w:left w:val="single" w:sz="4" w:space="0" w:color="auto"/>
              <w:bottom w:val="single" w:sz="4" w:space="0" w:color="auto"/>
              <w:right w:val="single" w:sz="4" w:space="0" w:color="auto"/>
            </w:tcBorders>
            <w:hideMark/>
          </w:tcPr>
          <w:p w:rsidR="00D2187F" w:rsidRPr="003F37BE" w:rsidRDefault="003F37BE" w:rsidP="00D2187F">
            <w:pPr>
              <w:spacing w:line="240" w:lineRule="atLeast"/>
              <w:rPr>
                <w:sz w:val="22"/>
                <w:szCs w:val="22"/>
                <w:lang w:eastAsia="en-US"/>
              </w:rPr>
            </w:pPr>
            <w:r>
              <w:rPr>
                <w:sz w:val="22"/>
                <w:szCs w:val="22"/>
                <w:lang w:eastAsia="en-US"/>
              </w:rPr>
              <w:t>4490</w:t>
            </w:r>
          </w:p>
        </w:tc>
        <w:tc>
          <w:tcPr>
            <w:tcW w:w="1735" w:type="dxa"/>
            <w:tcBorders>
              <w:top w:val="single" w:sz="4" w:space="0" w:color="auto"/>
              <w:left w:val="single" w:sz="4" w:space="0" w:color="auto"/>
              <w:bottom w:val="single" w:sz="4" w:space="0" w:color="auto"/>
              <w:right w:val="single" w:sz="12" w:space="0" w:color="auto"/>
            </w:tcBorders>
            <w:hideMark/>
          </w:tcPr>
          <w:p w:rsidR="00D2187F" w:rsidRPr="003F37BE" w:rsidRDefault="003F37BE" w:rsidP="00D2187F">
            <w:pPr>
              <w:spacing w:line="240" w:lineRule="atLeast"/>
              <w:rPr>
                <w:sz w:val="22"/>
                <w:szCs w:val="22"/>
                <w:lang w:eastAsia="en-US"/>
              </w:rPr>
            </w:pPr>
            <w:r>
              <w:rPr>
                <w:sz w:val="22"/>
                <w:szCs w:val="22"/>
                <w:lang w:eastAsia="en-US"/>
              </w:rPr>
              <w:t>1710</w:t>
            </w:r>
          </w:p>
        </w:tc>
      </w:tr>
      <w:tr w:rsidR="00D2187F" w:rsidRPr="00D2187F" w:rsidTr="006D2B2E">
        <w:trPr>
          <w:jc w:val="center"/>
        </w:trPr>
        <w:tc>
          <w:tcPr>
            <w:tcW w:w="2318" w:type="dxa"/>
            <w:tcBorders>
              <w:top w:val="single" w:sz="4" w:space="0" w:color="auto"/>
              <w:left w:val="single" w:sz="12" w:space="0" w:color="auto"/>
              <w:bottom w:val="single" w:sz="4" w:space="0" w:color="auto"/>
              <w:right w:val="single" w:sz="4" w:space="0" w:color="auto"/>
            </w:tcBorders>
          </w:tcPr>
          <w:p w:rsidR="00D2187F" w:rsidRPr="00D2187F" w:rsidRDefault="00D2187F" w:rsidP="00D2187F">
            <w:pPr>
              <w:spacing w:line="240" w:lineRule="atLeast"/>
              <w:rPr>
                <w:sz w:val="22"/>
                <w:szCs w:val="22"/>
                <w:lang w:eastAsia="en-US"/>
              </w:rPr>
            </w:pPr>
            <w:r w:rsidRPr="00D2187F">
              <w:rPr>
                <w:sz w:val="22"/>
                <w:szCs w:val="22"/>
                <w:lang w:eastAsia="en-US"/>
              </w:rPr>
              <w:t>Јун</w:t>
            </w:r>
          </w:p>
        </w:tc>
        <w:tc>
          <w:tcPr>
            <w:tcW w:w="1410" w:type="dxa"/>
            <w:tcBorders>
              <w:top w:val="single" w:sz="4" w:space="0" w:color="auto"/>
              <w:left w:val="single" w:sz="4" w:space="0" w:color="auto"/>
              <w:bottom w:val="single" w:sz="4" w:space="0" w:color="auto"/>
              <w:right w:val="single" w:sz="4" w:space="0" w:color="auto"/>
            </w:tcBorders>
          </w:tcPr>
          <w:p w:rsidR="00D2187F" w:rsidRPr="003F37BE" w:rsidRDefault="003F37BE" w:rsidP="00D2187F">
            <w:pPr>
              <w:spacing w:line="240" w:lineRule="atLeast"/>
              <w:rPr>
                <w:sz w:val="22"/>
                <w:szCs w:val="22"/>
                <w:lang w:eastAsia="en-US"/>
              </w:rPr>
            </w:pPr>
            <w:r>
              <w:rPr>
                <w:sz w:val="22"/>
                <w:szCs w:val="22"/>
                <w:lang w:eastAsia="en-US"/>
              </w:rPr>
              <w:t>65,20</w:t>
            </w:r>
          </w:p>
        </w:tc>
        <w:tc>
          <w:tcPr>
            <w:tcW w:w="1543" w:type="dxa"/>
            <w:tcBorders>
              <w:top w:val="single" w:sz="4" w:space="0" w:color="auto"/>
              <w:left w:val="single" w:sz="4" w:space="0" w:color="auto"/>
              <w:bottom w:val="single" w:sz="4" w:space="0" w:color="auto"/>
              <w:right w:val="single" w:sz="4" w:space="0" w:color="auto"/>
            </w:tcBorders>
          </w:tcPr>
          <w:p w:rsidR="00D2187F" w:rsidRPr="003F37BE" w:rsidRDefault="003F37BE" w:rsidP="00D2187F">
            <w:pPr>
              <w:spacing w:line="240" w:lineRule="atLeast"/>
              <w:rPr>
                <w:sz w:val="22"/>
                <w:szCs w:val="22"/>
                <w:lang w:eastAsia="en-US"/>
              </w:rPr>
            </w:pPr>
            <w:r>
              <w:rPr>
                <w:sz w:val="22"/>
                <w:szCs w:val="22"/>
                <w:lang w:eastAsia="en-US"/>
              </w:rPr>
              <w:t>5610</w:t>
            </w:r>
          </w:p>
        </w:tc>
        <w:tc>
          <w:tcPr>
            <w:tcW w:w="1735" w:type="dxa"/>
            <w:tcBorders>
              <w:top w:val="single" w:sz="4" w:space="0" w:color="auto"/>
              <w:left w:val="single" w:sz="4" w:space="0" w:color="auto"/>
              <w:bottom w:val="single" w:sz="4" w:space="0" w:color="auto"/>
              <w:right w:val="single" w:sz="12" w:space="0" w:color="auto"/>
            </w:tcBorders>
          </w:tcPr>
          <w:p w:rsidR="00D2187F" w:rsidRPr="003F37BE" w:rsidRDefault="003F37BE" w:rsidP="00D2187F">
            <w:pPr>
              <w:spacing w:line="240" w:lineRule="atLeast"/>
              <w:rPr>
                <w:sz w:val="22"/>
                <w:szCs w:val="22"/>
                <w:lang w:eastAsia="en-US"/>
              </w:rPr>
            </w:pPr>
            <w:r>
              <w:rPr>
                <w:sz w:val="22"/>
                <w:szCs w:val="22"/>
                <w:lang w:eastAsia="en-US"/>
              </w:rPr>
              <w:t>1490</w:t>
            </w:r>
          </w:p>
        </w:tc>
      </w:tr>
      <w:tr w:rsidR="00D2187F" w:rsidRPr="00D2187F" w:rsidTr="006D2B2E">
        <w:trPr>
          <w:jc w:val="center"/>
        </w:trPr>
        <w:tc>
          <w:tcPr>
            <w:tcW w:w="2318" w:type="dxa"/>
            <w:tcBorders>
              <w:top w:val="single" w:sz="4" w:space="0" w:color="auto"/>
              <w:left w:val="single" w:sz="12" w:space="0" w:color="auto"/>
              <w:bottom w:val="single" w:sz="4" w:space="0" w:color="auto"/>
              <w:right w:val="single" w:sz="4" w:space="0" w:color="auto"/>
            </w:tcBorders>
          </w:tcPr>
          <w:p w:rsidR="00D2187F" w:rsidRPr="00D2187F" w:rsidRDefault="00D2187F" w:rsidP="00D2187F">
            <w:pPr>
              <w:spacing w:line="240" w:lineRule="atLeast"/>
              <w:rPr>
                <w:sz w:val="22"/>
                <w:szCs w:val="22"/>
                <w:lang w:eastAsia="en-US"/>
              </w:rPr>
            </w:pPr>
            <w:r w:rsidRPr="00D2187F">
              <w:rPr>
                <w:sz w:val="22"/>
                <w:szCs w:val="22"/>
                <w:lang w:eastAsia="en-US"/>
              </w:rPr>
              <w:t>Јул</w:t>
            </w:r>
          </w:p>
        </w:tc>
        <w:tc>
          <w:tcPr>
            <w:tcW w:w="1410" w:type="dxa"/>
            <w:tcBorders>
              <w:top w:val="single" w:sz="4" w:space="0" w:color="auto"/>
              <w:left w:val="single" w:sz="4" w:space="0" w:color="auto"/>
              <w:bottom w:val="single" w:sz="4" w:space="0" w:color="auto"/>
              <w:right w:val="single" w:sz="4" w:space="0" w:color="auto"/>
            </w:tcBorders>
          </w:tcPr>
          <w:p w:rsidR="00D2187F" w:rsidRPr="003F37BE" w:rsidRDefault="003F37BE" w:rsidP="00D2187F">
            <w:pPr>
              <w:spacing w:line="240" w:lineRule="atLeast"/>
              <w:rPr>
                <w:sz w:val="22"/>
                <w:szCs w:val="22"/>
                <w:lang w:eastAsia="en-US"/>
              </w:rPr>
            </w:pPr>
            <w:r>
              <w:rPr>
                <w:sz w:val="22"/>
                <w:szCs w:val="22"/>
                <w:lang w:eastAsia="en-US"/>
              </w:rPr>
              <w:t>56,60</w:t>
            </w:r>
          </w:p>
        </w:tc>
        <w:tc>
          <w:tcPr>
            <w:tcW w:w="1543" w:type="dxa"/>
            <w:tcBorders>
              <w:top w:val="single" w:sz="4" w:space="0" w:color="auto"/>
              <w:left w:val="single" w:sz="4" w:space="0" w:color="auto"/>
              <w:bottom w:val="single" w:sz="4" w:space="0" w:color="auto"/>
              <w:right w:val="single" w:sz="4" w:space="0" w:color="auto"/>
            </w:tcBorders>
          </w:tcPr>
          <w:p w:rsidR="00D2187F" w:rsidRPr="003F37BE" w:rsidRDefault="003F37BE" w:rsidP="00D2187F">
            <w:pPr>
              <w:spacing w:line="240" w:lineRule="atLeast"/>
              <w:rPr>
                <w:sz w:val="22"/>
                <w:szCs w:val="22"/>
                <w:lang w:eastAsia="en-US"/>
              </w:rPr>
            </w:pPr>
            <w:r>
              <w:rPr>
                <w:sz w:val="22"/>
                <w:szCs w:val="22"/>
                <w:lang w:eastAsia="en-US"/>
              </w:rPr>
              <w:t>5240</w:t>
            </w:r>
          </w:p>
        </w:tc>
        <w:tc>
          <w:tcPr>
            <w:tcW w:w="1735" w:type="dxa"/>
            <w:tcBorders>
              <w:top w:val="single" w:sz="4" w:space="0" w:color="auto"/>
              <w:left w:val="single" w:sz="4" w:space="0" w:color="auto"/>
              <w:bottom w:val="single" w:sz="4" w:space="0" w:color="auto"/>
              <w:right w:val="single" w:sz="12" w:space="0" w:color="auto"/>
            </w:tcBorders>
          </w:tcPr>
          <w:p w:rsidR="00D2187F" w:rsidRPr="003F37BE" w:rsidRDefault="003F37BE" w:rsidP="00D2187F">
            <w:pPr>
              <w:spacing w:line="240" w:lineRule="atLeast"/>
              <w:rPr>
                <w:sz w:val="22"/>
                <w:szCs w:val="22"/>
                <w:lang w:eastAsia="en-US"/>
              </w:rPr>
            </w:pPr>
            <w:r>
              <w:rPr>
                <w:sz w:val="22"/>
                <w:szCs w:val="22"/>
                <w:lang w:eastAsia="en-US"/>
              </w:rPr>
              <w:t>1340</w:t>
            </w:r>
          </w:p>
        </w:tc>
      </w:tr>
      <w:tr w:rsidR="00D2187F" w:rsidRPr="00D2187F" w:rsidTr="006D2B2E">
        <w:trPr>
          <w:jc w:val="center"/>
        </w:trPr>
        <w:tc>
          <w:tcPr>
            <w:tcW w:w="2318" w:type="dxa"/>
            <w:tcBorders>
              <w:top w:val="single" w:sz="4" w:space="0" w:color="auto"/>
              <w:left w:val="single" w:sz="12" w:space="0" w:color="auto"/>
              <w:bottom w:val="single" w:sz="4" w:space="0" w:color="auto"/>
              <w:right w:val="single" w:sz="4" w:space="0" w:color="auto"/>
            </w:tcBorders>
            <w:hideMark/>
          </w:tcPr>
          <w:p w:rsidR="00D2187F" w:rsidRPr="00D2187F" w:rsidRDefault="00D2187F" w:rsidP="00D2187F">
            <w:pPr>
              <w:spacing w:line="240" w:lineRule="atLeast"/>
              <w:rPr>
                <w:sz w:val="22"/>
                <w:szCs w:val="22"/>
                <w:lang w:eastAsia="en-US"/>
              </w:rPr>
            </w:pPr>
            <w:r w:rsidRPr="00D2187F">
              <w:rPr>
                <w:sz w:val="22"/>
                <w:szCs w:val="22"/>
                <w:lang w:eastAsia="en-US"/>
              </w:rPr>
              <w:t>Август</w:t>
            </w:r>
          </w:p>
        </w:tc>
        <w:tc>
          <w:tcPr>
            <w:tcW w:w="1410" w:type="dxa"/>
            <w:tcBorders>
              <w:top w:val="single" w:sz="4" w:space="0" w:color="auto"/>
              <w:left w:val="single" w:sz="4" w:space="0" w:color="auto"/>
              <w:bottom w:val="single" w:sz="4" w:space="0" w:color="auto"/>
              <w:right w:val="single" w:sz="4" w:space="0" w:color="auto"/>
            </w:tcBorders>
            <w:hideMark/>
          </w:tcPr>
          <w:p w:rsidR="00D2187F" w:rsidRPr="003F37BE" w:rsidRDefault="003F37BE" w:rsidP="00D2187F">
            <w:pPr>
              <w:spacing w:line="240" w:lineRule="atLeast"/>
              <w:rPr>
                <w:sz w:val="22"/>
                <w:szCs w:val="22"/>
                <w:lang w:eastAsia="en-US"/>
              </w:rPr>
            </w:pPr>
            <w:r>
              <w:rPr>
                <w:sz w:val="22"/>
                <w:szCs w:val="22"/>
                <w:lang w:eastAsia="en-US"/>
              </w:rPr>
              <w:t>73,20</w:t>
            </w:r>
          </w:p>
        </w:tc>
        <w:tc>
          <w:tcPr>
            <w:tcW w:w="1543" w:type="dxa"/>
            <w:tcBorders>
              <w:top w:val="single" w:sz="4" w:space="0" w:color="auto"/>
              <w:left w:val="single" w:sz="4" w:space="0" w:color="auto"/>
              <w:bottom w:val="single" w:sz="4" w:space="0" w:color="auto"/>
              <w:right w:val="single" w:sz="4" w:space="0" w:color="auto"/>
            </w:tcBorders>
            <w:hideMark/>
          </w:tcPr>
          <w:p w:rsidR="00D2187F" w:rsidRPr="003F37BE" w:rsidRDefault="003F37BE" w:rsidP="00D2187F">
            <w:pPr>
              <w:spacing w:line="240" w:lineRule="atLeast"/>
              <w:rPr>
                <w:sz w:val="22"/>
                <w:szCs w:val="22"/>
                <w:lang w:eastAsia="en-US"/>
              </w:rPr>
            </w:pPr>
            <w:r>
              <w:rPr>
                <w:sz w:val="22"/>
                <w:szCs w:val="22"/>
                <w:lang w:eastAsia="en-US"/>
              </w:rPr>
              <w:t>5110</w:t>
            </w:r>
          </w:p>
        </w:tc>
        <w:tc>
          <w:tcPr>
            <w:tcW w:w="1735" w:type="dxa"/>
            <w:tcBorders>
              <w:top w:val="single" w:sz="4" w:space="0" w:color="auto"/>
              <w:left w:val="single" w:sz="4" w:space="0" w:color="auto"/>
              <w:bottom w:val="single" w:sz="4" w:space="0" w:color="auto"/>
              <w:right w:val="single" w:sz="12" w:space="0" w:color="auto"/>
            </w:tcBorders>
            <w:hideMark/>
          </w:tcPr>
          <w:p w:rsidR="00D2187F" w:rsidRPr="003F37BE" w:rsidRDefault="003F37BE" w:rsidP="00D2187F">
            <w:pPr>
              <w:spacing w:line="240" w:lineRule="atLeast"/>
              <w:rPr>
                <w:sz w:val="22"/>
                <w:szCs w:val="22"/>
                <w:lang w:eastAsia="en-US"/>
              </w:rPr>
            </w:pPr>
            <w:r>
              <w:rPr>
                <w:sz w:val="22"/>
                <w:szCs w:val="22"/>
                <w:lang w:eastAsia="en-US"/>
              </w:rPr>
              <w:t>1690</w:t>
            </w:r>
          </w:p>
        </w:tc>
      </w:tr>
      <w:tr w:rsidR="00D2187F" w:rsidRPr="00D2187F" w:rsidTr="006D2B2E">
        <w:trPr>
          <w:jc w:val="center"/>
        </w:trPr>
        <w:tc>
          <w:tcPr>
            <w:tcW w:w="2318" w:type="dxa"/>
            <w:tcBorders>
              <w:top w:val="single" w:sz="4" w:space="0" w:color="auto"/>
              <w:left w:val="single" w:sz="12" w:space="0" w:color="auto"/>
              <w:bottom w:val="single" w:sz="4" w:space="0" w:color="auto"/>
              <w:right w:val="single" w:sz="4" w:space="0" w:color="auto"/>
            </w:tcBorders>
            <w:hideMark/>
          </w:tcPr>
          <w:p w:rsidR="00D2187F" w:rsidRPr="00D2187F" w:rsidRDefault="00D2187F" w:rsidP="00D2187F">
            <w:pPr>
              <w:spacing w:line="240" w:lineRule="atLeast"/>
              <w:rPr>
                <w:sz w:val="22"/>
                <w:szCs w:val="22"/>
                <w:lang w:eastAsia="en-US"/>
              </w:rPr>
            </w:pPr>
            <w:r w:rsidRPr="00D2187F">
              <w:rPr>
                <w:sz w:val="22"/>
                <w:szCs w:val="22"/>
                <w:lang w:eastAsia="en-US"/>
              </w:rPr>
              <w:t>Септембар</w:t>
            </w:r>
          </w:p>
        </w:tc>
        <w:tc>
          <w:tcPr>
            <w:tcW w:w="1410" w:type="dxa"/>
            <w:tcBorders>
              <w:top w:val="single" w:sz="4" w:space="0" w:color="auto"/>
              <w:left w:val="single" w:sz="4" w:space="0" w:color="auto"/>
              <w:bottom w:val="single" w:sz="4" w:space="0" w:color="auto"/>
              <w:right w:val="single" w:sz="4" w:space="0" w:color="auto"/>
            </w:tcBorders>
            <w:hideMark/>
          </w:tcPr>
          <w:p w:rsidR="00D2187F" w:rsidRPr="003F37BE" w:rsidRDefault="003F37BE" w:rsidP="00D2187F">
            <w:pPr>
              <w:spacing w:line="240" w:lineRule="atLeast"/>
              <w:rPr>
                <w:sz w:val="22"/>
                <w:szCs w:val="22"/>
                <w:lang w:eastAsia="en-US"/>
              </w:rPr>
            </w:pPr>
            <w:r>
              <w:rPr>
                <w:sz w:val="22"/>
                <w:szCs w:val="22"/>
                <w:lang w:eastAsia="en-US"/>
              </w:rPr>
              <w:t>49,60</w:t>
            </w:r>
          </w:p>
        </w:tc>
        <w:tc>
          <w:tcPr>
            <w:tcW w:w="1543" w:type="dxa"/>
            <w:tcBorders>
              <w:top w:val="single" w:sz="4" w:space="0" w:color="auto"/>
              <w:left w:val="single" w:sz="4" w:space="0" w:color="auto"/>
              <w:bottom w:val="single" w:sz="4" w:space="0" w:color="auto"/>
              <w:right w:val="single" w:sz="4" w:space="0" w:color="auto"/>
            </w:tcBorders>
            <w:hideMark/>
          </w:tcPr>
          <w:p w:rsidR="00D2187F" w:rsidRPr="003F37BE" w:rsidRDefault="003F37BE" w:rsidP="00D2187F">
            <w:pPr>
              <w:spacing w:line="240" w:lineRule="atLeast"/>
              <w:rPr>
                <w:sz w:val="22"/>
                <w:szCs w:val="22"/>
                <w:lang w:eastAsia="en-US"/>
              </w:rPr>
            </w:pPr>
            <w:r>
              <w:rPr>
                <w:sz w:val="22"/>
                <w:szCs w:val="22"/>
                <w:lang w:eastAsia="en-US"/>
              </w:rPr>
              <w:t>4630</w:t>
            </w:r>
          </w:p>
        </w:tc>
        <w:tc>
          <w:tcPr>
            <w:tcW w:w="1735" w:type="dxa"/>
            <w:tcBorders>
              <w:top w:val="single" w:sz="4" w:space="0" w:color="auto"/>
              <w:left w:val="single" w:sz="4" w:space="0" w:color="auto"/>
              <w:bottom w:val="single" w:sz="4" w:space="0" w:color="auto"/>
              <w:right w:val="single" w:sz="12" w:space="0" w:color="auto"/>
            </w:tcBorders>
            <w:hideMark/>
          </w:tcPr>
          <w:p w:rsidR="00D2187F" w:rsidRPr="003F37BE" w:rsidRDefault="003F37BE" w:rsidP="00D2187F">
            <w:pPr>
              <w:spacing w:line="240" w:lineRule="atLeast"/>
              <w:rPr>
                <w:sz w:val="22"/>
                <w:szCs w:val="22"/>
                <w:lang w:eastAsia="en-US"/>
              </w:rPr>
            </w:pPr>
            <w:r>
              <w:rPr>
                <w:sz w:val="22"/>
                <w:szCs w:val="22"/>
                <w:lang w:eastAsia="en-US"/>
              </w:rPr>
              <w:t>1440</w:t>
            </w:r>
          </w:p>
        </w:tc>
      </w:tr>
      <w:tr w:rsidR="00D2187F" w:rsidRPr="00D2187F" w:rsidTr="006D2B2E">
        <w:trPr>
          <w:jc w:val="center"/>
        </w:trPr>
        <w:tc>
          <w:tcPr>
            <w:tcW w:w="2318" w:type="dxa"/>
            <w:tcBorders>
              <w:top w:val="single" w:sz="4" w:space="0" w:color="auto"/>
              <w:left w:val="single" w:sz="12" w:space="0" w:color="auto"/>
              <w:bottom w:val="single" w:sz="4" w:space="0" w:color="auto"/>
              <w:right w:val="single" w:sz="4" w:space="0" w:color="auto"/>
            </w:tcBorders>
            <w:hideMark/>
          </w:tcPr>
          <w:p w:rsidR="00D2187F" w:rsidRPr="00D2187F" w:rsidRDefault="00D2187F" w:rsidP="00D2187F">
            <w:pPr>
              <w:spacing w:line="240" w:lineRule="atLeast"/>
              <w:rPr>
                <w:sz w:val="22"/>
                <w:szCs w:val="22"/>
                <w:lang w:eastAsia="en-US"/>
              </w:rPr>
            </w:pPr>
            <w:r w:rsidRPr="00D2187F">
              <w:rPr>
                <w:sz w:val="22"/>
                <w:szCs w:val="22"/>
                <w:lang w:eastAsia="en-US"/>
              </w:rPr>
              <w:t>Октобар</w:t>
            </w:r>
          </w:p>
        </w:tc>
        <w:tc>
          <w:tcPr>
            <w:tcW w:w="1410" w:type="dxa"/>
            <w:tcBorders>
              <w:top w:val="single" w:sz="4" w:space="0" w:color="auto"/>
              <w:left w:val="single" w:sz="4" w:space="0" w:color="auto"/>
              <w:bottom w:val="single" w:sz="4" w:space="0" w:color="auto"/>
              <w:right w:val="single" w:sz="4" w:space="0" w:color="auto"/>
            </w:tcBorders>
            <w:hideMark/>
          </w:tcPr>
          <w:p w:rsidR="00D2187F" w:rsidRPr="003F37BE" w:rsidRDefault="003F37BE" w:rsidP="00D2187F">
            <w:pPr>
              <w:spacing w:line="240" w:lineRule="atLeast"/>
              <w:rPr>
                <w:sz w:val="22"/>
                <w:szCs w:val="22"/>
                <w:lang w:eastAsia="en-US"/>
              </w:rPr>
            </w:pPr>
            <w:r>
              <w:rPr>
                <w:sz w:val="22"/>
                <w:szCs w:val="22"/>
                <w:lang w:eastAsia="en-US"/>
              </w:rPr>
              <w:t>194,00</w:t>
            </w:r>
          </w:p>
        </w:tc>
        <w:tc>
          <w:tcPr>
            <w:tcW w:w="1543" w:type="dxa"/>
            <w:tcBorders>
              <w:top w:val="single" w:sz="4" w:space="0" w:color="auto"/>
              <w:left w:val="single" w:sz="4" w:space="0" w:color="auto"/>
              <w:bottom w:val="single" w:sz="4" w:space="0" w:color="auto"/>
              <w:right w:val="single" w:sz="4" w:space="0" w:color="auto"/>
            </w:tcBorders>
            <w:hideMark/>
          </w:tcPr>
          <w:p w:rsidR="00D2187F" w:rsidRPr="003F37BE" w:rsidRDefault="003F37BE" w:rsidP="00D2187F">
            <w:pPr>
              <w:spacing w:line="240" w:lineRule="atLeast"/>
              <w:rPr>
                <w:sz w:val="22"/>
                <w:szCs w:val="22"/>
                <w:lang w:eastAsia="en-US"/>
              </w:rPr>
            </w:pPr>
            <w:r>
              <w:rPr>
                <w:sz w:val="22"/>
                <w:szCs w:val="22"/>
                <w:lang w:eastAsia="en-US"/>
              </w:rPr>
              <w:t>4400</w:t>
            </w:r>
          </w:p>
        </w:tc>
        <w:tc>
          <w:tcPr>
            <w:tcW w:w="1735" w:type="dxa"/>
            <w:tcBorders>
              <w:top w:val="single" w:sz="4" w:space="0" w:color="auto"/>
              <w:left w:val="single" w:sz="4" w:space="0" w:color="auto"/>
              <w:bottom w:val="single" w:sz="4" w:space="0" w:color="auto"/>
              <w:right w:val="single" w:sz="12" w:space="0" w:color="auto"/>
            </w:tcBorders>
            <w:hideMark/>
          </w:tcPr>
          <w:p w:rsidR="00D2187F" w:rsidRPr="003F37BE" w:rsidRDefault="003F37BE" w:rsidP="00D2187F">
            <w:pPr>
              <w:spacing w:line="240" w:lineRule="atLeast"/>
              <w:rPr>
                <w:sz w:val="22"/>
                <w:szCs w:val="22"/>
                <w:lang w:eastAsia="en-US"/>
              </w:rPr>
            </w:pPr>
            <w:r>
              <w:rPr>
                <w:sz w:val="22"/>
                <w:szCs w:val="22"/>
                <w:lang w:eastAsia="en-US"/>
              </w:rPr>
              <w:t>1300</w:t>
            </w:r>
          </w:p>
        </w:tc>
      </w:tr>
      <w:tr w:rsidR="00D2187F" w:rsidRPr="00D2187F" w:rsidTr="006D2B2E">
        <w:trPr>
          <w:jc w:val="center"/>
        </w:trPr>
        <w:tc>
          <w:tcPr>
            <w:tcW w:w="2318" w:type="dxa"/>
            <w:tcBorders>
              <w:top w:val="single" w:sz="4" w:space="0" w:color="auto"/>
              <w:left w:val="single" w:sz="12" w:space="0" w:color="auto"/>
              <w:bottom w:val="single" w:sz="4" w:space="0" w:color="auto"/>
              <w:right w:val="single" w:sz="4" w:space="0" w:color="auto"/>
            </w:tcBorders>
            <w:hideMark/>
          </w:tcPr>
          <w:p w:rsidR="00D2187F" w:rsidRPr="00D2187F" w:rsidRDefault="00D2187F" w:rsidP="00D2187F">
            <w:pPr>
              <w:spacing w:line="240" w:lineRule="atLeast"/>
              <w:rPr>
                <w:sz w:val="22"/>
                <w:szCs w:val="22"/>
                <w:lang w:eastAsia="en-US"/>
              </w:rPr>
            </w:pPr>
            <w:r w:rsidRPr="00D2187F">
              <w:rPr>
                <w:sz w:val="22"/>
                <w:szCs w:val="22"/>
                <w:lang w:eastAsia="en-US"/>
              </w:rPr>
              <w:t>Новембар</w:t>
            </w:r>
          </w:p>
        </w:tc>
        <w:tc>
          <w:tcPr>
            <w:tcW w:w="1410" w:type="dxa"/>
            <w:tcBorders>
              <w:top w:val="single" w:sz="4" w:space="0" w:color="auto"/>
              <w:left w:val="single" w:sz="4" w:space="0" w:color="auto"/>
              <w:bottom w:val="single" w:sz="4" w:space="0" w:color="auto"/>
              <w:right w:val="single" w:sz="4" w:space="0" w:color="auto"/>
            </w:tcBorders>
            <w:hideMark/>
          </w:tcPr>
          <w:p w:rsidR="00D2187F" w:rsidRPr="003F37BE" w:rsidRDefault="003F37BE" w:rsidP="00D2187F">
            <w:pPr>
              <w:spacing w:line="240" w:lineRule="atLeast"/>
              <w:rPr>
                <w:sz w:val="22"/>
                <w:szCs w:val="22"/>
                <w:lang w:eastAsia="en-US"/>
              </w:rPr>
            </w:pPr>
            <w:r>
              <w:rPr>
                <w:sz w:val="22"/>
                <w:szCs w:val="22"/>
                <w:lang w:eastAsia="en-US"/>
              </w:rPr>
              <w:t>194,00</w:t>
            </w:r>
          </w:p>
        </w:tc>
        <w:tc>
          <w:tcPr>
            <w:tcW w:w="1543" w:type="dxa"/>
            <w:tcBorders>
              <w:top w:val="single" w:sz="4" w:space="0" w:color="auto"/>
              <w:left w:val="single" w:sz="4" w:space="0" w:color="auto"/>
              <w:bottom w:val="single" w:sz="4" w:space="0" w:color="auto"/>
              <w:right w:val="single" w:sz="4" w:space="0" w:color="auto"/>
            </w:tcBorders>
            <w:hideMark/>
          </w:tcPr>
          <w:p w:rsidR="00D2187F" w:rsidRPr="003F37BE" w:rsidRDefault="003F37BE" w:rsidP="00D2187F">
            <w:pPr>
              <w:spacing w:line="240" w:lineRule="atLeast"/>
              <w:rPr>
                <w:sz w:val="22"/>
                <w:szCs w:val="22"/>
                <w:lang w:eastAsia="en-US"/>
              </w:rPr>
            </w:pPr>
            <w:r>
              <w:rPr>
                <w:sz w:val="22"/>
                <w:szCs w:val="22"/>
                <w:lang w:eastAsia="en-US"/>
              </w:rPr>
              <w:t>9010</w:t>
            </w:r>
          </w:p>
        </w:tc>
        <w:tc>
          <w:tcPr>
            <w:tcW w:w="1735" w:type="dxa"/>
            <w:tcBorders>
              <w:top w:val="single" w:sz="4" w:space="0" w:color="auto"/>
              <w:left w:val="single" w:sz="4" w:space="0" w:color="auto"/>
              <w:bottom w:val="single" w:sz="4" w:space="0" w:color="auto"/>
              <w:right w:val="single" w:sz="12" w:space="0" w:color="auto"/>
            </w:tcBorders>
            <w:hideMark/>
          </w:tcPr>
          <w:p w:rsidR="00D2187F" w:rsidRPr="003F37BE" w:rsidRDefault="003F37BE" w:rsidP="00D2187F">
            <w:pPr>
              <w:spacing w:line="240" w:lineRule="atLeast"/>
              <w:rPr>
                <w:sz w:val="22"/>
                <w:szCs w:val="22"/>
                <w:lang w:eastAsia="en-US"/>
              </w:rPr>
            </w:pPr>
            <w:r>
              <w:rPr>
                <w:sz w:val="22"/>
                <w:szCs w:val="22"/>
                <w:lang w:eastAsia="en-US"/>
              </w:rPr>
              <w:t>3130</w:t>
            </w:r>
          </w:p>
        </w:tc>
      </w:tr>
      <w:tr w:rsidR="00D2187F" w:rsidRPr="00D2187F" w:rsidTr="006D2B2E">
        <w:trPr>
          <w:jc w:val="center"/>
        </w:trPr>
        <w:tc>
          <w:tcPr>
            <w:tcW w:w="2318" w:type="dxa"/>
            <w:tcBorders>
              <w:top w:val="single" w:sz="4" w:space="0" w:color="auto"/>
              <w:left w:val="single" w:sz="12" w:space="0" w:color="auto"/>
              <w:bottom w:val="single" w:sz="4" w:space="0" w:color="auto"/>
              <w:right w:val="single" w:sz="4" w:space="0" w:color="auto"/>
            </w:tcBorders>
            <w:hideMark/>
          </w:tcPr>
          <w:p w:rsidR="00D2187F" w:rsidRPr="00D2187F" w:rsidRDefault="00D2187F" w:rsidP="00D2187F">
            <w:pPr>
              <w:spacing w:line="240" w:lineRule="atLeast"/>
              <w:rPr>
                <w:sz w:val="22"/>
                <w:szCs w:val="22"/>
                <w:lang w:eastAsia="en-US"/>
              </w:rPr>
            </w:pPr>
            <w:r w:rsidRPr="00D2187F">
              <w:rPr>
                <w:sz w:val="22"/>
                <w:szCs w:val="22"/>
                <w:lang w:eastAsia="en-US"/>
              </w:rPr>
              <w:lastRenderedPageBreak/>
              <w:t>Децембар</w:t>
            </w:r>
          </w:p>
        </w:tc>
        <w:tc>
          <w:tcPr>
            <w:tcW w:w="1410" w:type="dxa"/>
            <w:tcBorders>
              <w:top w:val="single" w:sz="4" w:space="0" w:color="auto"/>
              <w:left w:val="single" w:sz="4" w:space="0" w:color="auto"/>
              <w:bottom w:val="single" w:sz="4" w:space="0" w:color="auto"/>
              <w:right w:val="single" w:sz="4" w:space="0" w:color="auto"/>
            </w:tcBorders>
            <w:hideMark/>
          </w:tcPr>
          <w:p w:rsidR="00D2187F" w:rsidRPr="00022FBC" w:rsidRDefault="00022FBC" w:rsidP="00D2187F">
            <w:pPr>
              <w:spacing w:line="240" w:lineRule="atLeast"/>
              <w:rPr>
                <w:sz w:val="22"/>
                <w:szCs w:val="22"/>
                <w:lang w:eastAsia="en-US"/>
              </w:rPr>
            </w:pPr>
            <w:r>
              <w:rPr>
                <w:sz w:val="22"/>
                <w:szCs w:val="22"/>
                <w:lang w:eastAsia="en-US"/>
              </w:rPr>
              <w:t>59</w:t>
            </w:r>
          </w:p>
        </w:tc>
        <w:tc>
          <w:tcPr>
            <w:tcW w:w="1543" w:type="dxa"/>
            <w:tcBorders>
              <w:top w:val="single" w:sz="4" w:space="0" w:color="auto"/>
              <w:left w:val="single" w:sz="4" w:space="0" w:color="auto"/>
              <w:bottom w:val="single" w:sz="4" w:space="0" w:color="auto"/>
              <w:right w:val="single" w:sz="4" w:space="0" w:color="auto"/>
            </w:tcBorders>
            <w:hideMark/>
          </w:tcPr>
          <w:p w:rsidR="00D2187F" w:rsidRPr="00022FBC" w:rsidRDefault="00022FBC" w:rsidP="00D2187F">
            <w:pPr>
              <w:spacing w:line="240" w:lineRule="atLeast"/>
              <w:rPr>
                <w:sz w:val="22"/>
                <w:szCs w:val="22"/>
                <w:lang w:eastAsia="en-US"/>
              </w:rPr>
            </w:pPr>
            <w:r>
              <w:rPr>
                <w:sz w:val="22"/>
                <w:szCs w:val="22"/>
                <w:lang w:eastAsia="en-US"/>
              </w:rPr>
              <w:t>4960</w:t>
            </w:r>
          </w:p>
        </w:tc>
        <w:tc>
          <w:tcPr>
            <w:tcW w:w="1735" w:type="dxa"/>
            <w:tcBorders>
              <w:top w:val="single" w:sz="4" w:space="0" w:color="auto"/>
              <w:left w:val="single" w:sz="4" w:space="0" w:color="auto"/>
              <w:bottom w:val="single" w:sz="4" w:space="0" w:color="auto"/>
              <w:right w:val="single" w:sz="12" w:space="0" w:color="auto"/>
            </w:tcBorders>
            <w:hideMark/>
          </w:tcPr>
          <w:p w:rsidR="00D2187F" w:rsidRPr="00022FBC" w:rsidRDefault="00022FBC" w:rsidP="00D2187F">
            <w:pPr>
              <w:spacing w:line="240" w:lineRule="atLeast"/>
              <w:rPr>
                <w:sz w:val="22"/>
                <w:szCs w:val="22"/>
                <w:lang w:eastAsia="en-US"/>
              </w:rPr>
            </w:pPr>
            <w:r>
              <w:rPr>
                <w:sz w:val="22"/>
                <w:szCs w:val="22"/>
                <w:lang w:eastAsia="en-US"/>
              </w:rPr>
              <w:t>2880</w:t>
            </w:r>
          </w:p>
        </w:tc>
      </w:tr>
      <w:tr w:rsidR="00D2187F" w:rsidRPr="00D2187F" w:rsidTr="006D2B2E">
        <w:trPr>
          <w:jc w:val="center"/>
        </w:trPr>
        <w:tc>
          <w:tcPr>
            <w:tcW w:w="2318" w:type="dxa"/>
            <w:tcBorders>
              <w:top w:val="single" w:sz="4" w:space="0" w:color="auto"/>
              <w:left w:val="single" w:sz="12" w:space="0" w:color="auto"/>
              <w:bottom w:val="single" w:sz="4" w:space="0" w:color="auto"/>
              <w:right w:val="single" w:sz="4" w:space="0" w:color="auto"/>
            </w:tcBorders>
            <w:hideMark/>
          </w:tcPr>
          <w:p w:rsidR="00D2187F" w:rsidRPr="00D2187F" w:rsidRDefault="00D2187F" w:rsidP="00D2187F">
            <w:pPr>
              <w:spacing w:line="240" w:lineRule="atLeast"/>
              <w:rPr>
                <w:sz w:val="22"/>
                <w:szCs w:val="22"/>
                <w:lang w:eastAsia="en-US"/>
              </w:rPr>
            </w:pPr>
            <w:r w:rsidRPr="00D2187F">
              <w:rPr>
                <w:sz w:val="22"/>
                <w:szCs w:val="22"/>
                <w:lang w:eastAsia="en-US"/>
              </w:rPr>
              <w:t>Јануар</w:t>
            </w:r>
          </w:p>
        </w:tc>
        <w:tc>
          <w:tcPr>
            <w:tcW w:w="1410" w:type="dxa"/>
            <w:tcBorders>
              <w:top w:val="single" w:sz="4" w:space="0" w:color="auto"/>
              <w:left w:val="single" w:sz="4" w:space="0" w:color="auto"/>
              <w:bottom w:val="single" w:sz="4" w:space="0" w:color="auto"/>
              <w:right w:val="single" w:sz="4" w:space="0" w:color="auto"/>
            </w:tcBorders>
            <w:hideMark/>
          </w:tcPr>
          <w:p w:rsidR="00D2187F" w:rsidRPr="00031FD4" w:rsidRDefault="00031FD4" w:rsidP="00D2187F">
            <w:pPr>
              <w:spacing w:line="240" w:lineRule="atLeast"/>
              <w:rPr>
                <w:sz w:val="22"/>
                <w:szCs w:val="22"/>
                <w:lang w:eastAsia="en-US"/>
              </w:rPr>
            </w:pPr>
            <w:r>
              <w:rPr>
                <w:sz w:val="22"/>
                <w:szCs w:val="22"/>
                <w:lang w:eastAsia="en-US"/>
              </w:rPr>
              <w:t>0</w:t>
            </w:r>
          </w:p>
        </w:tc>
        <w:tc>
          <w:tcPr>
            <w:tcW w:w="1543" w:type="dxa"/>
            <w:tcBorders>
              <w:top w:val="single" w:sz="4" w:space="0" w:color="auto"/>
              <w:left w:val="single" w:sz="4" w:space="0" w:color="auto"/>
              <w:bottom w:val="single" w:sz="4" w:space="0" w:color="auto"/>
              <w:right w:val="single" w:sz="4" w:space="0" w:color="auto"/>
            </w:tcBorders>
            <w:hideMark/>
          </w:tcPr>
          <w:p w:rsidR="00D2187F" w:rsidRPr="00031FD4" w:rsidRDefault="00031FD4" w:rsidP="00D2187F">
            <w:pPr>
              <w:spacing w:line="240" w:lineRule="atLeast"/>
              <w:rPr>
                <w:sz w:val="22"/>
                <w:szCs w:val="22"/>
                <w:lang w:eastAsia="en-US"/>
              </w:rPr>
            </w:pPr>
            <w:r>
              <w:rPr>
                <w:sz w:val="22"/>
                <w:szCs w:val="22"/>
                <w:lang w:eastAsia="en-US"/>
              </w:rPr>
              <w:t>0</w:t>
            </w:r>
          </w:p>
        </w:tc>
        <w:tc>
          <w:tcPr>
            <w:tcW w:w="1735" w:type="dxa"/>
            <w:tcBorders>
              <w:top w:val="single" w:sz="4" w:space="0" w:color="auto"/>
              <w:left w:val="single" w:sz="4" w:space="0" w:color="auto"/>
              <w:bottom w:val="single" w:sz="4" w:space="0" w:color="auto"/>
              <w:right w:val="single" w:sz="12" w:space="0" w:color="auto"/>
            </w:tcBorders>
            <w:hideMark/>
          </w:tcPr>
          <w:p w:rsidR="00D2187F" w:rsidRPr="00031FD4" w:rsidRDefault="00031FD4" w:rsidP="00D2187F">
            <w:pPr>
              <w:spacing w:line="240" w:lineRule="atLeast"/>
              <w:rPr>
                <w:sz w:val="22"/>
                <w:szCs w:val="22"/>
                <w:lang w:eastAsia="en-US"/>
              </w:rPr>
            </w:pPr>
            <w:r>
              <w:rPr>
                <w:sz w:val="22"/>
                <w:szCs w:val="22"/>
                <w:lang w:eastAsia="en-US"/>
              </w:rPr>
              <w:t>0</w:t>
            </w:r>
          </w:p>
        </w:tc>
      </w:tr>
      <w:tr w:rsidR="00D2187F" w:rsidRPr="00D2187F" w:rsidTr="006D2B2E">
        <w:trPr>
          <w:jc w:val="center"/>
        </w:trPr>
        <w:tc>
          <w:tcPr>
            <w:tcW w:w="2318" w:type="dxa"/>
            <w:tcBorders>
              <w:top w:val="single" w:sz="4" w:space="0" w:color="auto"/>
              <w:left w:val="single" w:sz="12" w:space="0" w:color="auto"/>
              <w:bottom w:val="single" w:sz="4" w:space="0" w:color="auto"/>
              <w:right w:val="single" w:sz="4" w:space="0" w:color="auto"/>
            </w:tcBorders>
            <w:hideMark/>
          </w:tcPr>
          <w:p w:rsidR="00D2187F" w:rsidRPr="00D2187F" w:rsidRDefault="00D2187F" w:rsidP="00D2187F">
            <w:pPr>
              <w:spacing w:line="240" w:lineRule="atLeast"/>
              <w:rPr>
                <w:sz w:val="22"/>
                <w:szCs w:val="22"/>
                <w:lang w:eastAsia="en-US"/>
              </w:rPr>
            </w:pPr>
            <w:r w:rsidRPr="00D2187F">
              <w:rPr>
                <w:sz w:val="22"/>
                <w:szCs w:val="22"/>
                <w:lang w:eastAsia="en-US"/>
              </w:rPr>
              <w:t>Фебруар</w:t>
            </w:r>
          </w:p>
        </w:tc>
        <w:tc>
          <w:tcPr>
            <w:tcW w:w="1410" w:type="dxa"/>
            <w:tcBorders>
              <w:top w:val="single" w:sz="4" w:space="0" w:color="auto"/>
              <w:left w:val="single" w:sz="4" w:space="0" w:color="auto"/>
              <w:bottom w:val="single" w:sz="4" w:space="0" w:color="auto"/>
              <w:right w:val="single" w:sz="4" w:space="0" w:color="auto"/>
            </w:tcBorders>
            <w:hideMark/>
          </w:tcPr>
          <w:p w:rsidR="00D2187F" w:rsidRPr="00022FBC" w:rsidRDefault="00022FBC" w:rsidP="00D2187F">
            <w:pPr>
              <w:spacing w:line="240" w:lineRule="atLeast"/>
              <w:rPr>
                <w:sz w:val="22"/>
                <w:szCs w:val="22"/>
                <w:lang w:eastAsia="en-US"/>
              </w:rPr>
            </w:pPr>
            <w:r>
              <w:rPr>
                <w:sz w:val="22"/>
                <w:szCs w:val="22"/>
                <w:lang w:eastAsia="en-US"/>
              </w:rPr>
              <w:t>535</w:t>
            </w:r>
          </w:p>
        </w:tc>
        <w:tc>
          <w:tcPr>
            <w:tcW w:w="1543" w:type="dxa"/>
            <w:tcBorders>
              <w:top w:val="single" w:sz="4" w:space="0" w:color="auto"/>
              <w:left w:val="single" w:sz="4" w:space="0" w:color="auto"/>
              <w:bottom w:val="single" w:sz="4" w:space="0" w:color="auto"/>
              <w:right w:val="single" w:sz="4" w:space="0" w:color="auto"/>
            </w:tcBorders>
            <w:hideMark/>
          </w:tcPr>
          <w:p w:rsidR="00D2187F" w:rsidRPr="00022FBC" w:rsidRDefault="00022FBC" w:rsidP="00D2187F">
            <w:pPr>
              <w:spacing w:line="240" w:lineRule="atLeast"/>
              <w:rPr>
                <w:sz w:val="22"/>
                <w:szCs w:val="22"/>
                <w:lang w:eastAsia="en-US"/>
              </w:rPr>
            </w:pPr>
            <w:r>
              <w:rPr>
                <w:sz w:val="22"/>
                <w:szCs w:val="22"/>
                <w:lang w:eastAsia="en-US"/>
              </w:rPr>
              <w:t>7200</w:t>
            </w:r>
          </w:p>
        </w:tc>
        <w:tc>
          <w:tcPr>
            <w:tcW w:w="1735" w:type="dxa"/>
            <w:tcBorders>
              <w:top w:val="single" w:sz="4" w:space="0" w:color="auto"/>
              <w:left w:val="single" w:sz="4" w:space="0" w:color="auto"/>
              <w:bottom w:val="single" w:sz="4" w:space="0" w:color="auto"/>
              <w:right w:val="single" w:sz="12" w:space="0" w:color="auto"/>
            </w:tcBorders>
            <w:hideMark/>
          </w:tcPr>
          <w:p w:rsidR="00D2187F" w:rsidRPr="00022FBC" w:rsidRDefault="00022FBC" w:rsidP="00D2187F">
            <w:pPr>
              <w:spacing w:line="240" w:lineRule="atLeast"/>
              <w:rPr>
                <w:sz w:val="22"/>
                <w:szCs w:val="22"/>
                <w:lang w:eastAsia="en-US"/>
              </w:rPr>
            </w:pPr>
            <w:r>
              <w:rPr>
                <w:sz w:val="22"/>
                <w:szCs w:val="22"/>
                <w:lang w:eastAsia="en-US"/>
              </w:rPr>
              <w:t>2424</w:t>
            </w:r>
          </w:p>
        </w:tc>
      </w:tr>
      <w:tr w:rsidR="00D2187F" w:rsidRPr="00D2187F" w:rsidTr="006D2B2E">
        <w:trPr>
          <w:jc w:val="center"/>
        </w:trPr>
        <w:tc>
          <w:tcPr>
            <w:tcW w:w="2318" w:type="dxa"/>
            <w:tcBorders>
              <w:top w:val="single" w:sz="4" w:space="0" w:color="auto"/>
              <w:left w:val="single" w:sz="12" w:space="0" w:color="auto"/>
              <w:bottom w:val="single" w:sz="4" w:space="0" w:color="auto"/>
              <w:right w:val="single" w:sz="4" w:space="0" w:color="auto"/>
            </w:tcBorders>
            <w:hideMark/>
          </w:tcPr>
          <w:p w:rsidR="00D2187F" w:rsidRPr="00D2187F" w:rsidRDefault="00D2187F" w:rsidP="00D2187F">
            <w:pPr>
              <w:spacing w:line="240" w:lineRule="atLeast"/>
              <w:rPr>
                <w:sz w:val="22"/>
                <w:szCs w:val="22"/>
                <w:lang w:eastAsia="en-US"/>
              </w:rPr>
            </w:pPr>
            <w:r w:rsidRPr="00D2187F">
              <w:rPr>
                <w:sz w:val="22"/>
                <w:szCs w:val="22"/>
                <w:lang w:eastAsia="en-US"/>
              </w:rPr>
              <w:t>Март</w:t>
            </w:r>
          </w:p>
        </w:tc>
        <w:tc>
          <w:tcPr>
            <w:tcW w:w="1410" w:type="dxa"/>
            <w:tcBorders>
              <w:top w:val="single" w:sz="4" w:space="0" w:color="auto"/>
              <w:left w:val="single" w:sz="4" w:space="0" w:color="auto"/>
              <w:bottom w:val="single" w:sz="4" w:space="0" w:color="auto"/>
              <w:right w:val="single" w:sz="4" w:space="0" w:color="auto"/>
            </w:tcBorders>
            <w:hideMark/>
          </w:tcPr>
          <w:p w:rsidR="00D2187F" w:rsidRPr="00022FBC" w:rsidRDefault="00022FBC" w:rsidP="00D2187F">
            <w:pPr>
              <w:spacing w:line="240" w:lineRule="atLeast"/>
              <w:rPr>
                <w:sz w:val="22"/>
                <w:szCs w:val="22"/>
                <w:lang w:eastAsia="en-US"/>
              </w:rPr>
            </w:pPr>
            <w:r>
              <w:rPr>
                <w:sz w:val="22"/>
                <w:szCs w:val="22"/>
                <w:lang w:eastAsia="en-US"/>
              </w:rPr>
              <w:t>535</w:t>
            </w:r>
          </w:p>
        </w:tc>
        <w:tc>
          <w:tcPr>
            <w:tcW w:w="1543" w:type="dxa"/>
            <w:tcBorders>
              <w:top w:val="single" w:sz="4" w:space="0" w:color="auto"/>
              <w:left w:val="single" w:sz="4" w:space="0" w:color="auto"/>
              <w:bottom w:val="single" w:sz="4" w:space="0" w:color="auto"/>
              <w:right w:val="single" w:sz="4" w:space="0" w:color="auto"/>
            </w:tcBorders>
            <w:hideMark/>
          </w:tcPr>
          <w:p w:rsidR="00D2187F" w:rsidRPr="00022FBC" w:rsidRDefault="00022FBC" w:rsidP="00D2187F">
            <w:pPr>
              <w:spacing w:line="240" w:lineRule="atLeast"/>
              <w:rPr>
                <w:sz w:val="22"/>
                <w:szCs w:val="22"/>
                <w:lang w:eastAsia="en-US"/>
              </w:rPr>
            </w:pPr>
            <w:r>
              <w:rPr>
                <w:sz w:val="22"/>
                <w:szCs w:val="22"/>
                <w:lang w:eastAsia="en-US"/>
              </w:rPr>
              <w:t>11200</w:t>
            </w:r>
          </w:p>
        </w:tc>
        <w:tc>
          <w:tcPr>
            <w:tcW w:w="1735" w:type="dxa"/>
            <w:tcBorders>
              <w:top w:val="single" w:sz="4" w:space="0" w:color="auto"/>
              <w:left w:val="single" w:sz="4" w:space="0" w:color="auto"/>
              <w:bottom w:val="single" w:sz="4" w:space="0" w:color="auto"/>
              <w:right w:val="single" w:sz="12" w:space="0" w:color="auto"/>
            </w:tcBorders>
            <w:hideMark/>
          </w:tcPr>
          <w:p w:rsidR="00D2187F" w:rsidRPr="00022FBC" w:rsidRDefault="00022FBC" w:rsidP="00D2187F">
            <w:pPr>
              <w:spacing w:line="240" w:lineRule="atLeast"/>
              <w:rPr>
                <w:sz w:val="22"/>
                <w:szCs w:val="22"/>
                <w:lang w:eastAsia="en-US"/>
              </w:rPr>
            </w:pPr>
            <w:r>
              <w:rPr>
                <w:sz w:val="22"/>
                <w:szCs w:val="22"/>
                <w:lang w:eastAsia="en-US"/>
              </w:rPr>
              <w:t>4000</w:t>
            </w:r>
          </w:p>
        </w:tc>
      </w:tr>
      <w:tr w:rsidR="00D2187F" w:rsidRPr="00D2187F" w:rsidTr="006D2B2E">
        <w:trPr>
          <w:jc w:val="center"/>
        </w:trPr>
        <w:tc>
          <w:tcPr>
            <w:tcW w:w="2318" w:type="dxa"/>
            <w:tcBorders>
              <w:top w:val="single" w:sz="4" w:space="0" w:color="auto"/>
              <w:left w:val="single" w:sz="12" w:space="0" w:color="auto"/>
              <w:bottom w:val="single" w:sz="4" w:space="0" w:color="auto"/>
              <w:right w:val="single" w:sz="4" w:space="0" w:color="auto"/>
            </w:tcBorders>
            <w:hideMark/>
          </w:tcPr>
          <w:p w:rsidR="00D2187F" w:rsidRPr="00D2187F" w:rsidRDefault="00D2187F" w:rsidP="00D2187F">
            <w:pPr>
              <w:spacing w:line="240" w:lineRule="atLeast"/>
              <w:rPr>
                <w:sz w:val="22"/>
                <w:szCs w:val="22"/>
                <w:lang w:eastAsia="en-US"/>
              </w:rPr>
            </w:pPr>
            <w:r w:rsidRPr="00D2187F">
              <w:rPr>
                <w:sz w:val="22"/>
                <w:szCs w:val="22"/>
                <w:lang w:eastAsia="en-US"/>
              </w:rPr>
              <w:t>Април</w:t>
            </w:r>
          </w:p>
        </w:tc>
        <w:tc>
          <w:tcPr>
            <w:tcW w:w="1410" w:type="dxa"/>
            <w:tcBorders>
              <w:top w:val="single" w:sz="4" w:space="0" w:color="auto"/>
              <w:left w:val="single" w:sz="4" w:space="0" w:color="auto"/>
              <w:bottom w:val="single" w:sz="4" w:space="0" w:color="auto"/>
              <w:right w:val="single" w:sz="4" w:space="0" w:color="auto"/>
            </w:tcBorders>
            <w:hideMark/>
          </w:tcPr>
          <w:p w:rsidR="00D2187F" w:rsidRPr="00031FD4" w:rsidRDefault="00031FD4" w:rsidP="00D2187F">
            <w:pPr>
              <w:spacing w:line="240" w:lineRule="atLeast"/>
              <w:rPr>
                <w:sz w:val="22"/>
                <w:szCs w:val="22"/>
                <w:lang w:eastAsia="en-US"/>
              </w:rPr>
            </w:pPr>
            <w:r>
              <w:rPr>
                <w:sz w:val="22"/>
                <w:szCs w:val="22"/>
                <w:lang w:eastAsia="en-US"/>
              </w:rPr>
              <w:t>535</w:t>
            </w:r>
          </w:p>
        </w:tc>
        <w:tc>
          <w:tcPr>
            <w:tcW w:w="1543" w:type="dxa"/>
            <w:tcBorders>
              <w:top w:val="single" w:sz="4" w:space="0" w:color="auto"/>
              <w:left w:val="single" w:sz="4" w:space="0" w:color="auto"/>
              <w:bottom w:val="single" w:sz="4" w:space="0" w:color="auto"/>
              <w:right w:val="single" w:sz="4" w:space="0" w:color="auto"/>
            </w:tcBorders>
            <w:hideMark/>
          </w:tcPr>
          <w:p w:rsidR="00D2187F" w:rsidRPr="00031FD4" w:rsidRDefault="00031FD4" w:rsidP="00D2187F">
            <w:pPr>
              <w:spacing w:line="240" w:lineRule="atLeast"/>
              <w:rPr>
                <w:sz w:val="22"/>
                <w:szCs w:val="22"/>
                <w:lang w:eastAsia="en-US"/>
              </w:rPr>
            </w:pPr>
            <w:r>
              <w:rPr>
                <w:sz w:val="22"/>
                <w:szCs w:val="22"/>
                <w:lang w:eastAsia="en-US"/>
              </w:rPr>
              <w:t>11200</w:t>
            </w:r>
          </w:p>
        </w:tc>
        <w:tc>
          <w:tcPr>
            <w:tcW w:w="1735" w:type="dxa"/>
            <w:tcBorders>
              <w:top w:val="single" w:sz="4" w:space="0" w:color="auto"/>
              <w:left w:val="single" w:sz="4" w:space="0" w:color="auto"/>
              <w:bottom w:val="single" w:sz="4" w:space="0" w:color="auto"/>
              <w:right w:val="single" w:sz="12" w:space="0" w:color="auto"/>
            </w:tcBorders>
            <w:hideMark/>
          </w:tcPr>
          <w:p w:rsidR="00D2187F" w:rsidRPr="00031FD4" w:rsidRDefault="00031FD4" w:rsidP="00D2187F">
            <w:pPr>
              <w:spacing w:line="240" w:lineRule="atLeast"/>
              <w:rPr>
                <w:sz w:val="22"/>
                <w:szCs w:val="22"/>
                <w:lang w:eastAsia="en-US"/>
              </w:rPr>
            </w:pPr>
            <w:r>
              <w:rPr>
                <w:sz w:val="22"/>
                <w:szCs w:val="22"/>
                <w:lang w:eastAsia="en-US"/>
              </w:rPr>
              <w:t>4000</w:t>
            </w:r>
          </w:p>
        </w:tc>
      </w:tr>
      <w:tr w:rsidR="00D2187F" w:rsidRPr="00D2187F" w:rsidTr="006D2B2E">
        <w:trPr>
          <w:jc w:val="center"/>
        </w:trPr>
        <w:tc>
          <w:tcPr>
            <w:tcW w:w="2318" w:type="dxa"/>
            <w:tcBorders>
              <w:top w:val="double" w:sz="6" w:space="0" w:color="auto"/>
              <w:left w:val="single" w:sz="12" w:space="0" w:color="auto"/>
              <w:bottom w:val="single" w:sz="12" w:space="0" w:color="auto"/>
              <w:right w:val="single" w:sz="4" w:space="0" w:color="auto"/>
            </w:tcBorders>
            <w:hideMark/>
          </w:tcPr>
          <w:p w:rsidR="00D2187F" w:rsidRPr="00D2187F" w:rsidRDefault="00D2187F" w:rsidP="00D2187F">
            <w:pPr>
              <w:spacing w:line="240" w:lineRule="atLeast"/>
              <w:rPr>
                <w:b/>
                <w:sz w:val="22"/>
                <w:szCs w:val="22"/>
                <w:lang w:eastAsia="en-US"/>
              </w:rPr>
            </w:pPr>
            <w:r w:rsidRPr="00D2187F">
              <w:rPr>
                <w:b/>
                <w:sz w:val="22"/>
                <w:szCs w:val="22"/>
                <w:lang w:eastAsia="en-US"/>
              </w:rPr>
              <w:t>Укупно:</w:t>
            </w:r>
          </w:p>
        </w:tc>
        <w:tc>
          <w:tcPr>
            <w:tcW w:w="1410" w:type="dxa"/>
            <w:tcBorders>
              <w:top w:val="double" w:sz="6" w:space="0" w:color="auto"/>
              <w:left w:val="single" w:sz="4" w:space="0" w:color="auto"/>
              <w:bottom w:val="single" w:sz="12" w:space="0" w:color="auto"/>
              <w:right w:val="single" w:sz="4" w:space="0" w:color="auto"/>
            </w:tcBorders>
            <w:hideMark/>
          </w:tcPr>
          <w:p w:rsidR="00031FD4" w:rsidRPr="00031FD4" w:rsidRDefault="00031FD4" w:rsidP="00031FD4">
            <w:pPr>
              <w:rPr>
                <w:rFonts w:ascii="Calibri" w:hAnsi="Calibri"/>
                <w:b/>
                <w:sz w:val="22"/>
                <w:szCs w:val="22"/>
              </w:rPr>
            </w:pPr>
            <w:r w:rsidRPr="00031FD4">
              <w:rPr>
                <w:rFonts w:ascii="Calibri" w:hAnsi="Calibri"/>
                <w:b/>
                <w:sz w:val="22"/>
                <w:szCs w:val="22"/>
              </w:rPr>
              <w:t>2351</w:t>
            </w:r>
          </w:p>
          <w:p w:rsidR="00D2187F" w:rsidRPr="00031FD4" w:rsidRDefault="00D2187F" w:rsidP="00031FD4">
            <w:pPr>
              <w:spacing w:line="240" w:lineRule="atLeast"/>
              <w:rPr>
                <w:b/>
                <w:sz w:val="22"/>
                <w:szCs w:val="22"/>
                <w:lang w:eastAsia="en-US"/>
              </w:rPr>
            </w:pPr>
          </w:p>
        </w:tc>
        <w:tc>
          <w:tcPr>
            <w:tcW w:w="1543" w:type="dxa"/>
            <w:tcBorders>
              <w:top w:val="double" w:sz="6" w:space="0" w:color="auto"/>
              <w:left w:val="single" w:sz="4" w:space="0" w:color="auto"/>
              <w:bottom w:val="single" w:sz="12" w:space="0" w:color="auto"/>
              <w:right w:val="single" w:sz="4" w:space="0" w:color="auto"/>
            </w:tcBorders>
            <w:hideMark/>
          </w:tcPr>
          <w:p w:rsidR="00031FD4" w:rsidRPr="00031FD4" w:rsidRDefault="00031FD4" w:rsidP="00031FD4">
            <w:pPr>
              <w:rPr>
                <w:rFonts w:ascii="Calibri" w:hAnsi="Calibri"/>
                <w:b/>
                <w:sz w:val="22"/>
                <w:szCs w:val="22"/>
              </w:rPr>
            </w:pPr>
            <w:r w:rsidRPr="00031FD4">
              <w:rPr>
                <w:rFonts w:ascii="Calibri" w:hAnsi="Calibri"/>
                <w:b/>
                <w:sz w:val="22"/>
                <w:szCs w:val="22"/>
              </w:rPr>
              <w:t>73050</w:t>
            </w:r>
          </w:p>
          <w:p w:rsidR="00D2187F" w:rsidRPr="00031FD4" w:rsidRDefault="00D2187F" w:rsidP="00031FD4">
            <w:pPr>
              <w:spacing w:line="240" w:lineRule="atLeast"/>
              <w:rPr>
                <w:b/>
                <w:sz w:val="22"/>
                <w:szCs w:val="22"/>
                <w:lang w:eastAsia="en-US"/>
              </w:rPr>
            </w:pPr>
          </w:p>
        </w:tc>
        <w:tc>
          <w:tcPr>
            <w:tcW w:w="1735" w:type="dxa"/>
            <w:tcBorders>
              <w:top w:val="double" w:sz="6" w:space="0" w:color="auto"/>
              <w:left w:val="single" w:sz="4" w:space="0" w:color="auto"/>
              <w:bottom w:val="single" w:sz="12" w:space="0" w:color="auto"/>
              <w:right w:val="single" w:sz="12" w:space="0" w:color="auto"/>
            </w:tcBorders>
            <w:hideMark/>
          </w:tcPr>
          <w:p w:rsidR="00031FD4" w:rsidRPr="00031FD4" w:rsidRDefault="00031FD4" w:rsidP="00031FD4">
            <w:pPr>
              <w:rPr>
                <w:rFonts w:ascii="Calibri" w:hAnsi="Calibri"/>
                <w:b/>
                <w:sz w:val="22"/>
                <w:szCs w:val="22"/>
              </w:rPr>
            </w:pPr>
            <w:r w:rsidRPr="00031FD4">
              <w:rPr>
                <w:rFonts w:ascii="Calibri" w:hAnsi="Calibri"/>
                <w:b/>
                <w:sz w:val="22"/>
                <w:szCs w:val="22"/>
              </w:rPr>
              <w:t>25404</w:t>
            </w:r>
          </w:p>
          <w:p w:rsidR="00D2187F" w:rsidRPr="00031FD4" w:rsidRDefault="00D2187F" w:rsidP="00031FD4">
            <w:pPr>
              <w:spacing w:line="240" w:lineRule="atLeast"/>
              <w:rPr>
                <w:b/>
                <w:sz w:val="22"/>
                <w:szCs w:val="22"/>
                <w:lang w:eastAsia="en-US"/>
              </w:rPr>
            </w:pPr>
          </w:p>
        </w:tc>
      </w:tr>
    </w:tbl>
    <w:p w:rsidR="00BB4E09" w:rsidRDefault="00BB4E09" w:rsidP="006E54F7">
      <w:pPr>
        <w:spacing w:line="240" w:lineRule="atLeast"/>
        <w:rPr>
          <w:sz w:val="22"/>
          <w:szCs w:val="22"/>
          <w:lang w:eastAsia="en-US"/>
        </w:rPr>
      </w:pPr>
    </w:p>
    <w:p w:rsidR="00BB4E09" w:rsidRPr="00561724" w:rsidRDefault="00BB4E09" w:rsidP="00BB4E09">
      <w:pPr>
        <w:spacing w:line="240" w:lineRule="atLeast"/>
        <w:ind w:left="-567"/>
        <w:rPr>
          <w:sz w:val="22"/>
          <w:szCs w:val="22"/>
          <w:lang w:val="sr-Cyrl-CS" w:eastAsia="en-US"/>
        </w:rPr>
      </w:pPr>
      <w:r>
        <w:rPr>
          <w:sz w:val="22"/>
          <w:szCs w:val="22"/>
          <w:lang w:eastAsia="en-US"/>
        </w:rPr>
        <w:t xml:space="preserve">Г) Мерно место број 4, </w:t>
      </w:r>
      <w:r w:rsidR="00561724">
        <w:rPr>
          <w:sz w:val="22"/>
          <w:szCs w:val="22"/>
          <w:lang w:val="sr-Cyrl-CS" w:eastAsia="en-US"/>
        </w:rPr>
        <w:t xml:space="preserve">Корнелије Станковић </w:t>
      </w:r>
      <w:r w:rsidR="00CD2902">
        <w:rPr>
          <w:sz w:val="22"/>
          <w:szCs w:val="22"/>
          <w:lang w:eastAsia="en-US"/>
        </w:rPr>
        <w:t>13</w:t>
      </w:r>
      <w:r w:rsidR="00561724">
        <w:rPr>
          <w:sz w:val="22"/>
          <w:szCs w:val="22"/>
          <w:lang w:val="sr-Cyrl-CS" w:eastAsia="en-US"/>
        </w:rPr>
        <w:t xml:space="preserve">, Београд ЕД број </w:t>
      </w:r>
      <w:r w:rsidR="00561724">
        <w:rPr>
          <w:rFonts w:eastAsia="Calibri"/>
          <w:color w:val="auto"/>
          <w:kern w:val="0"/>
          <w:sz w:val="22"/>
          <w:szCs w:val="22"/>
          <w:lang w:val="sr-Cyrl-CS" w:eastAsia="en-US"/>
        </w:rPr>
        <w:t>94153090</w:t>
      </w:r>
    </w:p>
    <w:tbl>
      <w:tblPr>
        <w:tblW w:w="7006" w:type="dxa"/>
        <w:jc w:val="center"/>
        <w:tblInd w:w="-9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2318"/>
        <w:gridCol w:w="1410"/>
        <w:gridCol w:w="1543"/>
        <w:gridCol w:w="1735"/>
      </w:tblGrid>
      <w:tr w:rsidR="00D2187F" w:rsidRPr="00D2187F" w:rsidTr="006D2B2E">
        <w:trPr>
          <w:jc w:val="center"/>
        </w:trPr>
        <w:tc>
          <w:tcPr>
            <w:tcW w:w="2318" w:type="dxa"/>
            <w:vMerge w:val="restart"/>
            <w:tcBorders>
              <w:top w:val="single" w:sz="12" w:space="0" w:color="auto"/>
              <w:left w:val="single" w:sz="12" w:space="0" w:color="auto"/>
              <w:bottom w:val="double" w:sz="12" w:space="0" w:color="auto"/>
              <w:right w:val="single" w:sz="4" w:space="0" w:color="auto"/>
              <w:tl2br w:val="single" w:sz="4" w:space="0" w:color="auto"/>
            </w:tcBorders>
            <w:hideMark/>
          </w:tcPr>
          <w:p w:rsidR="00D2187F" w:rsidRPr="00D2187F" w:rsidRDefault="00D2187F" w:rsidP="00D2187F">
            <w:pPr>
              <w:spacing w:line="240" w:lineRule="atLeast"/>
              <w:rPr>
                <w:sz w:val="22"/>
                <w:szCs w:val="22"/>
                <w:lang w:eastAsia="en-US"/>
              </w:rPr>
            </w:pPr>
            <w:r w:rsidRPr="00D2187F">
              <w:rPr>
                <w:sz w:val="22"/>
                <w:szCs w:val="22"/>
                <w:lang w:eastAsia="en-US"/>
              </w:rPr>
              <w:t xml:space="preserve">                    Укупно</w:t>
            </w:r>
          </w:p>
          <w:p w:rsidR="00D2187F" w:rsidRPr="00D2187F" w:rsidRDefault="00D2187F" w:rsidP="00D2187F">
            <w:pPr>
              <w:spacing w:line="240" w:lineRule="atLeast"/>
              <w:rPr>
                <w:sz w:val="22"/>
                <w:szCs w:val="22"/>
                <w:lang w:eastAsia="en-US"/>
              </w:rPr>
            </w:pPr>
            <w:r w:rsidRPr="00D2187F">
              <w:rPr>
                <w:sz w:val="22"/>
                <w:szCs w:val="22"/>
                <w:lang w:eastAsia="en-US"/>
              </w:rPr>
              <w:t>Месец</w:t>
            </w:r>
          </w:p>
        </w:tc>
        <w:tc>
          <w:tcPr>
            <w:tcW w:w="1410" w:type="dxa"/>
            <w:tcBorders>
              <w:top w:val="single" w:sz="12" w:space="0" w:color="auto"/>
              <w:left w:val="single" w:sz="4" w:space="0" w:color="auto"/>
              <w:bottom w:val="nil"/>
              <w:right w:val="single" w:sz="4" w:space="0" w:color="auto"/>
            </w:tcBorders>
            <w:hideMark/>
          </w:tcPr>
          <w:p w:rsidR="00D2187F" w:rsidRPr="00D2187F" w:rsidRDefault="00D2187F" w:rsidP="00D2187F">
            <w:pPr>
              <w:spacing w:line="240" w:lineRule="atLeast"/>
              <w:rPr>
                <w:sz w:val="22"/>
                <w:szCs w:val="22"/>
                <w:lang w:val="sr-Cyrl-CS" w:eastAsia="en-US"/>
              </w:rPr>
            </w:pPr>
            <w:r w:rsidRPr="00D2187F">
              <w:rPr>
                <w:sz w:val="22"/>
                <w:szCs w:val="22"/>
                <w:lang w:val="sr-Cyrl-CS" w:eastAsia="en-US"/>
              </w:rPr>
              <w:t>Обрачунска</w:t>
            </w:r>
          </w:p>
        </w:tc>
        <w:tc>
          <w:tcPr>
            <w:tcW w:w="1543" w:type="dxa"/>
            <w:tcBorders>
              <w:top w:val="single" w:sz="12" w:space="0" w:color="auto"/>
              <w:left w:val="single" w:sz="4" w:space="0" w:color="auto"/>
              <w:bottom w:val="nil"/>
              <w:right w:val="single" w:sz="4" w:space="0" w:color="auto"/>
            </w:tcBorders>
            <w:hideMark/>
          </w:tcPr>
          <w:p w:rsidR="00D2187F" w:rsidRPr="00D2187F" w:rsidRDefault="00D2187F" w:rsidP="00D2187F">
            <w:pPr>
              <w:spacing w:line="240" w:lineRule="atLeast"/>
              <w:rPr>
                <w:sz w:val="22"/>
                <w:szCs w:val="22"/>
                <w:lang w:eastAsia="en-US"/>
              </w:rPr>
            </w:pPr>
            <w:r w:rsidRPr="00D2187F">
              <w:rPr>
                <w:sz w:val="22"/>
                <w:szCs w:val="22"/>
                <w:lang w:eastAsia="en-US"/>
              </w:rPr>
              <w:t>Виша тарифа</w:t>
            </w:r>
          </w:p>
        </w:tc>
        <w:tc>
          <w:tcPr>
            <w:tcW w:w="1735" w:type="dxa"/>
            <w:tcBorders>
              <w:top w:val="single" w:sz="12" w:space="0" w:color="auto"/>
              <w:left w:val="nil"/>
              <w:bottom w:val="nil"/>
              <w:right w:val="single" w:sz="12" w:space="0" w:color="auto"/>
            </w:tcBorders>
            <w:hideMark/>
          </w:tcPr>
          <w:p w:rsidR="00D2187F" w:rsidRPr="00D2187F" w:rsidRDefault="00D2187F" w:rsidP="00D2187F">
            <w:pPr>
              <w:spacing w:line="240" w:lineRule="atLeast"/>
              <w:rPr>
                <w:sz w:val="22"/>
                <w:szCs w:val="22"/>
                <w:lang w:eastAsia="en-US"/>
              </w:rPr>
            </w:pPr>
            <w:r w:rsidRPr="00D2187F">
              <w:rPr>
                <w:sz w:val="22"/>
                <w:szCs w:val="22"/>
                <w:lang w:eastAsia="en-US"/>
              </w:rPr>
              <w:t>Нижа тарифа</w:t>
            </w:r>
          </w:p>
        </w:tc>
      </w:tr>
      <w:tr w:rsidR="00D2187F" w:rsidRPr="00D2187F" w:rsidTr="006D2B2E">
        <w:trPr>
          <w:trHeight w:val="153"/>
          <w:jc w:val="center"/>
        </w:trPr>
        <w:tc>
          <w:tcPr>
            <w:tcW w:w="2318" w:type="dxa"/>
            <w:vMerge/>
            <w:tcBorders>
              <w:top w:val="single" w:sz="12" w:space="0" w:color="auto"/>
              <w:left w:val="single" w:sz="12" w:space="0" w:color="auto"/>
              <w:bottom w:val="double" w:sz="12" w:space="0" w:color="auto"/>
              <w:right w:val="single" w:sz="4" w:space="0" w:color="auto"/>
            </w:tcBorders>
            <w:vAlign w:val="center"/>
            <w:hideMark/>
          </w:tcPr>
          <w:p w:rsidR="00D2187F" w:rsidRPr="00D2187F" w:rsidRDefault="00D2187F" w:rsidP="00D2187F">
            <w:pPr>
              <w:spacing w:line="240" w:lineRule="atLeast"/>
              <w:rPr>
                <w:sz w:val="22"/>
                <w:szCs w:val="22"/>
                <w:lang w:eastAsia="en-US"/>
              </w:rPr>
            </w:pPr>
          </w:p>
        </w:tc>
        <w:tc>
          <w:tcPr>
            <w:tcW w:w="1410" w:type="dxa"/>
            <w:tcBorders>
              <w:top w:val="nil"/>
              <w:left w:val="single" w:sz="4" w:space="0" w:color="auto"/>
              <w:bottom w:val="double" w:sz="12" w:space="0" w:color="auto"/>
              <w:right w:val="single" w:sz="4" w:space="0" w:color="auto"/>
            </w:tcBorders>
            <w:hideMark/>
          </w:tcPr>
          <w:p w:rsidR="00D2187F" w:rsidRPr="00D2187F" w:rsidRDefault="00D2187F" w:rsidP="00D2187F">
            <w:pPr>
              <w:spacing w:line="240" w:lineRule="atLeast"/>
              <w:rPr>
                <w:sz w:val="22"/>
                <w:szCs w:val="22"/>
                <w:lang w:eastAsia="en-US"/>
              </w:rPr>
            </w:pPr>
            <w:r w:rsidRPr="00D2187F">
              <w:rPr>
                <w:sz w:val="22"/>
                <w:szCs w:val="22"/>
                <w:lang w:val="sr-Cyrl-CS" w:eastAsia="en-US"/>
              </w:rPr>
              <w:t>снага (kW)</w:t>
            </w:r>
          </w:p>
        </w:tc>
        <w:tc>
          <w:tcPr>
            <w:tcW w:w="1543" w:type="dxa"/>
            <w:tcBorders>
              <w:top w:val="nil"/>
              <w:left w:val="single" w:sz="4" w:space="0" w:color="auto"/>
              <w:bottom w:val="double" w:sz="12" w:space="0" w:color="auto"/>
              <w:right w:val="single" w:sz="4" w:space="0" w:color="auto"/>
            </w:tcBorders>
            <w:hideMark/>
          </w:tcPr>
          <w:p w:rsidR="00D2187F" w:rsidRPr="00D2187F" w:rsidRDefault="00D2187F" w:rsidP="00D2187F">
            <w:pPr>
              <w:spacing w:line="240" w:lineRule="atLeast"/>
              <w:rPr>
                <w:sz w:val="22"/>
                <w:szCs w:val="22"/>
                <w:lang w:eastAsia="en-US"/>
              </w:rPr>
            </w:pPr>
            <w:r w:rsidRPr="00D2187F">
              <w:rPr>
                <w:sz w:val="22"/>
                <w:szCs w:val="22"/>
                <w:lang w:eastAsia="en-US"/>
              </w:rPr>
              <w:t>(kWh)</w:t>
            </w:r>
          </w:p>
        </w:tc>
        <w:tc>
          <w:tcPr>
            <w:tcW w:w="1735" w:type="dxa"/>
            <w:tcBorders>
              <w:top w:val="nil"/>
              <w:left w:val="single" w:sz="4" w:space="0" w:color="auto"/>
              <w:bottom w:val="double" w:sz="12" w:space="0" w:color="auto"/>
              <w:right w:val="single" w:sz="12" w:space="0" w:color="auto"/>
            </w:tcBorders>
            <w:hideMark/>
          </w:tcPr>
          <w:p w:rsidR="00D2187F" w:rsidRPr="00D2187F" w:rsidRDefault="00D2187F" w:rsidP="00D2187F">
            <w:pPr>
              <w:spacing w:line="240" w:lineRule="atLeast"/>
              <w:rPr>
                <w:sz w:val="22"/>
                <w:szCs w:val="22"/>
                <w:lang w:eastAsia="en-US"/>
              </w:rPr>
            </w:pPr>
            <w:r w:rsidRPr="00D2187F">
              <w:rPr>
                <w:sz w:val="22"/>
                <w:szCs w:val="22"/>
                <w:lang w:eastAsia="en-US"/>
              </w:rPr>
              <w:t>(kWh)</w:t>
            </w:r>
          </w:p>
        </w:tc>
      </w:tr>
      <w:tr w:rsidR="00D2187F" w:rsidRPr="00D2187F" w:rsidTr="006D2B2E">
        <w:trPr>
          <w:jc w:val="center"/>
        </w:trPr>
        <w:tc>
          <w:tcPr>
            <w:tcW w:w="2318" w:type="dxa"/>
            <w:tcBorders>
              <w:top w:val="single" w:sz="4" w:space="0" w:color="auto"/>
              <w:left w:val="single" w:sz="12" w:space="0" w:color="auto"/>
              <w:bottom w:val="single" w:sz="4" w:space="0" w:color="auto"/>
              <w:right w:val="single" w:sz="4" w:space="0" w:color="auto"/>
            </w:tcBorders>
            <w:hideMark/>
          </w:tcPr>
          <w:p w:rsidR="00D2187F" w:rsidRPr="00D2187F" w:rsidRDefault="00D2187F" w:rsidP="00D2187F">
            <w:pPr>
              <w:spacing w:line="240" w:lineRule="atLeast"/>
              <w:rPr>
                <w:sz w:val="22"/>
                <w:szCs w:val="22"/>
                <w:lang w:eastAsia="en-US"/>
              </w:rPr>
            </w:pPr>
            <w:r w:rsidRPr="00D2187F">
              <w:rPr>
                <w:sz w:val="22"/>
                <w:szCs w:val="22"/>
                <w:lang w:eastAsia="en-US"/>
              </w:rPr>
              <w:t>Мај</w:t>
            </w:r>
          </w:p>
        </w:tc>
        <w:tc>
          <w:tcPr>
            <w:tcW w:w="1410" w:type="dxa"/>
            <w:tcBorders>
              <w:top w:val="single" w:sz="4" w:space="0" w:color="auto"/>
              <w:left w:val="single" w:sz="4" w:space="0" w:color="auto"/>
              <w:bottom w:val="single" w:sz="4" w:space="0" w:color="auto"/>
              <w:right w:val="single" w:sz="4" w:space="0" w:color="auto"/>
            </w:tcBorders>
            <w:hideMark/>
          </w:tcPr>
          <w:p w:rsidR="00D2187F" w:rsidRPr="00561724" w:rsidRDefault="00561724" w:rsidP="00D2187F">
            <w:pPr>
              <w:spacing w:line="240" w:lineRule="atLeast"/>
              <w:rPr>
                <w:sz w:val="22"/>
                <w:szCs w:val="22"/>
                <w:lang w:val="sr-Cyrl-CS" w:eastAsia="en-US"/>
              </w:rPr>
            </w:pPr>
            <w:r>
              <w:rPr>
                <w:sz w:val="22"/>
                <w:szCs w:val="22"/>
                <w:lang w:val="sr-Cyrl-CS" w:eastAsia="en-US"/>
              </w:rPr>
              <w:t>9</w:t>
            </w:r>
          </w:p>
        </w:tc>
        <w:tc>
          <w:tcPr>
            <w:tcW w:w="1543" w:type="dxa"/>
            <w:tcBorders>
              <w:top w:val="single" w:sz="4" w:space="0" w:color="auto"/>
              <w:left w:val="single" w:sz="4" w:space="0" w:color="auto"/>
              <w:bottom w:val="single" w:sz="4" w:space="0" w:color="auto"/>
              <w:right w:val="single" w:sz="4" w:space="0" w:color="auto"/>
            </w:tcBorders>
            <w:hideMark/>
          </w:tcPr>
          <w:p w:rsidR="00D2187F" w:rsidRPr="00561724" w:rsidRDefault="00561724" w:rsidP="00D2187F">
            <w:pPr>
              <w:spacing w:line="240" w:lineRule="atLeast"/>
              <w:rPr>
                <w:sz w:val="22"/>
                <w:szCs w:val="22"/>
                <w:lang w:val="sr-Cyrl-CS" w:eastAsia="en-US"/>
              </w:rPr>
            </w:pPr>
            <w:r>
              <w:rPr>
                <w:sz w:val="22"/>
                <w:szCs w:val="22"/>
                <w:lang w:val="sr-Cyrl-CS" w:eastAsia="en-US"/>
              </w:rPr>
              <w:t>1140</w:t>
            </w:r>
          </w:p>
        </w:tc>
        <w:tc>
          <w:tcPr>
            <w:tcW w:w="1735" w:type="dxa"/>
            <w:tcBorders>
              <w:top w:val="single" w:sz="4" w:space="0" w:color="auto"/>
              <w:left w:val="single" w:sz="4" w:space="0" w:color="auto"/>
              <w:bottom w:val="single" w:sz="4" w:space="0" w:color="auto"/>
              <w:right w:val="single" w:sz="12" w:space="0" w:color="auto"/>
            </w:tcBorders>
            <w:hideMark/>
          </w:tcPr>
          <w:p w:rsidR="00D2187F" w:rsidRPr="00561724" w:rsidRDefault="00561724" w:rsidP="00D2187F">
            <w:pPr>
              <w:spacing w:line="240" w:lineRule="atLeast"/>
              <w:rPr>
                <w:sz w:val="22"/>
                <w:szCs w:val="22"/>
                <w:lang w:val="sr-Cyrl-CS" w:eastAsia="en-US"/>
              </w:rPr>
            </w:pPr>
            <w:r>
              <w:rPr>
                <w:sz w:val="22"/>
                <w:szCs w:val="22"/>
                <w:lang w:val="sr-Cyrl-CS" w:eastAsia="en-US"/>
              </w:rPr>
              <w:t>390</w:t>
            </w:r>
          </w:p>
        </w:tc>
      </w:tr>
      <w:tr w:rsidR="00D2187F" w:rsidRPr="00D2187F" w:rsidTr="006D2B2E">
        <w:trPr>
          <w:jc w:val="center"/>
        </w:trPr>
        <w:tc>
          <w:tcPr>
            <w:tcW w:w="2318" w:type="dxa"/>
            <w:tcBorders>
              <w:top w:val="single" w:sz="4" w:space="0" w:color="auto"/>
              <w:left w:val="single" w:sz="12" w:space="0" w:color="auto"/>
              <w:bottom w:val="single" w:sz="4" w:space="0" w:color="auto"/>
              <w:right w:val="single" w:sz="4" w:space="0" w:color="auto"/>
            </w:tcBorders>
          </w:tcPr>
          <w:p w:rsidR="00D2187F" w:rsidRPr="00D2187F" w:rsidRDefault="00D2187F" w:rsidP="00D2187F">
            <w:pPr>
              <w:spacing w:line="240" w:lineRule="atLeast"/>
              <w:rPr>
                <w:sz w:val="22"/>
                <w:szCs w:val="22"/>
                <w:lang w:eastAsia="en-US"/>
              </w:rPr>
            </w:pPr>
            <w:r w:rsidRPr="00D2187F">
              <w:rPr>
                <w:sz w:val="22"/>
                <w:szCs w:val="22"/>
                <w:lang w:eastAsia="en-US"/>
              </w:rPr>
              <w:t>Јун</w:t>
            </w:r>
          </w:p>
        </w:tc>
        <w:tc>
          <w:tcPr>
            <w:tcW w:w="1410" w:type="dxa"/>
            <w:tcBorders>
              <w:top w:val="single" w:sz="4" w:space="0" w:color="auto"/>
              <w:left w:val="single" w:sz="4" w:space="0" w:color="auto"/>
              <w:bottom w:val="single" w:sz="4" w:space="0" w:color="auto"/>
              <w:right w:val="single" w:sz="4" w:space="0" w:color="auto"/>
            </w:tcBorders>
          </w:tcPr>
          <w:p w:rsidR="00D2187F" w:rsidRPr="00561724" w:rsidRDefault="00561724" w:rsidP="00D2187F">
            <w:pPr>
              <w:spacing w:line="240" w:lineRule="atLeast"/>
              <w:rPr>
                <w:sz w:val="22"/>
                <w:szCs w:val="22"/>
                <w:lang w:val="sr-Cyrl-CS" w:eastAsia="en-US"/>
              </w:rPr>
            </w:pPr>
            <w:r>
              <w:rPr>
                <w:sz w:val="22"/>
                <w:szCs w:val="22"/>
                <w:lang w:val="sr-Cyrl-CS" w:eastAsia="en-US"/>
              </w:rPr>
              <w:t>12</w:t>
            </w:r>
          </w:p>
        </w:tc>
        <w:tc>
          <w:tcPr>
            <w:tcW w:w="1543" w:type="dxa"/>
            <w:tcBorders>
              <w:top w:val="single" w:sz="4" w:space="0" w:color="auto"/>
              <w:left w:val="single" w:sz="4" w:space="0" w:color="auto"/>
              <w:bottom w:val="single" w:sz="4" w:space="0" w:color="auto"/>
              <w:right w:val="single" w:sz="4" w:space="0" w:color="auto"/>
            </w:tcBorders>
          </w:tcPr>
          <w:p w:rsidR="00D2187F" w:rsidRPr="00561724" w:rsidRDefault="00561724" w:rsidP="00D2187F">
            <w:pPr>
              <w:spacing w:line="240" w:lineRule="atLeast"/>
              <w:rPr>
                <w:sz w:val="22"/>
                <w:szCs w:val="22"/>
                <w:lang w:val="sr-Cyrl-CS" w:eastAsia="en-US"/>
              </w:rPr>
            </w:pPr>
            <w:r>
              <w:rPr>
                <w:sz w:val="22"/>
                <w:szCs w:val="22"/>
                <w:lang w:val="sr-Cyrl-CS" w:eastAsia="en-US"/>
              </w:rPr>
              <w:t>1230</w:t>
            </w:r>
          </w:p>
        </w:tc>
        <w:tc>
          <w:tcPr>
            <w:tcW w:w="1735" w:type="dxa"/>
            <w:tcBorders>
              <w:top w:val="single" w:sz="4" w:space="0" w:color="auto"/>
              <w:left w:val="single" w:sz="4" w:space="0" w:color="auto"/>
              <w:bottom w:val="single" w:sz="4" w:space="0" w:color="auto"/>
              <w:right w:val="single" w:sz="12" w:space="0" w:color="auto"/>
            </w:tcBorders>
          </w:tcPr>
          <w:p w:rsidR="00D2187F" w:rsidRPr="00561724" w:rsidRDefault="00561724" w:rsidP="00D2187F">
            <w:pPr>
              <w:spacing w:line="240" w:lineRule="atLeast"/>
              <w:rPr>
                <w:sz w:val="22"/>
                <w:szCs w:val="22"/>
                <w:lang w:val="sr-Cyrl-CS" w:eastAsia="en-US"/>
              </w:rPr>
            </w:pPr>
            <w:r>
              <w:rPr>
                <w:sz w:val="22"/>
                <w:szCs w:val="22"/>
                <w:lang w:val="sr-Cyrl-CS" w:eastAsia="en-US"/>
              </w:rPr>
              <w:t>390</w:t>
            </w:r>
          </w:p>
        </w:tc>
      </w:tr>
      <w:tr w:rsidR="00D2187F" w:rsidRPr="00D2187F" w:rsidTr="006D2B2E">
        <w:trPr>
          <w:jc w:val="center"/>
        </w:trPr>
        <w:tc>
          <w:tcPr>
            <w:tcW w:w="2318" w:type="dxa"/>
            <w:tcBorders>
              <w:top w:val="single" w:sz="4" w:space="0" w:color="auto"/>
              <w:left w:val="single" w:sz="12" w:space="0" w:color="auto"/>
              <w:bottom w:val="single" w:sz="4" w:space="0" w:color="auto"/>
              <w:right w:val="single" w:sz="4" w:space="0" w:color="auto"/>
            </w:tcBorders>
          </w:tcPr>
          <w:p w:rsidR="00D2187F" w:rsidRPr="00D2187F" w:rsidRDefault="00D2187F" w:rsidP="00D2187F">
            <w:pPr>
              <w:spacing w:line="240" w:lineRule="atLeast"/>
              <w:rPr>
                <w:sz w:val="22"/>
                <w:szCs w:val="22"/>
                <w:lang w:eastAsia="en-US"/>
              </w:rPr>
            </w:pPr>
            <w:r w:rsidRPr="00D2187F">
              <w:rPr>
                <w:sz w:val="22"/>
                <w:szCs w:val="22"/>
                <w:lang w:eastAsia="en-US"/>
              </w:rPr>
              <w:t>Јул</w:t>
            </w:r>
          </w:p>
        </w:tc>
        <w:tc>
          <w:tcPr>
            <w:tcW w:w="1410" w:type="dxa"/>
            <w:tcBorders>
              <w:top w:val="single" w:sz="4" w:space="0" w:color="auto"/>
              <w:left w:val="single" w:sz="4" w:space="0" w:color="auto"/>
              <w:bottom w:val="single" w:sz="4" w:space="0" w:color="auto"/>
              <w:right w:val="single" w:sz="4" w:space="0" w:color="auto"/>
            </w:tcBorders>
          </w:tcPr>
          <w:p w:rsidR="00D2187F" w:rsidRPr="00561724" w:rsidRDefault="00561724" w:rsidP="00D2187F">
            <w:pPr>
              <w:spacing w:line="240" w:lineRule="atLeast"/>
              <w:rPr>
                <w:sz w:val="22"/>
                <w:szCs w:val="22"/>
                <w:lang w:val="sr-Cyrl-CS" w:eastAsia="en-US"/>
              </w:rPr>
            </w:pPr>
            <w:r>
              <w:rPr>
                <w:sz w:val="22"/>
                <w:szCs w:val="22"/>
                <w:lang w:val="sr-Cyrl-CS" w:eastAsia="en-US"/>
              </w:rPr>
              <w:t>12</w:t>
            </w:r>
          </w:p>
        </w:tc>
        <w:tc>
          <w:tcPr>
            <w:tcW w:w="1543" w:type="dxa"/>
            <w:tcBorders>
              <w:top w:val="single" w:sz="4" w:space="0" w:color="auto"/>
              <w:left w:val="single" w:sz="4" w:space="0" w:color="auto"/>
              <w:bottom w:val="single" w:sz="4" w:space="0" w:color="auto"/>
              <w:right w:val="single" w:sz="4" w:space="0" w:color="auto"/>
            </w:tcBorders>
          </w:tcPr>
          <w:p w:rsidR="00D2187F" w:rsidRPr="00561724" w:rsidRDefault="00561724" w:rsidP="00D2187F">
            <w:pPr>
              <w:spacing w:line="240" w:lineRule="atLeast"/>
              <w:rPr>
                <w:sz w:val="22"/>
                <w:szCs w:val="22"/>
                <w:lang w:val="sr-Cyrl-CS" w:eastAsia="en-US"/>
              </w:rPr>
            </w:pPr>
            <w:r>
              <w:rPr>
                <w:sz w:val="22"/>
                <w:szCs w:val="22"/>
                <w:lang w:val="sr-Cyrl-CS" w:eastAsia="en-US"/>
              </w:rPr>
              <w:t>690</w:t>
            </w:r>
          </w:p>
        </w:tc>
        <w:tc>
          <w:tcPr>
            <w:tcW w:w="1735" w:type="dxa"/>
            <w:tcBorders>
              <w:top w:val="single" w:sz="4" w:space="0" w:color="auto"/>
              <w:left w:val="single" w:sz="4" w:space="0" w:color="auto"/>
              <w:bottom w:val="single" w:sz="4" w:space="0" w:color="auto"/>
              <w:right w:val="single" w:sz="12" w:space="0" w:color="auto"/>
            </w:tcBorders>
          </w:tcPr>
          <w:p w:rsidR="00D2187F" w:rsidRPr="00561724" w:rsidRDefault="00561724" w:rsidP="00D2187F">
            <w:pPr>
              <w:spacing w:line="240" w:lineRule="atLeast"/>
              <w:rPr>
                <w:sz w:val="22"/>
                <w:szCs w:val="22"/>
                <w:lang w:val="sr-Cyrl-CS" w:eastAsia="en-US"/>
              </w:rPr>
            </w:pPr>
            <w:r>
              <w:rPr>
                <w:sz w:val="22"/>
                <w:szCs w:val="22"/>
                <w:lang w:val="sr-Cyrl-CS" w:eastAsia="en-US"/>
              </w:rPr>
              <w:t>150</w:t>
            </w:r>
          </w:p>
        </w:tc>
      </w:tr>
      <w:tr w:rsidR="00D2187F" w:rsidRPr="00D2187F" w:rsidTr="006D2B2E">
        <w:trPr>
          <w:jc w:val="center"/>
        </w:trPr>
        <w:tc>
          <w:tcPr>
            <w:tcW w:w="2318" w:type="dxa"/>
            <w:tcBorders>
              <w:top w:val="single" w:sz="4" w:space="0" w:color="auto"/>
              <w:left w:val="single" w:sz="12" w:space="0" w:color="auto"/>
              <w:bottom w:val="single" w:sz="4" w:space="0" w:color="auto"/>
              <w:right w:val="single" w:sz="4" w:space="0" w:color="auto"/>
            </w:tcBorders>
            <w:hideMark/>
          </w:tcPr>
          <w:p w:rsidR="00D2187F" w:rsidRPr="00D2187F" w:rsidRDefault="00D2187F" w:rsidP="00D2187F">
            <w:pPr>
              <w:spacing w:line="240" w:lineRule="atLeast"/>
              <w:rPr>
                <w:sz w:val="22"/>
                <w:szCs w:val="22"/>
                <w:lang w:eastAsia="en-US"/>
              </w:rPr>
            </w:pPr>
            <w:r w:rsidRPr="00D2187F">
              <w:rPr>
                <w:sz w:val="22"/>
                <w:szCs w:val="22"/>
                <w:lang w:eastAsia="en-US"/>
              </w:rPr>
              <w:t>Август</w:t>
            </w:r>
          </w:p>
        </w:tc>
        <w:tc>
          <w:tcPr>
            <w:tcW w:w="1410" w:type="dxa"/>
            <w:tcBorders>
              <w:top w:val="single" w:sz="4" w:space="0" w:color="auto"/>
              <w:left w:val="single" w:sz="4" w:space="0" w:color="auto"/>
              <w:bottom w:val="single" w:sz="4" w:space="0" w:color="auto"/>
              <w:right w:val="single" w:sz="4" w:space="0" w:color="auto"/>
            </w:tcBorders>
            <w:hideMark/>
          </w:tcPr>
          <w:p w:rsidR="00D2187F" w:rsidRPr="00561724" w:rsidRDefault="00561724" w:rsidP="00D2187F">
            <w:pPr>
              <w:spacing w:line="240" w:lineRule="atLeast"/>
              <w:rPr>
                <w:sz w:val="22"/>
                <w:szCs w:val="22"/>
                <w:lang w:val="sr-Cyrl-CS" w:eastAsia="en-US"/>
              </w:rPr>
            </w:pPr>
            <w:r>
              <w:rPr>
                <w:sz w:val="22"/>
                <w:szCs w:val="22"/>
                <w:lang w:val="sr-Cyrl-CS" w:eastAsia="en-US"/>
              </w:rPr>
              <w:t>9</w:t>
            </w:r>
          </w:p>
        </w:tc>
        <w:tc>
          <w:tcPr>
            <w:tcW w:w="1543" w:type="dxa"/>
            <w:tcBorders>
              <w:top w:val="single" w:sz="4" w:space="0" w:color="auto"/>
              <w:left w:val="single" w:sz="4" w:space="0" w:color="auto"/>
              <w:bottom w:val="single" w:sz="4" w:space="0" w:color="auto"/>
              <w:right w:val="single" w:sz="4" w:space="0" w:color="auto"/>
            </w:tcBorders>
            <w:hideMark/>
          </w:tcPr>
          <w:p w:rsidR="00D2187F" w:rsidRPr="00561724" w:rsidRDefault="00561724" w:rsidP="00D2187F">
            <w:pPr>
              <w:spacing w:line="240" w:lineRule="atLeast"/>
              <w:rPr>
                <w:sz w:val="22"/>
                <w:szCs w:val="22"/>
                <w:lang w:val="sr-Cyrl-CS" w:eastAsia="en-US"/>
              </w:rPr>
            </w:pPr>
            <w:r>
              <w:rPr>
                <w:sz w:val="22"/>
                <w:szCs w:val="22"/>
                <w:lang w:val="sr-Cyrl-CS" w:eastAsia="en-US"/>
              </w:rPr>
              <w:t>870</w:t>
            </w:r>
          </w:p>
        </w:tc>
        <w:tc>
          <w:tcPr>
            <w:tcW w:w="1735" w:type="dxa"/>
            <w:tcBorders>
              <w:top w:val="single" w:sz="4" w:space="0" w:color="auto"/>
              <w:left w:val="single" w:sz="4" w:space="0" w:color="auto"/>
              <w:bottom w:val="single" w:sz="4" w:space="0" w:color="auto"/>
              <w:right w:val="single" w:sz="12" w:space="0" w:color="auto"/>
            </w:tcBorders>
            <w:hideMark/>
          </w:tcPr>
          <w:p w:rsidR="00D2187F" w:rsidRPr="00561724" w:rsidRDefault="00561724" w:rsidP="00D2187F">
            <w:pPr>
              <w:spacing w:line="240" w:lineRule="atLeast"/>
              <w:rPr>
                <w:sz w:val="22"/>
                <w:szCs w:val="22"/>
                <w:lang w:val="sr-Cyrl-CS" w:eastAsia="en-US"/>
              </w:rPr>
            </w:pPr>
            <w:r>
              <w:rPr>
                <w:sz w:val="22"/>
                <w:szCs w:val="22"/>
                <w:lang w:val="sr-Cyrl-CS" w:eastAsia="en-US"/>
              </w:rPr>
              <w:t>270</w:t>
            </w:r>
          </w:p>
        </w:tc>
      </w:tr>
      <w:tr w:rsidR="00D2187F" w:rsidRPr="00D2187F" w:rsidTr="006D2B2E">
        <w:trPr>
          <w:jc w:val="center"/>
        </w:trPr>
        <w:tc>
          <w:tcPr>
            <w:tcW w:w="2318" w:type="dxa"/>
            <w:tcBorders>
              <w:top w:val="single" w:sz="4" w:space="0" w:color="auto"/>
              <w:left w:val="single" w:sz="12" w:space="0" w:color="auto"/>
              <w:bottom w:val="single" w:sz="4" w:space="0" w:color="auto"/>
              <w:right w:val="single" w:sz="4" w:space="0" w:color="auto"/>
            </w:tcBorders>
            <w:hideMark/>
          </w:tcPr>
          <w:p w:rsidR="00D2187F" w:rsidRPr="00D2187F" w:rsidRDefault="00D2187F" w:rsidP="00D2187F">
            <w:pPr>
              <w:spacing w:line="240" w:lineRule="atLeast"/>
              <w:rPr>
                <w:sz w:val="22"/>
                <w:szCs w:val="22"/>
                <w:lang w:eastAsia="en-US"/>
              </w:rPr>
            </w:pPr>
            <w:r w:rsidRPr="00D2187F">
              <w:rPr>
                <w:sz w:val="22"/>
                <w:szCs w:val="22"/>
                <w:lang w:eastAsia="en-US"/>
              </w:rPr>
              <w:t>Септембар</w:t>
            </w:r>
          </w:p>
        </w:tc>
        <w:tc>
          <w:tcPr>
            <w:tcW w:w="1410" w:type="dxa"/>
            <w:tcBorders>
              <w:top w:val="single" w:sz="4" w:space="0" w:color="auto"/>
              <w:left w:val="single" w:sz="4" w:space="0" w:color="auto"/>
              <w:bottom w:val="single" w:sz="4" w:space="0" w:color="auto"/>
              <w:right w:val="single" w:sz="4" w:space="0" w:color="auto"/>
            </w:tcBorders>
            <w:hideMark/>
          </w:tcPr>
          <w:p w:rsidR="00D2187F" w:rsidRPr="00561724" w:rsidRDefault="00561724" w:rsidP="00D2187F">
            <w:pPr>
              <w:spacing w:line="240" w:lineRule="atLeast"/>
              <w:rPr>
                <w:sz w:val="22"/>
                <w:szCs w:val="22"/>
                <w:lang w:val="sr-Cyrl-CS" w:eastAsia="en-US"/>
              </w:rPr>
            </w:pPr>
            <w:r>
              <w:rPr>
                <w:sz w:val="22"/>
                <w:szCs w:val="22"/>
                <w:lang w:val="sr-Cyrl-CS" w:eastAsia="en-US"/>
              </w:rPr>
              <w:t>9</w:t>
            </w:r>
          </w:p>
        </w:tc>
        <w:tc>
          <w:tcPr>
            <w:tcW w:w="1543" w:type="dxa"/>
            <w:tcBorders>
              <w:top w:val="single" w:sz="4" w:space="0" w:color="auto"/>
              <w:left w:val="single" w:sz="4" w:space="0" w:color="auto"/>
              <w:bottom w:val="single" w:sz="4" w:space="0" w:color="auto"/>
              <w:right w:val="single" w:sz="4" w:space="0" w:color="auto"/>
            </w:tcBorders>
            <w:hideMark/>
          </w:tcPr>
          <w:p w:rsidR="00D2187F" w:rsidRPr="00561724" w:rsidRDefault="00561724" w:rsidP="00D2187F">
            <w:pPr>
              <w:spacing w:line="240" w:lineRule="atLeast"/>
              <w:rPr>
                <w:sz w:val="22"/>
                <w:szCs w:val="22"/>
                <w:lang w:val="sr-Cyrl-CS" w:eastAsia="en-US"/>
              </w:rPr>
            </w:pPr>
            <w:r>
              <w:rPr>
                <w:sz w:val="22"/>
                <w:szCs w:val="22"/>
                <w:lang w:val="sr-Cyrl-CS" w:eastAsia="en-US"/>
              </w:rPr>
              <w:t>1050</w:t>
            </w:r>
          </w:p>
        </w:tc>
        <w:tc>
          <w:tcPr>
            <w:tcW w:w="1735" w:type="dxa"/>
            <w:tcBorders>
              <w:top w:val="single" w:sz="4" w:space="0" w:color="auto"/>
              <w:left w:val="single" w:sz="4" w:space="0" w:color="auto"/>
              <w:bottom w:val="single" w:sz="4" w:space="0" w:color="auto"/>
              <w:right w:val="single" w:sz="12" w:space="0" w:color="auto"/>
            </w:tcBorders>
            <w:hideMark/>
          </w:tcPr>
          <w:p w:rsidR="00D2187F" w:rsidRPr="00561724" w:rsidRDefault="00561724" w:rsidP="00D2187F">
            <w:pPr>
              <w:spacing w:line="240" w:lineRule="atLeast"/>
              <w:rPr>
                <w:sz w:val="22"/>
                <w:szCs w:val="22"/>
                <w:lang w:val="sr-Cyrl-CS" w:eastAsia="en-US"/>
              </w:rPr>
            </w:pPr>
            <w:r>
              <w:rPr>
                <w:sz w:val="22"/>
                <w:szCs w:val="22"/>
                <w:lang w:val="sr-Cyrl-CS" w:eastAsia="en-US"/>
              </w:rPr>
              <w:t>330</w:t>
            </w:r>
          </w:p>
        </w:tc>
      </w:tr>
      <w:tr w:rsidR="00D2187F" w:rsidRPr="00D2187F" w:rsidTr="006D2B2E">
        <w:trPr>
          <w:jc w:val="center"/>
        </w:trPr>
        <w:tc>
          <w:tcPr>
            <w:tcW w:w="2318" w:type="dxa"/>
            <w:tcBorders>
              <w:top w:val="single" w:sz="4" w:space="0" w:color="auto"/>
              <w:left w:val="single" w:sz="12" w:space="0" w:color="auto"/>
              <w:bottom w:val="single" w:sz="4" w:space="0" w:color="auto"/>
              <w:right w:val="single" w:sz="4" w:space="0" w:color="auto"/>
            </w:tcBorders>
            <w:hideMark/>
          </w:tcPr>
          <w:p w:rsidR="00D2187F" w:rsidRPr="00D2187F" w:rsidRDefault="00D2187F" w:rsidP="00D2187F">
            <w:pPr>
              <w:spacing w:line="240" w:lineRule="atLeast"/>
              <w:rPr>
                <w:sz w:val="22"/>
                <w:szCs w:val="22"/>
                <w:lang w:eastAsia="en-US"/>
              </w:rPr>
            </w:pPr>
            <w:r w:rsidRPr="00D2187F">
              <w:rPr>
                <w:sz w:val="22"/>
                <w:szCs w:val="22"/>
                <w:lang w:eastAsia="en-US"/>
              </w:rPr>
              <w:t>Октобар</w:t>
            </w:r>
          </w:p>
        </w:tc>
        <w:tc>
          <w:tcPr>
            <w:tcW w:w="1410" w:type="dxa"/>
            <w:tcBorders>
              <w:top w:val="single" w:sz="4" w:space="0" w:color="auto"/>
              <w:left w:val="single" w:sz="4" w:space="0" w:color="auto"/>
              <w:bottom w:val="single" w:sz="4" w:space="0" w:color="auto"/>
              <w:right w:val="single" w:sz="4" w:space="0" w:color="auto"/>
            </w:tcBorders>
            <w:hideMark/>
          </w:tcPr>
          <w:p w:rsidR="00D2187F" w:rsidRPr="00CD2902" w:rsidRDefault="00CD2902" w:rsidP="00D2187F">
            <w:pPr>
              <w:spacing w:line="240" w:lineRule="atLeast"/>
              <w:rPr>
                <w:sz w:val="22"/>
                <w:szCs w:val="22"/>
                <w:lang w:eastAsia="en-US"/>
              </w:rPr>
            </w:pPr>
            <w:r>
              <w:rPr>
                <w:sz w:val="22"/>
                <w:szCs w:val="22"/>
                <w:lang w:eastAsia="en-US"/>
              </w:rPr>
              <w:t>77,072</w:t>
            </w:r>
          </w:p>
        </w:tc>
        <w:tc>
          <w:tcPr>
            <w:tcW w:w="1543" w:type="dxa"/>
            <w:tcBorders>
              <w:top w:val="single" w:sz="4" w:space="0" w:color="auto"/>
              <w:left w:val="single" w:sz="4" w:space="0" w:color="auto"/>
              <w:bottom w:val="single" w:sz="4" w:space="0" w:color="auto"/>
              <w:right w:val="single" w:sz="4" w:space="0" w:color="auto"/>
            </w:tcBorders>
            <w:hideMark/>
          </w:tcPr>
          <w:p w:rsidR="00D2187F" w:rsidRPr="00561724" w:rsidRDefault="00561724" w:rsidP="00D2187F">
            <w:pPr>
              <w:spacing w:line="240" w:lineRule="atLeast"/>
              <w:rPr>
                <w:sz w:val="22"/>
                <w:szCs w:val="22"/>
                <w:lang w:val="sr-Cyrl-CS" w:eastAsia="en-US"/>
              </w:rPr>
            </w:pPr>
            <w:r>
              <w:rPr>
                <w:sz w:val="22"/>
                <w:szCs w:val="22"/>
                <w:lang w:val="sr-Cyrl-CS" w:eastAsia="en-US"/>
              </w:rPr>
              <w:t>1380</w:t>
            </w:r>
          </w:p>
        </w:tc>
        <w:tc>
          <w:tcPr>
            <w:tcW w:w="1735" w:type="dxa"/>
            <w:tcBorders>
              <w:top w:val="single" w:sz="4" w:space="0" w:color="auto"/>
              <w:left w:val="single" w:sz="4" w:space="0" w:color="auto"/>
              <w:bottom w:val="single" w:sz="4" w:space="0" w:color="auto"/>
              <w:right w:val="single" w:sz="12" w:space="0" w:color="auto"/>
            </w:tcBorders>
            <w:hideMark/>
          </w:tcPr>
          <w:p w:rsidR="00D2187F" w:rsidRPr="00561724" w:rsidRDefault="00561724" w:rsidP="00D2187F">
            <w:pPr>
              <w:spacing w:line="240" w:lineRule="atLeast"/>
              <w:rPr>
                <w:sz w:val="22"/>
                <w:szCs w:val="22"/>
                <w:lang w:val="sr-Cyrl-CS" w:eastAsia="en-US"/>
              </w:rPr>
            </w:pPr>
            <w:r>
              <w:rPr>
                <w:sz w:val="22"/>
                <w:szCs w:val="22"/>
                <w:lang w:val="sr-Cyrl-CS" w:eastAsia="en-US"/>
              </w:rPr>
              <w:t>450</w:t>
            </w:r>
          </w:p>
        </w:tc>
      </w:tr>
      <w:tr w:rsidR="00D2187F" w:rsidRPr="00D2187F" w:rsidTr="006D2B2E">
        <w:trPr>
          <w:jc w:val="center"/>
        </w:trPr>
        <w:tc>
          <w:tcPr>
            <w:tcW w:w="2318" w:type="dxa"/>
            <w:tcBorders>
              <w:top w:val="single" w:sz="4" w:space="0" w:color="auto"/>
              <w:left w:val="single" w:sz="12" w:space="0" w:color="auto"/>
              <w:bottom w:val="single" w:sz="4" w:space="0" w:color="auto"/>
              <w:right w:val="single" w:sz="4" w:space="0" w:color="auto"/>
            </w:tcBorders>
            <w:hideMark/>
          </w:tcPr>
          <w:p w:rsidR="00D2187F" w:rsidRPr="00D2187F" w:rsidRDefault="00D2187F" w:rsidP="00D2187F">
            <w:pPr>
              <w:spacing w:line="240" w:lineRule="atLeast"/>
              <w:rPr>
                <w:sz w:val="22"/>
                <w:szCs w:val="22"/>
                <w:lang w:eastAsia="en-US"/>
              </w:rPr>
            </w:pPr>
            <w:r w:rsidRPr="00D2187F">
              <w:rPr>
                <w:sz w:val="22"/>
                <w:szCs w:val="22"/>
                <w:lang w:eastAsia="en-US"/>
              </w:rPr>
              <w:t>Новембар</w:t>
            </w:r>
          </w:p>
        </w:tc>
        <w:tc>
          <w:tcPr>
            <w:tcW w:w="1410" w:type="dxa"/>
            <w:tcBorders>
              <w:top w:val="single" w:sz="4" w:space="0" w:color="auto"/>
              <w:left w:val="single" w:sz="4" w:space="0" w:color="auto"/>
              <w:bottom w:val="single" w:sz="4" w:space="0" w:color="auto"/>
              <w:right w:val="single" w:sz="4" w:space="0" w:color="auto"/>
            </w:tcBorders>
            <w:hideMark/>
          </w:tcPr>
          <w:p w:rsidR="00D2187F" w:rsidRPr="00CD2902" w:rsidRDefault="00CD2902" w:rsidP="00D2187F">
            <w:pPr>
              <w:spacing w:line="240" w:lineRule="atLeast"/>
              <w:rPr>
                <w:sz w:val="22"/>
                <w:szCs w:val="22"/>
                <w:lang w:eastAsia="en-US"/>
              </w:rPr>
            </w:pPr>
            <w:r>
              <w:rPr>
                <w:sz w:val="22"/>
                <w:szCs w:val="22"/>
                <w:lang w:eastAsia="en-US"/>
              </w:rPr>
              <w:t>88,49</w:t>
            </w:r>
          </w:p>
        </w:tc>
        <w:tc>
          <w:tcPr>
            <w:tcW w:w="1543" w:type="dxa"/>
            <w:tcBorders>
              <w:top w:val="single" w:sz="4" w:space="0" w:color="auto"/>
              <w:left w:val="single" w:sz="4" w:space="0" w:color="auto"/>
              <w:bottom w:val="single" w:sz="4" w:space="0" w:color="auto"/>
              <w:right w:val="single" w:sz="4" w:space="0" w:color="auto"/>
            </w:tcBorders>
            <w:hideMark/>
          </w:tcPr>
          <w:p w:rsidR="00D2187F" w:rsidRPr="00A907CE" w:rsidRDefault="00A907CE" w:rsidP="00D2187F">
            <w:pPr>
              <w:spacing w:line="240" w:lineRule="atLeast"/>
              <w:rPr>
                <w:sz w:val="22"/>
                <w:szCs w:val="22"/>
                <w:lang w:val="sr-Cyrl-CS" w:eastAsia="en-US"/>
              </w:rPr>
            </w:pPr>
            <w:r>
              <w:rPr>
                <w:sz w:val="22"/>
                <w:szCs w:val="22"/>
                <w:lang w:val="sr-Cyrl-CS" w:eastAsia="en-US"/>
              </w:rPr>
              <w:t>1230</w:t>
            </w:r>
          </w:p>
        </w:tc>
        <w:tc>
          <w:tcPr>
            <w:tcW w:w="1735" w:type="dxa"/>
            <w:tcBorders>
              <w:top w:val="single" w:sz="4" w:space="0" w:color="auto"/>
              <w:left w:val="single" w:sz="4" w:space="0" w:color="auto"/>
              <w:bottom w:val="single" w:sz="4" w:space="0" w:color="auto"/>
              <w:right w:val="single" w:sz="12" w:space="0" w:color="auto"/>
            </w:tcBorders>
            <w:hideMark/>
          </w:tcPr>
          <w:p w:rsidR="00D2187F" w:rsidRPr="00A907CE" w:rsidRDefault="00A907CE" w:rsidP="00D2187F">
            <w:pPr>
              <w:spacing w:line="240" w:lineRule="atLeast"/>
              <w:rPr>
                <w:sz w:val="22"/>
                <w:szCs w:val="22"/>
                <w:lang w:val="sr-Cyrl-CS" w:eastAsia="en-US"/>
              </w:rPr>
            </w:pPr>
            <w:r>
              <w:rPr>
                <w:sz w:val="22"/>
                <w:szCs w:val="22"/>
                <w:lang w:val="sr-Cyrl-CS" w:eastAsia="en-US"/>
              </w:rPr>
              <w:t>360</w:t>
            </w:r>
          </w:p>
        </w:tc>
      </w:tr>
      <w:tr w:rsidR="00D2187F" w:rsidRPr="00D2187F" w:rsidTr="006D2B2E">
        <w:trPr>
          <w:jc w:val="center"/>
        </w:trPr>
        <w:tc>
          <w:tcPr>
            <w:tcW w:w="2318" w:type="dxa"/>
            <w:tcBorders>
              <w:top w:val="single" w:sz="4" w:space="0" w:color="auto"/>
              <w:left w:val="single" w:sz="12" w:space="0" w:color="auto"/>
              <w:bottom w:val="single" w:sz="4" w:space="0" w:color="auto"/>
              <w:right w:val="single" w:sz="4" w:space="0" w:color="auto"/>
            </w:tcBorders>
            <w:hideMark/>
          </w:tcPr>
          <w:p w:rsidR="00D2187F" w:rsidRPr="00D2187F" w:rsidRDefault="00D2187F" w:rsidP="00D2187F">
            <w:pPr>
              <w:spacing w:line="240" w:lineRule="atLeast"/>
              <w:rPr>
                <w:sz w:val="22"/>
                <w:szCs w:val="22"/>
                <w:lang w:eastAsia="en-US"/>
              </w:rPr>
            </w:pPr>
            <w:r w:rsidRPr="00D2187F">
              <w:rPr>
                <w:sz w:val="22"/>
                <w:szCs w:val="22"/>
                <w:lang w:eastAsia="en-US"/>
              </w:rPr>
              <w:t>Децембар</w:t>
            </w:r>
          </w:p>
        </w:tc>
        <w:tc>
          <w:tcPr>
            <w:tcW w:w="1410" w:type="dxa"/>
            <w:tcBorders>
              <w:top w:val="single" w:sz="4" w:space="0" w:color="auto"/>
              <w:left w:val="single" w:sz="4" w:space="0" w:color="auto"/>
              <w:bottom w:val="single" w:sz="4" w:space="0" w:color="auto"/>
              <w:right w:val="single" w:sz="4" w:space="0" w:color="auto"/>
            </w:tcBorders>
            <w:hideMark/>
          </w:tcPr>
          <w:p w:rsidR="00D2187F" w:rsidRPr="00CD2902" w:rsidRDefault="00CD2902" w:rsidP="00D2187F">
            <w:pPr>
              <w:spacing w:line="240" w:lineRule="atLeast"/>
              <w:rPr>
                <w:sz w:val="22"/>
                <w:szCs w:val="22"/>
                <w:lang w:eastAsia="en-US"/>
              </w:rPr>
            </w:pPr>
            <w:r>
              <w:rPr>
                <w:sz w:val="22"/>
                <w:szCs w:val="22"/>
                <w:lang w:val="sr-Cyrl-CS" w:eastAsia="en-US"/>
              </w:rPr>
              <w:t>88,49</w:t>
            </w:r>
          </w:p>
        </w:tc>
        <w:tc>
          <w:tcPr>
            <w:tcW w:w="1543" w:type="dxa"/>
            <w:tcBorders>
              <w:top w:val="single" w:sz="4" w:space="0" w:color="auto"/>
              <w:left w:val="single" w:sz="4" w:space="0" w:color="auto"/>
              <w:bottom w:val="single" w:sz="4" w:space="0" w:color="auto"/>
              <w:right w:val="single" w:sz="4" w:space="0" w:color="auto"/>
            </w:tcBorders>
            <w:hideMark/>
          </w:tcPr>
          <w:p w:rsidR="00D2187F" w:rsidRPr="00A907CE" w:rsidRDefault="00A907CE" w:rsidP="00D2187F">
            <w:pPr>
              <w:spacing w:line="240" w:lineRule="atLeast"/>
              <w:rPr>
                <w:sz w:val="22"/>
                <w:szCs w:val="22"/>
                <w:lang w:val="sr-Cyrl-CS" w:eastAsia="en-US"/>
              </w:rPr>
            </w:pPr>
            <w:r>
              <w:rPr>
                <w:sz w:val="22"/>
                <w:szCs w:val="22"/>
                <w:lang w:val="sr-Cyrl-CS" w:eastAsia="en-US"/>
              </w:rPr>
              <w:t>1170</w:t>
            </w:r>
          </w:p>
        </w:tc>
        <w:tc>
          <w:tcPr>
            <w:tcW w:w="1735" w:type="dxa"/>
            <w:tcBorders>
              <w:top w:val="single" w:sz="4" w:space="0" w:color="auto"/>
              <w:left w:val="single" w:sz="4" w:space="0" w:color="auto"/>
              <w:bottom w:val="single" w:sz="4" w:space="0" w:color="auto"/>
              <w:right w:val="single" w:sz="12" w:space="0" w:color="auto"/>
            </w:tcBorders>
            <w:hideMark/>
          </w:tcPr>
          <w:p w:rsidR="00D2187F" w:rsidRPr="00A907CE" w:rsidRDefault="00A907CE" w:rsidP="00D2187F">
            <w:pPr>
              <w:spacing w:line="240" w:lineRule="atLeast"/>
              <w:rPr>
                <w:sz w:val="22"/>
                <w:szCs w:val="22"/>
                <w:lang w:val="sr-Cyrl-CS" w:eastAsia="en-US"/>
              </w:rPr>
            </w:pPr>
            <w:r>
              <w:rPr>
                <w:sz w:val="22"/>
                <w:szCs w:val="22"/>
                <w:lang w:val="sr-Cyrl-CS" w:eastAsia="en-US"/>
              </w:rPr>
              <w:t>330</w:t>
            </w:r>
          </w:p>
        </w:tc>
      </w:tr>
      <w:tr w:rsidR="00D2187F" w:rsidRPr="00D2187F" w:rsidTr="006D2B2E">
        <w:trPr>
          <w:jc w:val="center"/>
        </w:trPr>
        <w:tc>
          <w:tcPr>
            <w:tcW w:w="2318" w:type="dxa"/>
            <w:tcBorders>
              <w:top w:val="single" w:sz="4" w:space="0" w:color="auto"/>
              <w:left w:val="single" w:sz="12" w:space="0" w:color="auto"/>
              <w:bottom w:val="single" w:sz="4" w:space="0" w:color="auto"/>
              <w:right w:val="single" w:sz="4" w:space="0" w:color="auto"/>
            </w:tcBorders>
            <w:hideMark/>
          </w:tcPr>
          <w:p w:rsidR="00D2187F" w:rsidRPr="00D2187F" w:rsidRDefault="00D2187F" w:rsidP="00D2187F">
            <w:pPr>
              <w:spacing w:line="240" w:lineRule="atLeast"/>
              <w:rPr>
                <w:sz w:val="22"/>
                <w:szCs w:val="22"/>
                <w:lang w:eastAsia="en-US"/>
              </w:rPr>
            </w:pPr>
            <w:r w:rsidRPr="00D2187F">
              <w:rPr>
                <w:sz w:val="22"/>
                <w:szCs w:val="22"/>
                <w:lang w:eastAsia="en-US"/>
              </w:rPr>
              <w:t>Јануар</w:t>
            </w:r>
          </w:p>
        </w:tc>
        <w:tc>
          <w:tcPr>
            <w:tcW w:w="1410" w:type="dxa"/>
            <w:tcBorders>
              <w:top w:val="single" w:sz="4" w:space="0" w:color="auto"/>
              <w:left w:val="single" w:sz="4" w:space="0" w:color="auto"/>
              <w:bottom w:val="single" w:sz="4" w:space="0" w:color="auto"/>
              <w:right w:val="single" w:sz="4" w:space="0" w:color="auto"/>
            </w:tcBorders>
            <w:hideMark/>
          </w:tcPr>
          <w:p w:rsidR="00D2187F" w:rsidRPr="00CD2902" w:rsidRDefault="00CD2902" w:rsidP="00D2187F">
            <w:pPr>
              <w:spacing w:line="240" w:lineRule="atLeast"/>
              <w:rPr>
                <w:sz w:val="22"/>
                <w:szCs w:val="22"/>
                <w:lang w:eastAsia="en-US"/>
              </w:rPr>
            </w:pPr>
            <w:r>
              <w:rPr>
                <w:sz w:val="22"/>
                <w:szCs w:val="22"/>
                <w:lang w:eastAsia="en-US"/>
              </w:rPr>
              <w:t>88,49</w:t>
            </w:r>
          </w:p>
        </w:tc>
        <w:tc>
          <w:tcPr>
            <w:tcW w:w="1543" w:type="dxa"/>
            <w:tcBorders>
              <w:top w:val="single" w:sz="4" w:space="0" w:color="auto"/>
              <w:left w:val="single" w:sz="4" w:space="0" w:color="auto"/>
              <w:bottom w:val="single" w:sz="4" w:space="0" w:color="auto"/>
              <w:right w:val="single" w:sz="4" w:space="0" w:color="auto"/>
            </w:tcBorders>
            <w:hideMark/>
          </w:tcPr>
          <w:p w:rsidR="00D2187F" w:rsidRPr="00A907CE" w:rsidRDefault="00A907CE" w:rsidP="00D2187F">
            <w:pPr>
              <w:spacing w:line="240" w:lineRule="atLeast"/>
              <w:rPr>
                <w:sz w:val="22"/>
                <w:szCs w:val="22"/>
                <w:lang w:val="sr-Cyrl-CS" w:eastAsia="en-US"/>
              </w:rPr>
            </w:pPr>
            <w:r>
              <w:rPr>
                <w:sz w:val="22"/>
                <w:szCs w:val="22"/>
                <w:lang w:val="sr-Cyrl-CS" w:eastAsia="en-US"/>
              </w:rPr>
              <w:t>1470</w:t>
            </w:r>
          </w:p>
        </w:tc>
        <w:tc>
          <w:tcPr>
            <w:tcW w:w="1735" w:type="dxa"/>
            <w:tcBorders>
              <w:top w:val="single" w:sz="4" w:space="0" w:color="auto"/>
              <w:left w:val="single" w:sz="4" w:space="0" w:color="auto"/>
              <w:bottom w:val="single" w:sz="4" w:space="0" w:color="auto"/>
              <w:right w:val="single" w:sz="12" w:space="0" w:color="auto"/>
            </w:tcBorders>
            <w:hideMark/>
          </w:tcPr>
          <w:p w:rsidR="00D2187F" w:rsidRPr="00A907CE" w:rsidRDefault="00A907CE" w:rsidP="00D2187F">
            <w:pPr>
              <w:spacing w:line="240" w:lineRule="atLeast"/>
              <w:rPr>
                <w:sz w:val="22"/>
                <w:szCs w:val="22"/>
                <w:lang w:val="sr-Cyrl-CS" w:eastAsia="en-US"/>
              </w:rPr>
            </w:pPr>
            <w:r>
              <w:rPr>
                <w:sz w:val="22"/>
                <w:szCs w:val="22"/>
                <w:lang w:val="sr-Cyrl-CS" w:eastAsia="en-US"/>
              </w:rPr>
              <w:t>390</w:t>
            </w:r>
          </w:p>
        </w:tc>
      </w:tr>
      <w:tr w:rsidR="00D2187F" w:rsidRPr="00D2187F" w:rsidTr="006D2B2E">
        <w:trPr>
          <w:jc w:val="center"/>
        </w:trPr>
        <w:tc>
          <w:tcPr>
            <w:tcW w:w="2318" w:type="dxa"/>
            <w:tcBorders>
              <w:top w:val="single" w:sz="4" w:space="0" w:color="auto"/>
              <w:left w:val="single" w:sz="12" w:space="0" w:color="auto"/>
              <w:bottom w:val="single" w:sz="4" w:space="0" w:color="auto"/>
              <w:right w:val="single" w:sz="4" w:space="0" w:color="auto"/>
            </w:tcBorders>
            <w:hideMark/>
          </w:tcPr>
          <w:p w:rsidR="00D2187F" w:rsidRPr="00D2187F" w:rsidRDefault="00D2187F" w:rsidP="00D2187F">
            <w:pPr>
              <w:spacing w:line="240" w:lineRule="atLeast"/>
              <w:rPr>
                <w:sz w:val="22"/>
                <w:szCs w:val="22"/>
                <w:lang w:eastAsia="en-US"/>
              </w:rPr>
            </w:pPr>
            <w:r w:rsidRPr="00D2187F">
              <w:rPr>
                <w:sz w:val="22"/>
                <w:szCs w:val="22"/>
                <w:lang w:eastAsia="en-US"/>
              </w:rPr>
              <w:t>Фебруар</w:t>
            </w:r>
          </w:p>
        </w:tc>
        <w:tc>
          <w:tcPr>
            <w:tcW w:w="1410" w:type="dxa"/>
            <w:tcBorders>
              <w:top w:val="single" w:sz="4" w:space="0" w:color="auto"/>
              <w:left w:val="single" w:sz="4" w:space="0" w:color="auto"/>
              <w:bottom w:val="single" w:sz="4" w:space="0" w:color="auto"/>
              <w:right w:val="single" w:sz="4" w:space="0" w:color="auto"/>
            </w:tcBorders>
            <w:hideMark/>
          </w:tcPr>
          <w:p w:rsidR="00D2187F" w:rsidRPr="00CD2902" w:rsidRDefault="00CD2902" w:rsidP="00D2187F">
            <w:pPr>
              <w:spacing w:line="240" w:lineRule="atLeast"/>
              <w:rPr>
                <w:sz w:val="22"/>
                <w:szCs w:val="22"/>
                <w:lang w:eastAsia="en-US"/>
              </w:rPr>
            </w:pPr>
            <w:r>
              <w:rPr>
                <w:sz w:val="22"/>
                <w:szCs w:val="22"/>
                <w:lang w:eastAsia="en-US"/>
              </w:rPr>
              <w:t>88,49</w:t>
            </w:r>
          </w:p>
        </w:tc>
        <w:tc>
          <w:tcPr>
            <w:tcW w:w="1543" w:type="dxa"/>
            <w:tcBorders>
              <w:top w:val="single" w:sz="4" w:space="0" w:color="auto"/>
              <w:left w:val="single" w:sz="4" w:space="0" w:color="auto"/>
              <w:bottom w:val="single" w:sz="4" w:space="0" w:color="auto"/>
              <w:right w:val="single" w:sz="4" w:space="0" w:color="auto"/>
            </w:tcBorders>
            <w:hideMark/>
          </w:tcPr>
          <w:p w:rsidR="00D2187F" w:rsidRPr="00A907CE" w:rsidRDefault="00A907CE" w:rsidP="00D2187F">
            <w:pPr>
              <w:spacing w:line="240" w:lineRule="atLeast"/>
              <w:rPr>
                <w:sz w:val="22"/>
                <w:szCs w:val="22"/>
                <w:lang w:val="sr-Cyrl-CS" w:eastAsia="en-US"/>
              </w:rPr>
            </w:pPr>
            <w:r>
              <w:rPr>
                <w:sz w:val="22"/>
                <w:szCs w:val="22"/>
                <w:lang w:val="sr-Cyrl-CS" w:eastAsia="en-US"/>
              </w:rPr>
              <w:t>1170</w:t>
            </w:r>
          </w:p>
        </w:tc>
        <w:tc>
          <w:tcPr>
            <w:tcW w:w="1735" w:type="dxa"/>
            <w:tcBorders>
              <w:top w:val="single" w:sz="4" w:space="0" w:color="auto"/>
              <w:left w:val="single" w:sz="4" w:space="0" w:color="auto"/>
              <w:bottom w:val="single" w:sz="4" w:space="0" w:color="auto"/>
              <w:right w:val="single" w:sz="12" w:space="0" w:color="auto"/>
            </w:tcBorders>
            <w:hideMark/>
          </w:tcPr>
          <w:p w:rsidR="00D2187F" w:rsidRPr="00A907CE" w:rsidRDefault="00A907CE" w:rsidP="00D2187F">
            <w:pPr>
              <w:spacing w:line="240" w:lineRule="atLeast"/>
              <w:rPr>
                <w:sz w:val="22"/>
                <w:szCs w:val="22"/>
                <w:lang w:val="sr-Cyrl-CS" w:eastAsia="en-US"/>
              </w:rPr>
            </w:pPr>
            <w:r>
              <w:rPr>
                <w:sz w:val="22"/>
                <w:szCs w:val="22"/>
                <w:lang w:val="sr-Cyrl-CS" w:eastAsia="en-US"/>
              </w:rPr>
              <w:t>330</w:t>
            </w:r>
          </w:p>
        </w:tc>
      </w:tr>
      <w:tr w:rsidR="00D2187F" w:rsidRPr="00D2187F" w:rsidTr="006D2B2E">
        <w:trPr>
          <w:jc w:val="center"/>
        </w:trPr>
        <w:tc>
          <w:tcPr>
            <w:tcW w:w="2318" w:type="dxa"/>
            <w:tcBorders>
              <w:top w:val="single" w:sz="4" w:space="0" w:color="auto"/>
              <w:left w:val="single" w:sz="12" w:space="0" w:color="auto"/>
              <w:bottom w:val="single" w:sz="4" w:space="0" w:color="auto"/>
              <w:right w:val="single" w:sz="4" w:space="0" w:color="auto"/>
            </w:tcBorders>
            <w:hideMark/>
          </w:tcPr>
          <w:p w:rsidR="00D2187F" w:rsidRPr="00D2187F" w:rsidRDefault="00D2187F" w:rsidP="00D2187F">
            <w:pPr>
              <w:spacing w:line="240" w:lineRule="atLeast"/>
              <w:rPr>
                <w:sz w:val="22"/>
                <w:szCs w:val="22"/>
                <w:lang w:eastAsia="en-US"/>
              </w:rPr>
            </w:pPr>
            <w:r w:rsidRPr="00D2187F">
              <w:rPr>
                <w:sz w:val="22"/>
                <w:szCs w:val="22"/>
                <w:lang w:eastAsia="en-US"/>
              </w:rPr>
              <w:t>Март</w:t>
            </w:r>
          </w:p>
        </w:tc>
        <w:tc>
          <w:tcPr>
            <w:tcW w:w="1410" w:type="dxa"/>
            <w:tcBorders>
              <w:top w:val="single" w:sz="4" w:space="0" w:color="auto"/>
              <w:left w:val="single" w:sz="4" w:space="0" w:color="auto"/>
              <w:bottom w:val="single" w:sz="4" w:space="0" w:color="auto"/>
              <w:right w:val="single" w:sz="4" w:space="0" w:color="auto"/>
            </w:tcBorders>
            <w:hideMark/>
          </w:tcPr>
          <w:p w:rsidR="00D2187F" w:rsidRPr="00CD2902" w:rsidRDefault="00CD2902" w:rsidP="00D2187F">
            <w:pPr>
              <w:spacing w:line="240" w:lineRule="atLeast"/>
              <w:rPr>
                <w:sz w:val="22"/>
                <w:szCs w:val="22"/>
                <w:lang w:eastAsia="en-US"/>
              </w:rPr>
            </w:pPr>
            <w:r>
              <w:rPr>
                <w:sz w:val="22"/>
                <w:szCs w:val="22"/>
                <w:lang w:eastAsia="en-US"/>
              </w:rPr>
              <w:t>88,49</w:t>
            </w:r>
          </w:p>
        </w:tc>
        <w:tc>
          <w:tcPr>
            <w:tcW w:w="1543" w:type="dxa"/>
            <w:tcBorders>
              <w:top w:val="single" w:sz="4" w:space="0" w:color="auto"/>
              <w:left w:val="single" w:sz="4" w:space="0" w:color="auto"/>
              <w:bottom w:val="single" w:sz="4" w:space="0" w:color="auto"/>
              <w:right w:val="single" w:sz="4" w:space="0" w:color="auto"/>
            </w:tcBorders>
            <w:hideMark/>
          </w:tcPr>
          <w:p w:rsidR="00D2187F" w:rsidRPr="00A907CE" w:rsidRDefault="00A907CE" w:rsidP="00D2187F">
            <w:pPr>
              <w:spacing w:line="240" w:lineRule="atLeast"/>
              <w:rPr>
                <w:sz w:val="22"/>
                <w:szCs w:val="22"/>
                <w:lang w:val="sr-Cyrl-CS" w:eastAsia="en-US"/>
              </w:rPr>
            </w:pPr>
            <w:r>
              <w:rPr>
                <w:sz w:val="22"/>
                <w:szCs w:val="22"/>
                <w:lang w:val="sr-Cyrl-CS" w:eastAsia="en-US"/>
              </w:rPr>
              <w:t>1200</w:t>
            </w:r>
          </w:p>
        </w:tc>
        <w:tc>
          <w:tcPr>
            <w:tcW w:w="1735" w:type="dxa"/>
            <w:tcBorders>
              <w:top w:val="single" w:sz="4" w:space="0" w:color="auto"/>
              <w:left w:val="single" w:sz="4" w:space="0" w:color="auto"/>
              <w:bottom w:val="single" w:sz="4" w:space="0" w:color="auto"/>
              <w:right w:val="single" w:sz="12" w:space="0" w:color="auto"/>
            </w:tcBorders>
            <w:hideMark/>
          </w:tcPr>
          <w:p w:rsidR="00D2187F" w:rsidRPr="00A907CE" w:rsidRDefault="00A907CE" w:rsidP="00D2187F">
            <w:pPr>
              <w:spacing w:line="240" w:lineRule="atLeast"/>
              <w:rPr>
                <w:sz w:val="22"/>
                <w:szCs w:val="22"/>
                <w:lang w:val="sr-Cyrl-CS" w:eastAsia="en-US"/>
              </w:rPr>
            </w:pPr>
            <w:r>
              <w:rPr>
                <w:sz w:val="22"/>
                <w:szCs w:val="22"/>
                <w:lang w:val="sr-Cyrl-CS" w:eastAsia="en-US"/>
              </w:rPr>
              <w:t>270</w:t>
            </w:r>
          </w:p>
        </w:tc>
      </w:tr>
      <w:tr w:rsidR="00D2187F" w:rsidRPr="00D2187F" w:rsidTr="006D2B2E">
        <w:trPr>
          <w:jc w:val="center"/>
        </w:trPr>
        <w:tc>
          <w:tcPr>
            <w:tcW w:w="2318" w:type="dxa"/>
            <w:tcBorders>
              <w:top w:val="single" w:sz="4" w:space="0" w:color="auto"/>
              <w:left w:val="single" w:sz="12" w:space="0" w:color="auto"/>
              <w:bottom w:val="single" w:sz="4" w:space="0" w:color="auto"/>
              <w:right w:val="single" w:sz="4" w:space="0" w:color="auto"/>
            </w:tcBorders>
            <w:hideMark/>
          </w:tcPr>
          <w:p w:rsidR="00D2187F" w:rsidRPr="00D2187F" w:rsidRDefault="00D2187F" w:rsidP="00D2187F">
            <w:pPr>
              <w:spacing w:line="240" w:lineRule="atLeast"/>
              <w:rPr>
                <w:sz w:val="22"/>
                <w:szCs w:val="22"/>
                <w:lang w:eastAsia="en-US"/>
              </w:rPr>
            </w:pPr>
            <w:r w:rsidRPr="00D2187F">
              <w:rPr>
                <w:sz w:val="22"/>
                <w:szCs w:val="22"/>
                <w:lang w:eastAsia="en-US"/>
              </w:rPr>
              <w:t>Април</w:t>
            </w:r>
          </w:p>
        </w:tc>
        <w:tc>
          <w:tcPr>
            <w:tcW w:w="1410" w:type="dxa"/>
            <w:tcBorders>
              <w:top w:val="single" w:sz="4" w:space="0" w:color="auto"/>
              <w:left w:val="single" w:sz="4" w:space="0" w:color="auto"/>
              <w:bottom w:val="single" w:sz="4" w:space="0" w:color="auto"/>
              <w:right w:val="single" w:sz="4" w:space="0" w:color="auto"/>
            </w:tcBorders>
            <w:hideMark/>
          </w:tcPr>
          <w:p w:rsidR="00D2187F" w:rsidRPr="00CD2902" w:rsidRDefault="00CD2902" w:rsidP="00D2187F">
            <w:pPr>
              <w:spacing w:line="240" w:lineRule="atLeast"/>
              <w:rPr>
                <w:sz w:val="22"/>
                <w:szCs w:val="22"/>
                <w:lang w:eastAsia="en-US"/>
              </w:rPr>
            </w:pPr>
            <w:r>
              <w:rPr>
                <w:sz w:val="22"/>
                <w:szCs w:val="22"/>
                <w:lang w:eastAsia="en-US"/>
              </w:rPr>
              <w:t>88,49</w:t>
            </w:r>
          </w:p>
        </w:tc>
        <w:tc>
          <w:tcPr>
            <w:tcW w:w="1543" w:type="dxa"/>
            <w:tcBorders>
              <w:top w:val="single" w:sz="4" w:space="0" w:color="auto"/>
              <w:left w:val="single" w:sz="4" w:space="0" w:color="auto"/>
              <w:bottom w:val="single" w:sz="4" w:space="0" w:color="auto"/>
              <w:right w:val="single" w:sz="4" w:space="0" w:color="auto"/>
            </w:tcBorders>
            <w:hideMark/>
          </w:tcPr>
          <w:p w:rsidR="00D2187F" w:rsidRPr="00A907CE" w:rsidRDefault="00A907CE" w:rsidP="00D2187F">
            <w:pPr>
              <w:spacing w:line="240" w:lineRule="atLeast"/>
              <w:rPr>
                <w:sz w:val="22"/>
                <w:szCs w:val="22"/>
                <w:lang w:val="sr-Cyrl-CS" w:eastAsia="en-US"/>
              </w:rPr>
            </w:pPr>
            <w:r>
              <w:rPr>
                <w:sz w:val="22"/>
                <w:szCs w:val="22"/>
                <w:lang w:val="sr-Cyrl-CS" w:eastAsia="en-US"/>
              </w:rPr>
              <w:t>930</w:t>
            </w:r>
          </w:p>
        </w:tc>
        <w:tc>
          <w:tcPr>
            <w:tcW w:w="1735" w:type="dxa"/>
            <w:tcBorders>
              <w:top w:val="single" w:sz="4" w:space="0" w:color="auto"/>
              <w:left w:val="single" w:sz="4" w:space="0" w:color="auto"/>
              <w:bottom w:val="single" w:sz="4" w:space="0" w:color="auto"/>
              <w:right w:val="single" w:sz="12" w:space="0" w:color="auto"/>
            </w:tcBorders>
            <w:hideMark/>
          </w:tcPr>
          <w:p w:rsidR="00D2187F" w:rsidRPr="00A907CE" w:rsidRDefault="00A907CE" w:rsidP="00D2187F">
            <w:pPr>
              <w:spacing w:line="240" w:lineRule="atLeast"/>
              <w:rPr>
                <w:sz w:val="22"/>
                <w:szCs w:val="22"/>
                <w:lang w:val="sr-Cyrl-CS" w:eastAsia="en-US"/>
              </w:rPr>
            </w:pPr>
            <w:r>
              <w:rPr>
                <w:sz w:val="22"/>
                <w:szCs w:val="22"/>
                <w:lang w:val="sr-Cyrl-CS" w:eastAsia="en-US"/>
              </w:rPr>
              <w:t>270</w:t>
            </w:r>
          </w:p>
        </w:tc>
      </w:tr>
      <w:tr w:rsidR="00D2187F" w:rsidRPr="00D2187F" w:rsidTr="006D2B2E">
        <w:trPr>
          <w:jc w:val="center"/>
        </w:trPr>
        <w:tc>
          <w:tcPr>
            <w:tcW w:w="2318" w:type="dxa"/>
            <w:tcBorders>
              <w:top w:val="double" w:sz="6" w:space="0" w:color="auto"/>
              <w:left w:val="single" w:sz="12" w:space="0" w:color="auto"/>
              <w:bottom w:val="single" w:sz="12" w:space="0" w:color="auto"/>
              <w:right w:val="single" w:sz="4" w:space="0" w:color="auto"/>
            </w:tcBorders>
            <w:hideMark/>
          </w:tcPr>
          <w:p w:rsidR="00D2187F" w:rsidRPr="00D2187F" w:rsidRDefault="00D2187F" w:rsidP="00D2187F">
            <w:pPr>
              <w:spacing w:line="240" w:lineRule="atLeast"/>
              <w:rPr>
                <w:b/>
                <w:sz w:val="22"/>
                <w:szCs w:val="22"/>
                <w:lang w:eastAsia="en-US"/>
              </w:rPr>
            </w:pPr>
            <w:r w:rsidRPr="00D2187F">
              <w:rPr>
                <w:b/>
                <w:sz w:val="22"/>
                <w:szCs w:val="22"/>
                <w:lang w:eastAsia="en-US"/>
              </w:rPr>
              <w:t>Укупно:</w:t>
            </w:r>
          </w:p>
        </w:tc>
        <w:tc>
          <w:tcPr>
            <w:tcW w:w="1410" w:type="dxa"/>
            <w:tcBorders>
              <w:top w:val="double" w:sz="6" w:space="0" w:color="auto"/>
              <w:left w:val="single" w:sz="4" w:space="0" w:color="auto"/>
              <w:bottom w:val="single" w:sz="12" w:space="0" w:color="auto"/>
              <w:right w:val="single" w:sz="4" w:space="0" w:color="auto"/>
            </w:tcBorders>
            <w:hideMark/>
          </w:tcPr>
          <w:p w:rsidR="00D2187F" w:rsidRPr="00D2187F" w:rsidRDefault="00703D2F" w:rsidP="00D2187F">
            <w:pPr>
              <w:spacing w:line="240" w:lineRule="atLeast"/>
              <w:rPr>
                <w:b/>
                <w:sz w:val="22"/>
                <w:szCs w:val="22"/>
                <w:lang w:eastAsia="en-US"/>
              </w:rPr>
            </w:pPr>
            <w:r>
              <w:rPr>
                <w:b/>
                <w:sz w:val="22"/>
                <w:szCs w:val="22"/>
                <w:lang w:eastAsia="en-US"/>
              </w:rPr>
              <w:t>659,012</w:t>
            </w:r>
          </w:p>
        </w:tc>
        <w:tc>
          <w:tcPr>
            <w:tcW w:w="1543" w:type="dxa"/>
            <w:tcBorders>
              <w:top w:val="double" w:sz="6" w:space="0" w:color="auto"/>
              <w:left w:val="single" w:sz="4" w:space="0" w:color="auto"/>
              <w:bottom w:val="single" w:sz="12" w:space="0" w:color="auto"/>
              <w:right w:val="single" w:sz="4" w:space="0" w:color="auto"/>
            </w:tcBorders>
            <w:hideMark/>
          </w:tcPr>
          <w:p w:rsidR="00D2187F" w:rsidRPr="00D2187F" w:rsidRDefault="00703D2F" w:rsidP="00D2187F">
            <w:pPr>
              <w:spacing w:line="240" w:lineRule="atLeast"/>
              <w:rPr>
                <w:b/>
                <w:sz w:val="22"/>
                <w:szCs w:val="22"/>
                <w:lang w:eastAsia="en-US"/>
              </w:rPr>
            </w:pPr>
            <w:r>
              <w:rPr>
                <w:b/>
                <w:sz w:val="22"/>
                <w:szCs w:val="22"/>
                <w:lang w:eastAsia="en-US"/>
              </w:rPr>
              <w:t>13530</w:t>
            </w:r>
          </w:p>
        </w:tc>
        <w:tc>
          <w:tcPr>
            <w:tcW w:w="1735" w:type="dxa"/>
            <w:tcBorders>
              <w:top w:val="double" w:sz="6" w:space="0" w:color="auto"/>
              <w:left w:val="single" w:sz="4" w:space="0" w:color="auto"/>
              <w:bottom w:val="single" w:sz="12" w:space="0" w:color="auto"/>
              <w:right w:val="single" w:sz="12" w:space="0" w:color="auto"/>
            </w:tcBorders>
            <w:hideMark/>
          </w:tcPr>
          <w:p w:rsidR="00D2187F" w:rsidRPr="00D2187F" w:rsidRDefault="00703D2F" w:rsidP="00D2187F">
            <w:pPr>
              <w:spacing w:line="240" w:lineRule="atLeast"/>
              <w:rPr>
                <w:b/>
                <w:sz w:val="22"/>
                <w:szCs w:val="22"/>
                <w:lang w:eastAsia="en-US"/>
              </w:rPr>
            </w:pPr>
            <w:r>
              <w:rPr>
                <w:b/>
                <w:sz w:val="22"/>
                <w:szCs w:val="22"/>
                <w:lang w:eastAsia="en-US"/>
              </w:rPr>
              <w:t>3930</w:t>
            </w:r>
          </w:p>
        </w:tc>
      </w:tr>
    </w:tbl>
    <w:p w:rsidR="00BB4E09" w:rsidRDefault="00BB4E09" w:rsidP="006E54F7">
      <w:pPr>
        <w:spacing w:line="240" w:lineRule="atLeast"/>
        <w:rPr>
          <w:sz w:val="22"/>
          <w:szCs w:val="22"/>
          <w:lang w:eastAsia="en-US"/>
        </w:rPr>
      </w:pPr>
    </w:p>
    <w:p w:rsidR="00BB4E09" w:rsidRPr="005B5855" w:rsidRDefault="00BB4E09" w:rsidP="005B5855">
      <w:pPr>
        <w:suppressAutoHyphens w:val="0"/>
        <w:spacing w:line="240" w:lineRule="atLeast"/>
        <w:rPr>
          <w:rFonts w:eastAsia="Calibri"/>
          <w:color w:val="auto"/>
          <w:kern w:val="0"/>
          <w:sz w:val="22"/>
          <w:szCs w:val="22"/>
          <w:lang w:val="sr-Cyrl-CS" w:eastAsia="en-US"/>
        </w:rPr>
      </w:pPr>
      <w:r>
        <w:rPr>
          <w:sz w:val="22"/>
          <w:szCs w:val="22"/>
          <w:lang w:eastAsia="en-US"/>
        </w:rPr>
        <w:t xml:space="preserve">Д) Мерно место број 5, </w:t>
      </w:r>
      <w:r w:rsidR="005B5855">
        <w:rPr>
          <w:rFonts w:eastAsia="Calibri"/>
          <w:color w:val="auto"/>
          <w:kern w:val="0"/>
          <w:sz w:val="22"/>
          <w:szCs w:val="22"/>
          <w:lang w:val="sr-Cyrl-CS" w:eastAsia="en-US"/>
        </w:rPr>
        <w:t>Стационар Колонија Б Фабрике Змај 518,Београд ЕД број 97052710</w:t>
      </w:r>
    </w:p>
    <w:tbl>
      <w:tblPr>
        <w:tblW w:w="7006" w:type="dxa"/>
        <w:jc w:val="center"/>
        <w:tblInd w:w="-9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2318"/>
        <w:gridCol w:w="1410"/>
        <w:gridCol w:w="1543"/>
        <w:gridCol w:w="1735"/>
      </w:tblGrid>
      <w:tr w:rsidR="00D2187F" w:rsidRPr="00D2187F" w:rsidTr="006D2B2E">
        <w:trPr>
          <w:jc w:val="center"/>
        </w:trPr>
        <w:tc>
          <w:tcPr>
            <w:tcW w:w="2318" w:type="dxa"/>
            <w:vMerge w:val="restart"/>
            <w:tcBorders>
              <w:top w:val="single" w:sz="12" w:space="0" w:color="auto"/>
              <w:left w:val="single" w:sz="12" w:space="0" w:color="auto"/>
              <w:bottom w:val="double" w:sz="12" w:space="0" w:color="auto"/>
              <w:right w:val="single" w:sz="4" w:space="0" w:color="auto"/>
              <w:tl2br w:val="single" w:sz="4" w:space="0" w:color="auto"/>
            </w:tcBorders>
            <w:hideMark/>
          </w:tcPr>
          <w:p w:rsidR="00D2187F" w:rsidRPr="00D2187F" w:rsidRDefault="00D2187F" w:rsidP="00D2187F">
            <w:pPr>
              <w:shd w:val="clear" w:color="auto" w:fill="FFFFFF"/>
              <w:rPr>
                <w:bCs/>
                <w:iCs/>
                <w:sz w:val="22"/>
                <w:szCs w:val="22"/>
              </w:rPr>
            </w:pPr>
            <w:r w:rsidRPr="00D2187F">
              <w:rPr>
                <w:bCs/>
                <w:iCs/>
                <w:sz w:val="22"/>
                <w:szCs w:val="22"/>
              </w:rPr>
              <w:t xml:space="preserve">                    Укупно</w:t>
            </w:r>
          </w:p>
          <w:p w:rsidR="00D2187F" w:rsidRPr="00D2187F" w:rsidRDefault="00D2187F" w:rsidP="00D2187F">
            <w:pPr>
              <w:shd w:val="clear" w:color="auto" w:fill="FFFFFF"/>
              <w:rPr>
                <w:bCs/>
                <w:iCs/>
                <w:sz w:val="22"/>
                <w:szCs w:val="22"/>
              </w:rPr>
            </w:pPr>
            <w:r w:rsidRPr="00D2187F">
              <w:rPr>
                <w:bCs/>
                <w:iCs/>
                <w:sz w:val="22"/>
                <w:szCs w:val="22"/>
              </w:rPr>
              <w:t>Месец</w:t>
            </w:r>
          </w:p>
        </w:tc>
        <w:tc>
          <w:tcPr>
            <w:tcW w:w="1410" w:type="dxa"/>
            <w:tcBorders>
              <w:top w:val="single" w:sz="12" w:space="0" w:color="auto"/>
              <w:left w:val="single" w:sz="4" w:space="0" w:color="auto"/>
              <w:bottom w:val="nil"/>
              <w:right w:val="single" w:sz="4" w:space="0" w:color="auto"/>
            </w:tcBorders>
            <w:hideMark/>
          </w:tcPr>
          <w:p w:rsidR="00D2187F" w:rsidRPr="00D2187F" w:rsidRDefault="00D2187F" w:rsidP="00D2187F">
            <w:pPr>
              <w:shd w:val="clear" w:color="auto" w:fill="FFFFFF"/>
              <w:rPr>
                <w:bCs/>
                <w:iCs/>
                <w:sz w:val="22"/>
                <w:szCs w:val="22"/>
                <w:lang w:val="sr-Cyrl-CS"/>
              </w:rPr>
            </w:pPr>
            <w:r w:rsidRPr="00D2187F">
              <w:rPr>
                <w:bCs/>
                <w:iCs/>
                <w:sz w:val="22"/>
                <w:szCs w:val="22"/>
                <w:lang w:val="sr-Cyrl-CS"/>
              </w:rPr>
              <w:t>Обрачунска</w:t>
            </w:r>
          </w:p>
        </w:tc>
        <w:tc>
          <w:tcPr>
            <w:tcW w:w="1543" w:type="dxa"/>
            <w:tcBorders>
              <w:top w:val="single" w:sz="12" w:space="0" w:color="auto"/>
              <w:left w:val="single" w:sz="4" w:space="0" w:color="auto"/>
              <w:bottom w:val="nil"/>
              <w:right w:val="single" w:sz="4" w:space="0" w:color="auto"/>
            </w:tcBorders>
            <w:hideMark/>
          </w:tcPr>
          <w:p w:rsidR="00D2187F" w:rsidRPr="00D2187F" w:rsidRDefault="00D2187F" w:rsidP="00D2187F">
            <w:pPr>
              <w:shd w:val="clear" w:color="auto" w:fill="FFFFFF"/>
              <w:rPr>
                <w:bCs/>
                <w:iCs/>
                <w:sz w:val="22"/>
                <w:szCs w:val="22"/>
              </w:rPr>
            </w:pPr>
            <w:r w:rsidRPr="00D2187F">
              <w:rPr>
                <w:bCs/>
                <w:iCs/>
                <w:sz w:val="22"/>
                <w:szCs w:val="22"/>
              </w:rPr>
              <w:t>Виша тарифа</w:t>
            </w:r>
          </w:p>
        </w:tc>
        <w:tc>
          <w:tcPr>
            <w:tcW w:w="1735" w:type="dxa"/>
            <w:tcBorders>
              <w:top w:val="single" w:sz="12" w:space="0" w:color="auto"/>
              <w:left w:val="nil"/>
              <w:bottom w:val="nil"/>
              <w:right w:val="single" w:sz="12" w:space="0" w:color="auto"/>
            </w:tcBorders>
            <w:hideMark/>
          </w:tcPr>
          <w:p w:rsidR="00D2187F" w:rsidRPr="00D2187F" w:rsidRDefault="00D2187F" w:rsidP="00D2187F">
            <w:pPr>
              <w:shd w:val="clear" w:color="auto" w:fill="FFFFFF"/>
              <w:rPr>
                <w:bCs/>
                <w:iCs/>
                <w:sz w:val="22"/>
                <w:szCs w:val="22"/>
              </w:rPr>
            </w:pPr>
            <w:r w:rsidRPr="00D2187F">
              <w:rPr>
                <w:bCs/>
                <w:iCs/>
                <w:sz w:val="22"/>
                <w:szCs w:val="22"/>
              </w:rPr>
              <w:t>Нижа тарифа</w:t>
            </w:r>
          </w:p>
        </w:tc>
      </w:tr>
      <w:tr w:rsidR="00D2187F" w:rsidRPr="00D2187F" w:rsidTr="006D2B2E">
        <w:trPr>
          <w:trHeight w:val="153"/>
          <w:jc w:val="center"/>
        </w:trPr>
        <w:tc>
          <w:tcPr>
            <w:tcW w:w="2318" w:type="dxa"/>
            <w:vMerge/>
            <w:tcBorders>
              <w:top w:val="single" w:sz="12" w:space="0" w:color="auto"/>
              <w:left w:val="single" w:sz="12" w:space="0" w:color="auto"/>
              <w:bottom w:val="double" w:sz="12" w:space="0" w:color="auto"/>
              <w:right w:val="single" w:sz="4" w:space="0" w:color="auto"/>
            </w:tcBorders>
            <w:vAlign w:val="center"/>
            <w:hideMark/>
          </w:tcPr>
          <w:p w:rsidR="00D2187F" w:rsidRPr="00D2187F" w:rsidRDefault="00D2187F" w:rsidP="00D2187F">
            <w:pPr>
              <w:shd w:val="clear" w:color="auto" w:fill="FFFFFF"/>
              <w:rPr>
                <w:bCs/>
                <w:iCs/>
                <w:sz w:val="22"/>
                <w:szCs w:val="22"/>
              </w:rPr>
            </w:pPr>
          </w:p>
        </w:tc>
        <w:tc>
          <w:tcPr>
            <w:tcW w:w="1410" w:type="dxa"/>
            <w:tcBorders>
              <w:top w:val="nil"/>
              <w:left w:val="single" w:sz="4" w:space="0" w:color="auto"/>
              <w:bottom w:val="double" w:sz="12" w:space="0" w:color="auto"/>
              <w:right w:val="single" w:sz="4" w:space="0" w:color="auto"/>
            </w:tcBorders>
            <w:hideMark/>
          </w:tcPr>
          <w:p w:rsidR="00D2187F" w:rsidRPr="00D2187F" w:rsidRDefault="00D2187F" w:rsidP="00D2187F">
            <w:pPr>
              <w:shd w:val="clear" w:color="auto" w:fill="FFFFFF"/>
              <w:rPr>
                <w:bCs/>
                <w:iCs/>
                <w:sz w:val="22"/>
                <w:szCs w:val="22"/>
              </w:rPr>
            </w:pPr>
            <w:r w:rsidRPr="00D2187F">
              <w:rPr>
                <w:bCs/>
                <w:iCs/>
                <w:sz w:val="22"/>
                <w:szCs w:val="22"/>
                <w:lang w:val="sr-Cyrl-CS"/>
              </w:rPr>
              <w:t>снага (kW)</w:t>
            </w:r>
          </w:p>
        </w:tc>
        <w:tc>
          <w:tcPr>
            <w:tcW w:w="1543" w:type="dxa"/>
            <w:tcBorders>
              <w:top w:val="nil"/>
              <w:left w:val="single" w:sz="4" w:space="0" w:color="auto"/>
              <w:bottom w:val="double" w:sz="12" w:space="0" w:color="auto"/>
              <w:right w:val="single" w:sz="4" w:space="0" w:color="auto"/>
            </w:tcBorders>
            <w:hideMark/>
          </w:tcPr>
          <w:p w:rsidR="00D2187F" w:rsidRPr="00D2187F" w:rsidRDefault="00D2187F" w:rsidP="00D2187F">
            <w:pPr>
              <w:shd w:val="clear" w:color="auto" w:fill="FFFFFF"/>
              <w:rPr>
                <w:bCs/>
                <w:iCs/>
                <w:sz w:val="22"/>
                <w:szCs w:val="22"/>
              </w:rPr>
            </w:pPr>
            <w:r w:rsidRPr="00D2187F">
              <w:rPr>
                <w:bCs/>
                <w:iCs/>
                <w:sz w:val="22"/>
                <w:szCs w:val="22"/>
              </w:rPr>
              <w:t>(kWh)</w:t>
            </w:r>
          </w:p>
        </w:tc>
        <w:tc>
          <w:tcPr>
            <w:tcW w:w="1735" w:type="dxa"/>
            <w:tcBorders>
              <w:top w:val="nil"/>
              <w:left w:val="single" w:sz="4" w:space="0" w:color="auto"/>
              <w:bottom w:val="double" w:sz="12" w:space="0" w:color="auto"/>
              <w:right w:val="single" w:sz="12" w:space="0" w:color="auto"/>
            </w:tcBorders>
            <w:hideMark/>
          </w:tcPr>
          <w:p w:rsidR="00D2187F" w:rsidRPr="00D2187F" w:rsidRDefault="00D2187F" w:rsidP="00D2187F">
            <w:pPr>
              <w:shd w:val="clear" w:color="auto" w:fill="FFFFFF"/>
              <w:rPr>
                <w:bCs/>
                <w:iCs/>
                <w:sz w:val="22"/>
                <w:szCs w:val="22"/>
              </w:rPr>
            </w:pPr>
            <w:r w:rsidRPr="00D2187F">
              <w:rPr>
                <w:bCs/>
                <w:iCs/>
                <w:sz w:val="22"/>
                <w:szCs w:val="22"/>
              </w:rPr>
              <w:t>(kWh)</w:t>
            </w:r>
          </w:p>
        </w:tc>
      </w:tr>
      <w:tr w:rsidR="00D2187F" w:rsidRPr="00D2187F" w:rsidTr="006D2B2E">
        <w:trPr>
          <w:jc w:val="center"/>
        </w:trPr>
        <w:tc>
          <w:tcPr>
            <w:tcW w:w="2318" w:type="dxa"/>
            <w:tcBorders>
              <w:top w:val="single" w:sz="4" w:space="0" w:color="auto"/>
              <w:left w:val="single" w:sz="12" w:space="0" w:color="auto"/>
              <w:bottom w:val="single" w:sz="4" w:space="0" w:color="auto"/>
              <w:right w:val="single" w:sz="4" w:space="0" w:color="auto"/>
            </w:tcBorders>
            <w:hideMark/>
          </w:tcPr>
          <w:p w:rsidR="00D2187F" w:rsidRPr="00D2187F" w:rsidRDefault="00D2187F" w:rsidP="00D2187F">
            <w:pPr>
              <w:shd w:val="clear" w:color="auto" w:fill="FFFFFF"/>
              <w:rPr>
                <w:bCs/>
                <w:iCs/>
                <w:sz w:val="22"/>
                <w:szCs w:val="22"/>
              </w:rPr>
            </w:pPr>
            <w:r w:rsidRPr="00D2187F">
              <w:rPr>
                <w:bCs/>
                <w:iCs/>
                <w:sz w:val="22"/>
                <w:szCs w:val="22"/>
              </w:rPr>
              <w:t>Мај</w:t>
            </w:r>
          </w:p>
        </w:tc>
        <w:tc>
          <w:tcPr>
            <w:tcW w:w="1410" w:type="dxa"/>
            <w:tcBorders>
              <w:top w:val="single" w:sz="4" w:space="0" w:color="auto"/>
              <w:left w:val="single" w:sz="4" w:space="0" w:color="auto"/>
              <w:bottom w:val="single" w:sz="4" w:space="0" w:color="auto"/>
              <w:right w:val="single" w:sz="4" w:space="0" w:color="auto"/>
            </w:tcBorders>
            <w:hideMark/>
          </w:tcPr>
          <w:p w:rsidR="00D2187F" w:rsidRPr="005B5855" w:rsidRDefault="005B5855" w:rsidP="00D2187F">
            <w:pPr>
              <w:shd w:val="clear" w:color="auto" w:fill="FFFFFF"/>
              <w:rPr>
                <w:bCs/>
                <w:iCs/>
                <w:sz w:val="22"/>
                <w:szCs w:val="22"/>
                <w:lang w:val="sr-Cyrl-CS"/>
              </w:rPr>
            </w:pPr>
            <w:r>
              <w:rPr>
                <w:bCs/>
                <w:iCs/>
                <w:sz w:val="22"/>
                <w:szCs w:val="22"/>
                <w:lang w:val="sr-Cyrl-CS"/>
              </w:rPr>
              <w:t>46,74</w:t>
            </w:r>
          </w:p>
        </w:tc>
        <w:tc>
          <w:tcPr>
            <w:tcW w:w="1543" w:type="dxa"/>
            <w:tcBorders>
              <w:top w:val="single" w:sz="4" w:space="0" w:color="auto"/>
              <w:left w:val="single" w:sz="4" w:space="0" w:color="auto"/>
              <w:bottom w:val="single" w:sz="4" w:space="0" w:color="auto"/>
              <w:right w:val="single" w:sz="4" w:space="0" w:color="auto"/>
            </w:tcBorders>
            <w:hideMark/>
          </w:tcPr>
          <w:p w:rsidR="00D2187F" w:rsidRPr="005B5855" w:rsidRDefault="005B5855" w:rsidP="00D2187F">
            <w:pPr>
              <w:shd w:val="clear" w:color="auto" w:fill="FFFFFF"/>
              <w:rPr>
                <w:bCs/>
                <w:iCs/>
                <w:sz w:val="22"/>
                <w:szCs w:val="22"/>
                <w:lang w:val="sr-Cyrl-CS"/>
              </w:rPr>
            </w:pPr>
            <w:r>
              <w:rPr>
                <w:bCs/>
                <w:iCs/>
                <w:sz w:val="22"/>
                <w:szCs w:val="22"/>
                <w:lang w:val="sr-Cyrl-CS"/>
              </w:rPr>
              <w:t>8670</w:t>
            </w:r>
          </w:p>
        </w:tc>
        <w:tc>
          <w:tcPr>
            <w:tcW w:w="1735" w:type="dxa"/>
            <w:tcBorders>
              <w:top w:val="single" w:sz="4" w:space="0" w:color="auto"/>
              <w:left w:val="single" w:sz="4" w:space="0" w:color="auto"/>
              <w:bottom w:val="single" w:sz="4" w:space="0" w:color="auto"/>
              <w:right w:val="single" w:sz="12" w:space="0" w:color="auto"/>
            </w:tcBorders>
            <w:hideMark/>
          </w:tcPr>
          <w:p w:rsidR="00D2187F" w:rsidRPr="005B5855" w:rsidRDefault="005B5855" w:rsidP="00D2187F">
            <w:pPr>
              <w:shd w:val="clear" w:color="auto" w:fill="FFFFFF"/>
              <w:rPr>
                <w:bCs/>
                <w:iCs/>
                <w:sz w:val="22"/>
                <w:szCs w:val="22"/>
                <w:lang w:val="sr-Cyrl-CS"/>
              </w:rPr>
            </w:pPr>
            <w:r>
              <w:rPr>
                <w:bCs/>
                <w:iCs/>
                <w:sz w:val="22"/>
                <w:szCs w:val="22"/>
                <w:lang w:val="sr-Cyrl-CS"/>
              </w:rPr>
              <w:t>2400</w:t>
            </w:r>
          </w:p>
        </w:tc>
      </w:tr>
      <w:tr w:rsidR="00D2187F" w:rsidRPr="00D2187F" w:rsidTr="006D2B2E">
        <w:trPr>
          <w:jc w:val="center"/>
        </w:trPr>
        <w:tc>
          <w:tcPr>
            <w:tcW w:w="2318" w:type="dxa"/>
            <w:tcBorders>
              <w:top w:val="single" w:sz="4" w:space="0" w:color="auto"/>
              <w:left w:val="single" w:sz="12" w:space="0" w:color="auto"/>
              <w:bottom w:val="single" w:sz="4" w:space="0" w:color="auto"/>
              <w:right w:val="single" w:sz="4" w:space="0" w:color="auto"/>
            </w:tcBorders>
          </w:tcPr>
          <w:p w:rsidR="00D2187F" w:rsidRPr="00D2187F" w:rsidRDefault="00D2187F" w:rsidP="00D2187F">
            <w:pPr>
              <w:shd w:val="clear" w:color="auto" w:fill="FFFFFF"/>
              <w:rPr>
                <w:bCs/>
                <w:iCs/>
                <w:sz w:val="22"/>
                <w:szCs w:val="22"/>
              </w:rPr>
            </w:pPr>
            <w:r w:rsidRPr="00D2187F">
              <w:rPr>
                <w:bCs/>
                <w:iCs/>
                <w:sz w:val="22"/>
                <w:szCs w:val="22"/>
              </w:rPr>
              <w:t>Јун</w:t>
            </w:r>
          </w:p>
        </w:tc>
        <w:tc>
          <w:tcPr>
            <w:tcW w:w="1410" w:type="dxa"/>
            <w:tcBorders>
              <w:top w:val="single" w:sz="4" w:space="0" w:color="auto"/>
              <w:left w:val="single" w:sz="4" w:space="0" w:color="auto"/>
              <w:bottom w:val="single" w:sz="4" w:space="0" w:color="auto"/>
              <w:right w:val="single" w:sz="4" w:space="0" w:color="auto"/>
            </w:tcBorders>
          </w:tcPr>
          <w:p w:rsidR="00D2187F" w:rsidRPr="005B5855" w:rsidRDefault="005B5855" w:rsidP="00D2187F">
            <w:pPr>
              <w:shd w:val="clear" w:color="auto" w:fill="FFFFFF"/>
              <w:rPr>
                <w:bCs/>
                <w:iCs/>
                <w:sz w:val="22"/>
                <w:szCs w:val="22"/>
                <w:lang w:val="sr-Cyrl-CS"/>
              </w:rPr>
            </w:pPr>
            <w:r>
              <w:rPr>
                <w:bCs/>
                <w:iCs/>
                <w:sz w:val="22"/>
                <w:szCs w:val="22"/>
                <w:lang w:val="sr-Cyrl-CS"/>
              </w:rPr>
              <w:t>50,70</w:t>
            </w:r>
          </w:p>
        </w:tc>
        <w:tc>
          <w:tcPr>
            <w:tcW w:w="1543" w:type="dxa"/>
            <w:tcBorders>
              <w:top w:val="single" w:sz="4" w:space="0" w:color="auto"/>
              <w:left w:val="single" w:sz="4" w:space="0" w:color="auto"/>
              <w:bottom w:val="single" w:sz="4" w:space="0" w:color="auto"/>
              <w:right w:val="single" w:sz="4" w:space="0" w:color="auto"/>
            </w:tcBorders>
          </w:tcPr>
          <w:p w:rsidR="00D2187F" w:rsidRPr="005B5855" w:rsidRDefault="005B5855" w:rsidP="00D2187F">
            <w:pPr>
              <w:shd w:val="clear" w:color="auto" w:fill="FFFFFF"/>
              <w:rPr>
                <w:bCs/>
                <w:iCs/>
                <w:sz w:val="22"/>
                <w:szCs w:val="22"/>
                <w:lang w:val="sr-Cyrl-CS"/>
              </w:rPr>
            </w:pPr>
            <w:r>
              <w:rPr>
                <w:bCs/>
                <w:iCs/>
                <w:sz w:val="22"/>
                <w:szCs w:val="22"/>
                <w:lang w:val="sr-Cyrl-CS"/>
              </w:rPr>
              <w:t>7350</w:t>
            </w:r>
          </w:p>
        </w:tc>
        <w:tc>
          <w:tcPr>
            <w:tcW w:w="1735" w:type="dxa"/>
            <w:tcBorders>
              <w:top w:val="single" w:sz="4" w:space="0" w:color="auto"/>
              <w:left w:val="single" w:sz="4" w:space="0" w:color="auto"/>
              <w:bottom w:val="single" w:sz="4" w:space="0" w:color="auto"/>
              <w:right w:val="single" w:sz="12" w:space="0" w:color="auto"/>
            </w:tcBorders>
          </w:tcPr>
          <w:p w:rsidR="00D2187F" w:rsidRPr="005B5855" w:rsidRDefault="005B5855" w:rsidP="00D2187F">
            <w:pPr>
              <w:shd w:val="clear" w:color="auto" w:fill="FFFFFF"/>
              <w:rPr>
                <w:bCs/>
                <w:iCs/>
                <w:sz w:val="22"/>
                <w:szCs w:val="22"/>
                <w:lang w:val="sr-Cyrl-CS"/>
              </w:rPr>
            </w:pPr>
            <w:r>
              <w:rPr>
                <w:bCs/>
                <w:iCs/>
                <w:sz w:val="22"/>
                <w:szCs w:val="22"/>
                <w:lang w:val="sr-Cyrl-CS"/>
              </w:rPr>
              <w:t>2070</w:t>
            </w:r>
          </w:p>
        </w:tc>
      </w:tr>
      <w:tr w:rsidR="00D2187F" w:rsidRPr="00D2187F" w:rsidTr="006D2B2E">
        <w:trPr>
          <w:jc w:val="center"/>
        </w:trPr>
        <w:tc>
          <w:tcPr>
            <w:tcW w:w="2318" w:type="dxa"/>
            <w:tcBorders>
              <w:top w:val="single" w:sz="4" w:space="0" w:color="auto"/>
              <w:left w:val="single" w:sz="12" w:space="0" w:color="auto"/>
              <w:bottom w:val="single" w:sz="4" w:space="0" w:color="auto"/>
              <w:right w:val="single" w:sz="4" w:space="0" w:color="auto"/>
            </w:tcBorders>
          </w:tcPr>
          <w:p w:rsidR="00D2187F" w:rsidRPr="00D2187F" w:rsidRDefault="00D2187F" w:rsidP="00D2187F">
            <w:pPr>
              <w:shd w:val="clear" w:color="auto" w:fill="FFFFFF"/>
              <w:rPr>
                <w:bCs/>
                <w:iCs/>
                <w:sz w:val="22"/>
                <w:szCs w:val="22"/>
              </w:rPr>
            </w:pPr>
            <w:r w:rsidRPr="00D2187F">
              <w:rPr>
                <w:bCs/>
                <w:iCs/>
                <w:sz w:val="22"/>
                <w:szCs w:val="22"/>
              </w:rPr>
              <w:t>Јул</w:t>
            </w:r>
          </w:p>
        </w:tc>
        <w:tc>
          <w:tcPr>
            <w:tcW w:w="1410" w:type="dxa"/>
            <w:tcBorders>
              <w:top w:val="single" w:sz="4" w:space="0" w:color="auto"/>
              <w:left w:val="single" w:sz="4" w:space="0" w:color="auto"/>
              <w:bottom w:val="single" w:sz="4" w:space="0" w:color="auto"/>
              <w:right w:val="single" w:sz="4" w:space="0" w:color="auto"/>
            </w:tcBorders>
          </w:tcPr>
          <w:p w:rsidR="00D2187F" w:rsidRPr="005B5855" w:rsidRDefault="005B5855" w:rsidP="00D2187F">
            <w:pPr>
              <w:shd w:val="clear" w:color="auto" w:fill="FFFFFF"/>
              <w:rPr>
                <w:bCs/>
                <w:iCs/>
                <w:sz w:val="22"/>
                <w:szCs w:val="22"/>
                <w:lang w:val="sr-Cyrl-CS"/>
              </w:rPr>
            </w:pPr>
            <w:r>
              <w:rPr>
                <w:bCs/>
                <w:iCs/>
                <w:sz w:val="22"/>
                <w:szCs w:val="22"/>
                <w:lang w:val="sr-Cyrl-CS"/>
              </w:rPr>
              <w:t>42,75</w:t>
            </w:r>
          </w:p>
        </w:tc>
        <w:tc>
          <w:tcPr>
            <w:tcW w:w="1543" w:type="dxa"/>
            <w:tcBorders>
              <w:top w:val="single" w:sz="4" w:space="0" w:color="auto"/>
              <w:left w:val="single" w:sz="4" w:space="0" w:color="auto"/>
              <w:bottom w:val="single" w:sz="4" w:space="0" w:color="auto"/>
              <w:right w:val="single" w:sz="4" w:space="0" w:color="auto"/>
            </w:tcBorders>
          </w:tcPr>
          <w:p w:rsidR="00D2187F" w:rsidRPr="005B5855" w:rsidRDefault="005B5855" w:rsidP="00D2187F">
            <w:pPr>
              <w:shd w:val="clear" w:color="auto" w:fill="FFFFFF"/>
              <w:rPr>
                <w:bCs/>
                <w:iCs/>
                <w:sz w:val="22"/>
                <w:szCs w:val="22"/>
                <w:lang w:val="sr-Cyrl-CS"/>
              </w:rPr>
            </w:pPr>
            <w:r>
              <w:rPr>
                <w:bCs/>
                <w:iCs/>
                <w:sz w:val="22"/>
                <w:szCs w:val="22"/>
                <w:lang w:val="sr-Cyrl-CS"/>
              </w:rPr>
              <w:t>7770</w:t>
            </w:r>
          </w:p>
        </w:tc>
        <w:tc>
          <w:tcPr>
            <w:tcW w:w="1735" w:type="dxa"/>
            <w:tcBorders>
              <w:top w:val="single" w:sz="4" w:space="0" w:color="auto"/>
              <w:left w:val="single" w:sz="4" w:space="0" w:color="auto"/>
              <w:bottom w:val="single" w:sz="4" w:space="0" w:color="auto"/>
              <w:right w:val="single" w:sz="12" w:space="0" w:color="auto"/>
            </w:tcBorders>
          </w:tcPr>
          <w:p w:rsidR="00D2187F" w:rsidRPr="005B5855" w:rsidRDefault="005B5855" w:rsidP="00D2187F">
            <w:pPr>
              <w:shd w:val="clear" w:color="auto" w:fill="FFFFFF"/>
              <w:rPr>
                <w:bCs/>
                <w:iCs/>
                <w:sz w:val="22"/>
                <w:szCs w:val="22"/>
                <w:lang w:val="sr-Cyrl-CS"/>
              </w:rPr>
            </w:pPr>
            <w:r>
              <w:rPr>
                <w:bCs/>
                <w:iCs/>
                <w:sz w:val="22"/>
                <w:szCs w:val="22"/>
                <w:lang w:val="sr-Cyrl-CS"/>
              </w:rPr>
              <w:t>2040</w:t>
            </w:r>
          </w:p>
        </w:tc>
      </w:tr>
      <w:tr w:rsidR="00D2187F" w:rsidRPr="00D2187F" w:rsidTr="006D2B2E">
        <w:trPr>
          <w:jc w:val="center"/>
        </w:trPr>
        <w:tc>
          <w:tcPr>
            <w:tcW w:w="2318" w:type="dxa"/>
            <w:tcBorders>
              <w:top w:val="single" w:sz="4" w:space="0" w:color="auto"/>
              <w:left w:val="single" w:sz="12" w:space="0" w:color="auto"/>
              <w:bottom w:val="single" w:sz="4" w:space="0" w:color="auto"/>
              <w:right w:val="single" w:sz="4" w:space="0" w:color="auto"/>
            </w:tcBorders>
            <w:hideMark/>
          </w:tcPr>
          <w:p w:rsidR="00D2187F" w:rsidRPr="00D2187F" w:rsidRDefault="00D2187F" w:rsidP="00D2187F">
            <w:pPr>
              <w:shd w:val="clear" w:color="auto" w:fill="FFFFFF"/>
              <w:rPr>
                <w:bCs/>
                <w:iCs/>
                <w:sz w:val="22"/>
                <w:szCs w:val="22"/>
              </w:rPr>
            </w:pPr>
            <w:r w:rsidRPr="00D2187F">
              <w:rPr>
                <w:bCs/>
                <w:iCs/>
                <w:sz w:val="22"/>
                <w:szCs w:val="22"/>
              </w:rPr>
              <w:t>Август</w:t>
            </w:r>
          </w:p>
        </w:tc>
        <w:tc>
          <w:tcPr>
            <w:tcW w:w="1410" w:type="dxa"/>
            <w:tcBorders>
              <w:top w:val="single" w:sz="4" w:space="0" w:color="auto"/>
              <w:left w:val="single" w:sz="4" w:space="0" w:color="auto"/>
              <w:bottom w:val="single" w:sz="4" w:space="0" w:color="auto"/>
              <w:right w:val="single" w:sz="4" w:space="0" w:color="auto"/>
            </w:tcBorders>
            <w:hideMark/>
          </w:tcPr>
          <w:p w:rsidR="00D2187F" w:rsidRPr="005B5855" w:rsidRDefault="005B5855" w:rsidP="00D2187F">
            <w:pPr>
              <w:shd w:val="clear" w:color="auto" w:fill="FFFFFF"/>
              <w:rPr>
                <w:bCs/>
                <w:iCs/>
                <w:sz w:val="22"/>
                <w:szCs w:val="22"/>
                <w:lang w:val="sr-Cyrl-CS"/>
              </w:rPr>
            </w:pPr>
            <w:r>
              <w:rPr>
                <w:bCs/>
                <w:iCs/>
                <w:sz w:val="22"/>
                <w:szCs w:val="22"/>
                <w:lang w:val="sr-Cyrl-CS"/>
              </w:rPr>
              <w:t>40,38</w:t>
            </w:r>
          </w:p>
        </w:tc>
        <w:tc>
          <w:tcPr>
            <w:tcW w:w="1543" w:type="dxa"/>
            <w:tcBorders>
              <w:top w:val="single" w:sz="4" w:space="0" w:color="auto"/>
              <w:left w:val="single" w:sz="4" w:space="0" w:color="auto"/>
              <w:bottom w:val="single" w:sz="4" w:space="0" w:color="auto"/>
              <w:right w:val="single" w:sz="4" w:space="0" w:color="auto"/>
            </w:tcBorders>
            <w:hideMark/>
          </w:tcPr>
          <w:p w:rsidR="00D2187F" w:rsidRPr="005B5855" w:rsidRDefault="005B5855" w:rsidP="00D2187F">
            <w:pPr>
              <w:shd w:val="clear" w:color="auto" w:fill="FFFFFF"/>
              <w:rPr>
                <w:bCs/>
                <w:iCs/>
                <w:sz w:val="22"/>
                <w:szCs w:val="22"/>
                <w:lang w:val="sr-Cyrl-CS"/>
              </w:rPr>
            </w:pPr>
            <w:r>
              <w:rPr>
                <w:bCs/>
                <w:iCs/>
                <w:sz w:val="22"/>
                <w:szCs w:val="22"/>
                <w:lang w:val="sr-Cyrl-CS"/>
              </w:rPr>
              <w:t>7560</w:t>
            </w:r>
          </w:p>
        </w:tc>
        <w:tc>
          <w:tcPr>
            <w:tcW w:w="1735" w:type="dxa"/>
            <w:tcBorders>
              <w:top w:val="single" w:sz="4" w:space="0" w:color="auto"/>
              <w:left w:val="single" w:sz="4" w:space="0" w:color="auto"/>
              <w:bottom w:val="single" w:sz="4" w:space="0" w:color="auto"/>
              <w:right w:val="single" w:sz="12" w:space="0" w:color="auto"/>
            </w:tcBorders>
            <w:hideMark/>
          </w:tcPr>
          <w:p w:rsidR="00D2187F" w:rsidRPr="005B5855" w:rsidRDefault="005B5855" w:rsidP="00D2187F">
            <w:pPr>
              <w:shd w:val="clear" w:color="auto" w:fill="FFFFFF"/>
              <w:rPr>
                <w:bCs/>
                <w:iCs/>
                <w:sz w:val="22"/>
                <w:szCs w:val="22"/>
                <w:lang w:val="sr-Cyrl-CS"/>
              </w:rPr>
            </w:pPr>
            <w:r>
              <w:rPr>
                <w:bCs/>
                <w:iCs/>
                <w:sz w:val="22"/>
                <w:szCs w:val="22"/>
                <w:lang w:val="sr-Cyrl-CS"/>
              </w:rPr>
              <w:t>2160</w:t>
            </w:r>
          </w:p>
        </w:tc>
      </w:tr>
      <w:tr w:rsidR="00D2187F" w:rsidRPr="00D2187F" w:rsidTr="006D2B2E">
        <w:trPr>
          <w:jc w:val="center"/>
        </w:trPr>
        <w:tc>
          <w:tcPr>
            <w:tcW w:w="2318" w:type="dxa"/>
            <w:tcBorders>
              <w:top w:val="single" w:sz="4" w:space="0" w:color="auto"/>
              <w:left w:val="single" w:sz="12" w:space="0" w:color="auto"/>
              <w:bottom w:val="single" w:sz="4" w:space="0" w:color="auto"/>
              <w:right w:val="single" w:sz="4" w:space="0" w:color="auto"/>
            </w:tcBorders>
            <w:hideMark/>
          </w:tcPr>
          <w:p w:rsidR="00D2187F" w:rsidRPr="00D2187F" w:rsidRDefault="00D2187F" w:rsidP="00D2187F">
            <w:pPr>
              <w:shd w:val="clear" w:color="auto" w:fill="FFFFFF"/>
              <w:rPr>
                <w:bCs/>
                <w:iCs/>
                <w:sz w:val="22"/>
                <w:szCs w:val="22"/>
              </w:rPr>
            </w:pPr>
            <w:r w:rsidRPr="00D2187F">
              <w:rPr>
                <w:bCs/>
                <w:iCs/>
                <w:sz w:val="22"/>
                <w:szCs w:val="22"/>
              </w:rPr>
              <w:t>Септембар</w:t>
            </w:r>
          </w:p>
        </w:tc>
        <w:tc>
          <w:tcPr>
            <w:tcW w:w="1410" w:type="dxa"/>
            <w:tcBorders>
              <w:top w:val="single" w:sz="4" w:space="0" w:color="auto"/>
              <w:left w:val="single" w:sz="4" w:space="0" w:color="auto"/>
              <w:bottom w:val="single" w:sz="4" w:space="0" w:color="auto"/>
              <w:right w:val="single" w:sz="4" w:space="0" w:color="auto"/>
            </w:tcBorders>
            <w:hideMark/>
          </w:tcPr>
          <w:p w:rsidR="00D2187F" w:rsidRPr="005B5855" w:rsidRDefault="005B5855" w:rsidP="00D2187F">
            <w:pPr>
              <w:shd w:val="clear" w:color="auto" w:fill="FFFFFF"/>
              <w:rPr>
                <w:bCs/>
                <w:iCs/>
                <w:sz w:val="22"/>
                <w:szCs w:val="22"/>
                <w:lang w:val="sr-Cyrl-CS"/>
              </w:rPr>
            </w:pPr>
            <w:r>
              <w:rPr>
                <w:bCs/>
                <w:iCs/>
                <w:sz w:val="22"/>
                <w:szCs w:val="22"/>
                <w:lang w:val="sr-Cyrl-CS"/>
              </w:rPr>
              <w:t>58,92</w:t>
            </w:r>
          </w:p>
        </w:tc>
        <w:tc>
          <w:tcPr>
            <w:tcW w:w="1543" w:type="dxa"/>
            <w:tcBorders>
              <w:top w:val="single" w:sz="4" w:space="0" w:color="auto"/>
              <w:left w:val="single" w:sz="4" w:space="0" w:color="auto"/>
              <w:bottom w:val="single" w:sz="4" w:space="0" w:color="auto"/>
              <w:right w:val="single" w:sz="4" w:space="0" w:color="auto"/>
            </w:tcBorders>
            <w:hideMark/>
          </w:tcPr>
          <w:p w:rsidR="00D2187F" w:rsidRPr="005B5855" w:rsidRDefault="005B5855" w:rsidP="00D2187F">
            <w:pPr>
              <w:shd w:val="clear" w:color="auto" w:fill="FFFFFF"/>
              <w:rPr>
                <w:bCs/>
                <w:iCs/>
                <w:sz w:val="22"/>
                <w:szCs w:val="22"/>
                <w:lang w:val="sr-Cyrl-CS"/>
              </w:rPr>
            </w:pPr>
            <w:r>
              <w:rPr>
                <w:bCs/>
                <w:iCs/>
                <w:sz w:val="22"/>
                <w:szCs w:val="22"/>
                <w:lang w:val="sr-Cyrl-CS"/>
              </w:rPr>
              <w:t>9300</w:t>
            </w:r>
          </w:p>
        </w:tc>
        <w:tc>
          <w:tcPr>
            <w:tcW w:w="1735" w:type="dxa"/>
            <w:tcBorders>
              <w:top w:val="single" w:sz="4" w:space="0" w:color="auto"/>
              <w:left w:val="single" w:sz="4" w:space="0" w:color="auto"/>
              <w:bottom w:val="single" w:sz="4" w:space="0" w:color="auto"/>
              <w:right w:val="single" w:sz="12" w:space="0" w:color="auto"/>
            </w:tcBorders>
            <w:hideMark/>
          </w:tcPr>
          <w:p w:rsidR="00D2187F" w:rsidRPr="005B5855" w:rsidRDefault="005B5855" w:rsidP="00D2187F">
            <w:pPr>
              <w:shd w:val="clear" w:color="auto" w:fill="FFFFFF"/>
              <w:rPr>
                <w:bCs/>
                <w:iCs/>
                <w:sz w:val="22"/>
                <w:szCs w:val="22"/>
                <w:lang w:val="sr-Cyrl-CS"/>
              </w:rPr>
            </w:pPr>
            <w:r>
              <w:rPr>
                <w:bCs/>
                <w:iCs/>
                <w:sz w:val="22"/>
                <w:szCs w:val="22"/>
                <w:lang w:val="sr-Cyrl-CS"/>
              </w:rPr>
              <w:t>2460</w:t>
            </w:r>
          </w:p>
        </w:tc>
      </w:tr>
      <w:tr w:rsidR="00D2187F" w:rsidRPr="00D2187F" w:rsidTr="006D2B2E">
        <w:trPr>
          <w:jc w:val="center"/>
        </w:trPr>
        <w:tc>
          <w:tcPr>
            <w:tcW w:w="2318" w:type="dxa"/>
            <w:tcBorders>
              <w:top w:val="single" w:sz="4" w:space="0" w:color="auto"/>
              <w:left w:val="single" w:sz="12" w:space="0" w:color="auto"/>
              <w:bottom w:val="single" w:sz="4" w:space="0" w:color="auto"/>
              <w:right w:val="single" w:sz="4" w:space="0" w:color="auto"/>
            </w:tcBorders>
            <w:hideMark/>
          </w:tcPr>
          <w:p w:rsidR="00D2187F" w:rsidRPr="00D2187F" w:rsidRDefault="00D2187F" w:rsidP="00D2187F">
            <w:pPr>
              <w:shd w:val="clear" w:color="auto" w:fill="FFFFFF"/>
              <w:rPr>
                <w:bCs/>
                <w:iCs/>
                <w:sz w:val="22"/>
                <w:szCs w:val="22"/>
              </w:rPr>
            </w:pPr>
            <w:r w:rsidRPr="00D2187F">
              <w:rPr>
                <w:bCs/>
                <w:iCs/>
                <w:sz w:val="22"/>
                <w:szCs w:val="22"/>
              </w:rPr>
              <w:t>Октобар</w:t>
            </w:r>
          </w:p>
        </w:tc>
        <w:tc>
          <w:tcPr>
            <w:tcW w:w="1410" w:type="dxa"/>
            <w:tcBorders>
              <w:top w:val="single" w:sz="4" w:space="0" w:color="auto"/>
              <w:left w:val="single" w:sz="4" w:space="0" w:color="auto"/>
              <w:bottom w:val="single" w:sz="4" w:space="0" w:color="auto"/>
              <w:right w:val="single" w:sz="4" w:space="0" w:color="auto"/>
            </w:tcBorders>
            <w:hideMark/>
          </w:tcPr>
          <w:p w:rsidR="00D2187F" w:rsidRPr="00837CA2" w:rsidRDefault="00837CA2" w:rsidP="00837CA2">
            <w:pPr>
              <w:shd w:val="clear" w:color="auto" w:fill="FFFFFF"/>
              <w:rPr>
                <w:bCs/>
                <w:iCs/>
                <w:sz w:val="22"/>
                <w:szCs w:val="22"/>
              </w:rPr>
            </w:pPr>
            <w:r>
              <w:rPr>
                <w:bCs/>
                <w:iCs/>
                <w:sz w:val="22"/>
                <w:szCs w:val="22"/>
              </w:rPr>
              <w:t>81</w:t>
            </w:r>
          </w:p>
        </w:tc>
        <w:tc>
          <w:tcPr>
            <w:tcW w:w="1543" w:type="dxa"/>
            <w:tcBorders>
              <w:top w:val="single" w:sz="4" w:space="0" w:color="auto"/>
              <w:left w:val="single" w:sz="4" w:space="0" w:color="auto"/>
              <w:bottom w:val="single" w:sz="4" w:space="0" w:color="auto"/>
              <w:right w:val="single" w:sz="4" w:space="0" w:color="auto"/>
            </w:tcBorders>
            <w:hideMark/>
          </w:tcPr>
          <w:p w:rsidR="00D2187F" w:rsidRPr="005B5855" w:rsidRDefault="005B5855" w:rsidP="00D2187F">
            <w:pPr>
              <w:shd w:val="clear" w:color="auto" w:fill="FFFFFF"/>
              <w:rPr>
                <w:bCs/>
                <w:iCs/>
                <w:sz w:val="22"/>
                <w:szCs w:val="22"/>
                <w:lang w:val="sr-Cyrl-CS"/>
              </w:rPr>
            </w:pPr>
            <w:r>
              <w:rPr>
                <w:bCs/>
                <w:iCs/>
                <w:sz w:val="22"/>
                <w:szCs w:val="22"/>
                <w:lang w:val="sr-Cyrl-CS"/>
              </w:rPr>
              <w:t>9030</w:t>
            </w:r>
          </w:p>
        </w:tc>
        <w:tc>
          <w:tcPr>
            <w:tcW w:w="1735" w:type="dxa"/>
            <w:tcBorders>
              <w:top w:val="single" w:sz="4" w:space="0" w:color="auto"/>
              <w:left w:val="single" w:sz="4" w:space="0" w:color="auto"/>
              <w:bottom w:val="single" w:sz="4" w:space="0" w:color="auto"/>
              <w:right w:val="single" w:sz="12" w:space="0" w:color="auto"/>
            </w:tcBorders>
            <w:hideMark/>
          </w:tcPr>
          <w:p w:rsidR="00D2187F" w:rsidRPr="005B5855" w:rsidRDefault="005B5855" w:rsidP="00D2187F">
            <w:pPr>
              <w:shd w:val="clear" w:color="auto" w:fill="FFFFFF"/>
              <w:rPr>
                <w:bCs/>
                <w:iCs/>
                <w:sz w:val="22"/>
                <w:szCs w:val="22"/>
                <w:lang w:val="sr-Cyrl-CS"/>
              </w:rPr>
            </w:pPr>
            <w:r>
              <w:rPr>
                <w:bCs/>
                <w:iCs/>
                <w:sz w:val="22"/>
                <w:szCs w:val="22"/>
                <w:lang w:val="sr-Cyrl-CS"/>
              </w:rPr>
              <w:t>2340</w:t>
            </w:r>
          </w:p>
        </w:tc>
      </w:tr>
      <w:tr w:rsidR="00D2187F" w:rsidRPr="00D2187F" w:rsidTr="006D2B2E">
        <w:trPr>
          <w:jc w:val="center"/>
        </w:trPr>
        <w:tc>
          <w:tcPr>
            <w:tcW w:w="2318" w:type="dxa"/>
            <w:tcBorders>
              <w:top w:val="single" w:sz="4" w:space="0" w:color="auto"/>
              <w:left w:val="single" w:sz="12" w:space="0" w:color="auto"/>
              <w:bottom w:val="single" w:sz="4" w:space="0" w:color="auto"/>
              <w:right w:val="single" w:sz="4" w:space="0" w:color="auto"/>
            </w:tcBorders>
            <w:hideMark/>
          </w:tcPr>
          <w:p w:rsidR="00D2187F" w:rsidRPr="00D2187F" w:rsidRDefault="00D2187F" w:rsidP="00D2187F">
            <w:pPr>
              <w:shd w:val="clear" w:color="auto" w:fill="FFFFFF"/>
              <w:rPr>
                <w:bCs/>
                <w:iCs/>
                <w:sz w:val="22"/>
                <w:szCs w:val="22"/>
              </w:rPr>
            </w:pPr>
            <w:r w:rsidRPr="00D2187F">
              <w:rPr>
                <w:bCs/>
                <w:iCs/>
                <w:sz w:val="22"/>
                <w:szCs w:val="22"/>
              </w:rPr>
              <w:t>Новембар</w:t>
            </w:r>
          </w:p>
        </w:tc>
        <w:tc>
          <w:tcPr>
            <w:tcW w:w="1410" w:type="dxa"/>
            <w:tcBorders>
              <w:top w:val="single" w:sz="4" w:space="0" w:color="auto"/>
              <w:left w:val="single" w:sz="4" w:space="0" w:color="auto"/>
              <w:bottom w:val="single" w:sz="4" w:space="0" w:color="auto"/>
              <w:right w:val="single" w:sz="4" w:space="0" w:color="auto"/>
            </w:tcBorders>
            <w:hideMark/>
          </w:tcPr>
          <w:p w:rsidR="00D2187F" w:rsidRPr="00837CA2" w:rsidRDefault="00837CA2" w:rsidP="00D2187F">
            <w:pPr>
              <w:shd w:val="clear" w:color="auto" w:fill="FFFFFF"/>
              <w:rPr>
                <w:bCs/>
                <w:iCs/>
                <w:sz w:val="22"/>
                <w:szCs w:val="22"/>
              </w:rPr>
            </w:pPr>
            <w:r>
              <w:rPr>
                <w:bCs/>
                <w:iCs/>
                <w:sz w:val="22"/>
                <w:szCs w:val="22"/>
              </w:rPr>
              <w:t>93</w:t>
            </w:r>
          </w:p>
        </w:tc>
        <w:tc>
          <w:tcPr>
            <w:tcW w:w="1543" w:type="dxa"/>
            <w:tcBorders>
              <w:top w:val="single" w:sz="4" w:space="0" w:color="auto"/>
              <w:left w:val="single" w:sz="4" w:space="0" w:color="auto"/>
              <w:bottom w:val="single" w:sz="4" w:space="0" w:color="auto"/>
              <w:right w:val="single" w:sz="4" w:space="0" w:color="auto"/>
            </w:tcBorders>
            <w:hideMark/>
          </w:tcPr>
          <w:p w:rsidR="00D2187F" w:rsidRPr="005B5855" w:rsidRDefault="005B5855" w:rsidP="00D2187F">
            <w:pPr>
              <w:shd w:val="clear" w:color="auto" w:fill="FFFFFF"/>
              <w:rPr>
                <w:bCs/>
                <w:iCs/>
                <w:sz w:val="22"/>
                <w:szCs w:val="22"/>
                <w:lang w:val="sr-Cyrl-CS"/>
              </w:rPr>
            </w:pPr>
            <w:r>
              <w:rPr>
                <w:bCs/>
                <w:iCs/>
                <w:sz w:val="22"/>
                <w:szCs w:val="22"/>
                <w:lang w:val="sr-Cyrl-CS"/>
              </w:rPr>
              <w:t>8040</w:t>
            </w:r>
          </w:p>
        </w:tc>
        <w:tc>
          <w:tcPr>
            <w:tcW w:w="1735" w:type="dxa"/>
            <w:tcBorders>
              <w:top w:val="single" w:sz="4" w:space="0" w:color="auto"/>
              <w:left w:val="single" w:sz="4" w:space="0" w:color="auto"/>
              <w:bottom w:val="single" w:sz="4" w:space="0" w:color="auto"/>
              <w:right w:val="single" w:sz="12" w:space="0" w:color="auto"/>
            </w:tcBorders>
            <w:hideMark/>
          </w:tcPr>
          <w:p w:rsidR="00D2187F" w:rsidRPr="005B5855" w:rsidRDefault="005B5855" w:rsidP="00D2187F">
            <w:pPr>
              <w:shd w:val="clear" w:color="auto" w:fill="FFFFFF"/>
              <w:rPr>
                <w:bCs/>
                <w:iCs/>
                <w:sz w:val="22"/>
                <w:szCs w:val="22"/>
                <w:lang w:val="sr-Cyrl-CS"/>
              </w:rPr>
            </w:pPr>
            <w:r>
              <w:rPr>
                <w:bCs/>
                <w:iCs/>
                <w:sz w:val="22"/>
                <w:szCs w:val="22"/>
                <w:lang w:val="sr-Cyrl-CS"/>
              </w:rPr>
              <w:t>2490</w:t>
            </w:r>
          </w:p>
        </w:tc>
      </w:tr>
      <w:tr w:rsidR="00D2187F" w:rsidRPr="00D2187F" w:rsidTr="006D2B2E">
        <w:trPr>
          <w:jc w:val="center"/>
        </w:trPr>
        <w:tc>
          <w:tcPr>
            <w:tcW w:w="2318" w:type="dxa"/>
            <w:tcBorders>
              <w:top w:val="single" w:sz="4" w:space="0" w:color="auto"/>
              <w:left w:val="single" w:sz="12" w:space="0" w:color="auto"/>
              <w:bottom w:val="single" w:sz="4" w:space="0" w:color="auto"/>
              <w:right w:val="single" w:sz="4" w:space="0" w:color="auto"/>
            </w:tcBorders>
            <w:hideMark/>
          </w:tcPr>
          <w:p w:rsidR="00D2187F" w:rsidRPr="00D2187F" w:rsidRDefault="00D2187F" w:rsidP="00D2187F">
            <w:pPr>
              <w:shd w:val="clear" w:color="auto" w:fill="FFFFFF"/>
              <w:rPr>
                <w:bCs/>
                <w:iCs/>
                <w:sz w:val="22"/>
                <w:szCs w:val="22"/>
              </w:rPr>
            </w:pPr>
            <w:r w:rsidRPr="00D2187F">
              <w:rPr>
                <w:bCs/>
                <w:iCs/>
                <w:sz w:val="22"/>
                <w:szCs w:val="22"/>
              </w:rPr>
              <w:t>Децембар</w:t>
            </w:r>
          </w:p>
        </w:tc>
        <w:tc>
          <w:tcPr>
            <w:tcW w:w="1410" w:type="dxa"/>
            <w:tcBorders>
              <w:top w:val="single" w:sz="4" w:space="0" w:color="auto"/>
              <w:left w:val="single" w:sz="4" w:space="0" w:color="auto"/>
              <w:bottom w:val="single" w:sz="4" w:space="0" w:color="auto"/>
              <w:right w:val="single" w:sz="4" w:space="0" w:color="auto"/>
            </w:tcBorders>
            <w:hideMark/>
          </w:tcPr>
          <w:p w:rsidR="00D2187F" w:rsidRPr="00837CA2" w:rsidRDefault="00837CA2" w:rsidP="00D2187F">
            <w:pPr>
              <w:shd w:val="clear" w:color="auto" w:fill="FFFFFF"/>
              <w:rPr>
                <w:bCs/>
                <w:iCs/>
                <w:sz w:val="22"/>
                <w:szCs w:val="22"/>
              </w:rPr>
            </w:pPr>
            <w:r>
              <w:rPr>
                <w:bCs/>
                <w:iCs/>
                <w:sz w:val="22"/>
                <w:szCs w:val="22"/>
              </w:rPr>
              <w:t>93</w:t>
            </w:r>
          </w:p>
        </w:tc>
        <w:tc>
          <w:tcPr>
            <w:tcW w:w="1543" w:type="dxa"/>
            <w:tcBorders>
              <w:top w:val="single" w:sz="4" w:space="0" w:color="auto"/>
              <w:left w:val="single" w:sz="4" w:space="0" w:color="auto"/>
              <w:bottom w:val="single" w:sz="4" w:space="0" w:color="auto"/>
              <w:right w:val="single" w:sz="4" w:space="0" w:color="auto"/>
            </w:tcBorders>
            <w:hideMark/>
          </w:tcPr>
          <w:p w:rsidR="00D2187F" w:rsidRPr="005B5855" w:rsidRDefault="005B5855" w:rsidP="00D2187F">
            <w:pPr>
              <w:shd w:val="clear" w:color="auto" w:fill="FFFFFF"/>
              <w:rPr>
                <w:bCs/>
                <w:iCs/>
                <w:sz w:val="22"/>
                <w:szCs w:val="22"/>
                <w:lang w:val="sr-Cyrl-CS"/>
              </w:rPr>
            </w:pPr>
            <w:r>
              <w:rPr>
                <w:bCs/>
                <w:iCs/>
                <w:sz w:val="22"/>
                <w:szCs w:val="22"/>
                <w:lang w:val="sr-Cyrl-CS"/>
              </w:rPr>
              <w:t>9121</w:t>
            </w:r>
          </w:p>
        </w:tc>
        <w:tc>
          <w:tcPr>
            <w:tcW w:w="1735" w:type="dxa"/>
            <w:tcBorders>
              <w:top w:val="single" w:sz="4" w:space="0" w:color="auto"/>
              <w:left w:val="single" w:sz="4" w:space="0" w:color="auto"/>
              <w:bottom w:val="single" w:sz="4" w:space="0" w:color="auto"/>
              <w:right w:val="single" w:sz="12" w:space="0" w:color="auto"/>
            </w:tcBorders>
            <w:hideMark/>
          </w:tcPr>
          <w:p w:rsidR="00D2187F" w:rsidRPr="005B5855" w:rsidRDefault="005B5855" w:rsidP="00D2187F">
            <w:pPr>
              <w:shd w:val="clear" w:color="auto" w:fill="FFFFFF"/>
              <w:rPr>
                <w:bCs/>
                <w:iCs/>
                <w:sz w:val="22"/>
                <w:szCs w:val="22"/>
                <w:lang w:val="sr-Cyrl-CS"/>
              </w:rPr>
            </w:pPr>
            <w:r>
              <w:rPr>
                <w:bCs/>
                <w:iCs/>
                <w:sz w:val="22"/>
                <w:szCs w:val="22"/>
                <w:lang w:val="sr-Cyrl-CS"/>
              </w:rPr>
              <w:t>3361</w:t>
            </w:r>
          </w:p>
        </w:tc>
      </w:tr>
      <w:tr w:rsidR="00D2187F" w:rsidRPr="00D2187F" w:rsidTr="006D2B2E">
        <w:trPr>
          <w:jc w:val="center"/>
        </w:trPr>
        <w:tc>
          <w:tcPr>
            <w:tcW w:w="2318" w:type="dxa"/>
            <w:tcBorders>
              <w:top w:val="single" w:sz="4" w:space="0" w:color="auto"/>
              <w:left w:val="single" w:sz="12" w:space="0" w:color="auto"/>
              <w:bottom w:val="single" w:sz="4" w:space="0" w:color="auto"/>
              <w:right w:val="single" w:sz="4" w:space="0" w:color="auto"/>
            </w:tcBorders>
            <w:hideMark/>
          </w:tcPr>
          <w:p w:rsidR="00D2187F" w:rsidRPr="00D2187F" w:rsidRDefault="00D2187F" w:rsidP="00D2187F">
            <w:pPr>
              <w:shd w:val="clear" w:color="auto" w:fill="FFFFFF"/>
              <w:rPr>
                <w:bCs/>
                <w:iCs/>
                <w:sz w:val="22"/>
                <w:szCs w:val="22"/>
              </w:rPr>
            </w:pPr>
            <w:r w:rsidRPr="00D2187F">
              <w:rPr>
                <w:bCs/>
                <w:iCs/>
                <w:sz w:val="22"/>
                <w:szCs w:val="22"/>
              </w:rPr>
              <w:t>Јануар</w:t>
            </w:r>
          </w:p>
        </w:tc>
        <w:tc>
          <w:tcPr>
            <w:tcW w:w="1410" w:type="dxa"/>
            <w:tcBorders>
              <w:top w:val="single" w:sz="4" w:space="0" w:color="auto"/>
              <w:left w:val="single" w:sz="4" w:space="0" w:color="auto"/>
              <w:bottom w:val="single" w:sz="4" w:space="0" w:color="auto"/>
              <w:right w:val="single" w:sz="4" w:space="0" w:color="auto"/>
            </w:tcBorders>
            <w:hideMark/>
          </w:tcPr>
          <w:p w:rsidR="00D2187F" w:rsidRPr="00CD2902" w:rsidRDefault="00CD2902" w:rsidP="00D2187F">
            <w:pPr>
              <w:shd w:val="clear" w:color="auto" w:fill="FFFFFF"/>
              <w:rPr>
                <w:bCs/>
                <w:iCs/>
                <w:sz w:val="22"/>
                <w:szCs w:val="22"/>
              </w:rPr>
            </w:pPr>
            <w:r>
              <w:rPr>
                <w:bCs/>
                <w:iCs/>
                <w:sz w:val="22"/>
                <w:szCs w:val="22"/>
              </w:rPr>
              <w:t>93</w:t>
            </w:r>
          </w:p>
        </w:tc>
        <w:tc>
          <w:tcPr>
            <w:tcW w:w="1543" w:type="dxa"/>
            <w:tcBorders>
              <w:top w:val="single" w:sz="4" w:space="0" w:color="auto"/>
              <w:left w:val="single" w:sz="4" w:space="0" w:color="auto"/>
              <w:bottom w:val="single" w:sz="4" w:space="0" w:color="auto"/>
              <w:right w:val="single" w:sz="4" w:space="0" w:color="auto"/>
            </w:tcBorders>
            <w:hideMark/>
          </w:tcPr>
          <w:p w:rsidR="00D2187F" w:rsidRPr="005B5855" w:rsidRDefault="005B5855" w:rsidP="00D2187F">
            <w:pPr>
              <w:shd w:val="clear" w:color="auto" w:fill="FFFFFF"/>
              <w:rPr>
                <w:bCs/>
                <w:iCs/>
                <w:sz w:val="22"/>
                <w:szCs w:val="22"/>
                <w:lang w:val="sr-Cyrl-CS"/>
              </w:rPr>
            </w:pPr>
            <w:r>
              <w:rPr>
                <w:bCs/>
                <w:iCs/>
                <w:sz w:val="22"/>
                <w:szCs w:val="22"/>
                <w:lang w:val="sr-Cyrl-CS"/>
              </w:rPr>
              <w:t>9629</w:t>
            </w:r>
          </w:p>
        </w:tc>
        <w:tc>
          <w:tcPr>
            <w:tcW w:w="1735" w:type="dxa"/>
            <w:tcBorders>
              <w:top w:val="single" w:sz="4" w:space="0" w:color="auto"/>
              <w:left w:val="single" w:sz="4" w:space="0" w:color="auto"/>
              <w:bottom w:val="single" w:sz="4" w:space="0" w:color="auto"/>
              <w:right w:val="single" w:sz="12" w:space="0" w:color="auto"/>
            </w:tcBorders>
            <w:hideMark/>
          </w:tcPr>
          <w:p w:rsidR="00D2187F" w:rsidRPr="005B5855" w:rsidRDefault="005B5855" w:rsidP="00D2187F">
            <w:pPr>
              <w:shd w:val="clear" w:color="auto" w:fill="FFFFFF"/>
              <w:rPr>
                <w:bCs/>
                <w:iCs/>
                <w:sz w:val="22"/>
                <w:szCs w:val="22"/>
                <w:lang w:val="sr-Cyrl-CS"/>
              </w:rPr>
            </w:pPr>
            <w:r>
              <w:rPr>
                <w:bCs/>
                <w:iCs/>
                <w:sz w:val="22"/>
                <w:szCs w:val="22"/>
                <w:lang w:val="sr-Cyrl-CS"/>
              </w:rPr>
              <w:t>2639</w:t>
            </w:r>
          </w:p>
        </w:tc>
      </w:tr>
      <w:tr w:rsidR="00D2187F" w:rsidRPr="00D2187F" w:rsidTr="006D2B2E">
        <w:trPr>
          <w:jc w:val="center"/>
        </w:trPr>
        <w:tc>
          <w:tcPr>
            <w:tcW w:w="2318" w:type="dxa"/>
            <w:tcBorders>
              <w:top w:val="single" w:sz="4" w:space="0" w:color="auto"/>
              <w:left w:val="single" w:sz="12" w:space="0" w:color="auto"/>
              <w:bottom w:val="single" w:sz="4" w:space="0" w:color="auto"/>
              <w:right w:val="single" w:sz="4" w:space="0" w:color="auto"/>
            </w:tcBorders>
            <w:hideMark/>
          </w:tcPr>
          <w:p w:rsidR="00D2187F" w:rsidRPr="00D2187F" w:rsidRDefault="00D2187F" w:rsidP="00D2187F">
            <w:pPr>
              <w:shd w:val="clear" w:color="auto" w:fill="FFFFFF"/>
              <w:rPr>
                <w:bCs/>
                <w:iCs/>
                <w:sz w:val="22"/>
                <w:szCs w:val="22"/>
              </w:rPr>
            </w:pPr>
            <w:r w:rsidRPr="00D2187F">
              <w:rPr>
                <w:bCs/>
                <w:iCs/>
                <w:sz w:val="22"/>
                <w:szCs w:val="22"/>
              </w:rPr>
              <w:t>Фебруар</w:t>
            </w:r>
          </w:p>
        </w:tc>
        <w:tc>
          <w:tcPr>
            <w:tcW w:w="1410" w:type="dxa"/>
            <w:tcBorders>
              <w:top w:val="single" w:sz="4" w:space="0" w:color="auto"/>
              <w:left w:val="single" w:sz="4" w:space="0" w:color="auto"/>
              <w:bottom w:val="single" w:sz="4" w:space="0" w:color="auto"/>
              <w:right w:val="single" w:sz="4" w:space="0" w:color="auto"/>
            </w:tcBorders>
            <w:hideMark/>
          </w:tcPr>
          <w:p w:rsidR="00D2187F" w:rsidRPr="00CD2902" w:rsidRDefault="00CD2902" w:rsidP="00D2187F">
            <w:pPr>
              <w:shd w:val="clear" w:color="auto" w:fill="FFFFFF"/>
              <w:rPr>
                <w:bCs/>
                <w:iCs/>
                <w:sz w:val="22"/>
                <w:szCs w:val="22"/>
              </w:rPr>
            </w:pPr>
            <w:r>
              <w:rPr>
                <w:bCs/>
                <w:iCs/>
                <w:sz w:val="22"/>
                <w:szCs w:val="22"/>
              </w:rPr>
              <w:t>93</w:t>
            </w:r>
          </w:p>
        </w:tc>
        <w:tc>
          <w:tcPr>
            <w:tcW w:w="1543" w:type="dxa"/>
            <w:tcBorders>
              <w:top w:val="single" w:sz="4" w:space="0" w:color="auto"/>
              <w:left w:val="single" w:sz="4" w:space="0" w:color="auto"/>
              <w:bottom w:val="single" w:sz="4" w:space="0" w:color="auto"/>
              <w:right w:val="single" w:sz="4" w:space="0" w:color="auto"/>
            </w:tcBorders>
            <w:hideMark/>
          </w:tcPr>
          <w:p w:rsidR="00D2187F" w:rsidRPr="005B5855" w:rsidRDefault="005B5855" w:rsidP="00D2187F">
            <w:pPr>
              <w:shd w:val="clear" w:color="auto" w:fill="FFFFFF"/>
              <w:rPr>
                <w:bCs/>
                <w:iCs/>
                <w:sz w:val="22"/>
                <w:szCs w:val="22"/>
                <w:lang w:val="sr-Cyrl-CS"/>
              </w:rPr>
            </w:pPr>
            <w:r>
              <w:rPr>
                <w:bCs/>
                <w:iCs/>
                <w:sz w:val="22"/>
                <w:szCs w:val="22"/>
                <w:lang w:val="sr-Cyrl-CS"/>
              </w:rPr>
              <w:t>7200</w:t>
            </w:r>
          </w:p>
        </w:tc>
        <w:tc>
          <w:tcPr>
            <w:tcW w:w="1735" w:type="dxa"/>
            <w:tcBorders>
              <w:top w:val="single" w:sz="4" w:space="0" w:color="auto"/>
              <w:left w:val="single" w:sz="4" w:space="0" w:color="auto"/>
              <w:bottom w:val="single" w:sz="4" w:space="0" w:color="auto"/>
              <w:right w:val="single" w:sz="12" w:space="0" w:color="auto"/>
            </w:tcBorders>
            <w:hideMark/>
          </w:tcPr>
          <w:p w:rsidR="00D2187F" w:rsidRPr="005B5855" w:rsidRDefault="005B5855" w:rsidP="00D2187F">
            <w:pPr>
              <w:shd w:val="clear" w:color="auto" w:fill="FFFFFF"/>
              <w:rPr>
                <w:bCs/>
                <w:iCs/>
                <w:sz w:val="22"/>
                <w:szCs w:val="22"/>
                <w:lang w:val="sr-Cyrl-CS"/>
              </w:rPr>
            </w:pPr>
            <w:r>
              <w:rPr>
                <w:bCs/>
                <w:iCs/>
                <w:sz w:val="22"/>
                <w:szCs w:val="22"/>
                <w:lang w:val="sr-Cyrl-CS"/>
              </w:rPr>
              <w:t>1890</w:t>
            </w:r>
          </w:p>
        </w:tc>
      </w:tr>
      <w:tr w:rsidR="00D2187F" w:rsidRPr="00D2187F" w:rsidTr="006D2B2E">
        <w:trPr>
          <w:jc w:val="center"/>
        </w:trPr>
        <w:tc>
          <w:tcPr>
            <w:tcW w:w="2318" w:type="dxa"/>
            <w:tcBorders>
              <w:top w:val="single" w:sz="4" w:space="0" w:color="auto"/>
              <w:left w:val="single" w:sz="12" w:space="0" w:color="auto"/>
              <w:bottom w:val="single" w:sz="4" w:space="0" w:color="auto"/>
              <w:right w:val="single" w:sz="4" w:space="0" w:color="auto"/>
            </w:tcBorders>
            <w:hideMark/>
          </w:tcPr>
          <w:p w:rsidR="00D2187F" w:rsidRPr="00D2187F" w:rsidRDefault="00D2187F" w:rsidP="00D2187F">
            <w:pPr>
              <w:shd w:val="clear" w:color="auto" w:fill="FFFFFF"/>
              <w:rPr>
                <w:bCs/>
                <w:iCs/>
                <w:sz w:val="22"/>
                <w:szCs w:val="22"/>
              </w:rPr>
            </w:pPr>
            <w:r w:rsidRPr="00D2187F">
              <w:rPr>
                <w:bCs/>
                <w:iCs/>
                <w:sz w:val="22"/>
                <w:szCs w:val="22"/>
              </w:rPr>
              <w:t>Март</w:t>
            </w:r>
          </w:p>
        </w:tc>
        <w:tc>
          <w:tcPr>
            <w:tcW w:w="1410" w:type="dxa"/>
            <w:tcBorders>
              <w:top w:val="single" w:sz="4" w:space="0" w:color="auto"/>
              <w:left w:val="single" w:sz="4" w:space="0" w:color="auto"/>
              <w:bottom w:val="single" w:sz="4" w:space="0" w:color="auto"/>
              <w:right w:val="single" w:sz="4" w:space="0" w:color="auto"/>
            </w:tcBorders>
            <w:hideMark/>
          </w:tcPr>
          <w:p w:rsidR="00D2187F" w:rsidRPr="00CD2902" w:rsidRDefault="00CD2902" w:rsidP="00D2187F">
            <w:pPr>
              <w:shd w:val="clear" w:color="auto" w:fill="FFFFFF"/>
              <w:rPr>
                <w:bCs/>
                <w:iCs/>
                <w:sz w:val="22"/>
                <w:szCs w:val="22"/>
              </w:rPr>
            </w:pPr>
            <w:r>
              <w:rPr>
                <w:bCs/>
                <w:iCs/>
                <w:sz w:val="22"/>
                <w:szCs w:val="22"/>
              </w:rPr>
              <w:t>93</w:t>
            </w:r>
          </w:p>
        </w:tc>
        <w:tc>
          <w:tcPr>
            <w:tcW w:w="1543" w:type="dxa"/>
            <w:tcBorders>
              <w:top w:val="single" w:sz="4" w:space="0" w:color="auto"/>
              <w:left w:val="single" w:sz="4" w:space="0" w:color="auto"/>
              <w:bottom w:val="single" w:sz="4" w:space="0" w:color="auto"/>
              <w:right w:val="single" w:sz="4" w:space="0" w:color="auto"/>
            </w:tcBorders>
            <w:hideMark/>
          </w:tcPr>
          <w:p w:rsidR="00D2187F" w:rsidRPr="00D928AE" w:rsidRDefault="00D928AE" w:rsidP="00D2187F">
            <w:pPr>
              <w:shd w:val="clear" w:color="auto" w:fill="FFFFFF"/>
              <w:rPr>
                <w:bCs/>
                <w:iCs/>
                <w:sz w:val="22"/>
                <w:szCs w:val="22"/>
                <w:lang w:val="sr-Cyrl-CS"/>
              </w:rPr>
            </w:pPr>
            <w:r>
              <w:rPr>
                <w:bCs/>
                <w:iCs/>
                <w:sz w:val="22"/>
                <w:szCs w:val="22"/>
                <w:lang w:val="sr-Cyrl-CS"/>
              </w:rPr>
              <w:t>7620</w:t>
            </w:r>
          </w:p>
        </w:tc>
        <w:tc>
          <w:tcPr>
            <w:tcW w:w="1735" w:type="dxa"/>
            <w:tcBorders>
              <w:top w:val="single" w:sz="4" w:space="0" w:color="auto"/>
              <w:left w:val="single" w:sz="4" w:space="0" w:color="auto"/>
              <w:bottom w:val="single" w:sz="4" w:space="0" w:color="auto"/>
              <w:right w:val="single" w:sz="12" w:space="0" w:color="auto"/>
            </w:tcBorders>
            <w:hideMark/>
          </w:tcPr>
          <w:p w:rsidR="00D2187F" w:rsidRPr="00D928AE" w:rsidRDefault="00D928AE" w:rsidP="00D2187F">
            <w:pPr>
              <w:shd w:val="clear" w:color="auto" w:fill="FFFFFF"/>
              <w:rPr>
                <w:bCs/>
                <w:iCs/>
                <w:sz w:val="22"/>
                <w:szCs w:val="22"/>
                <w:lang w:val="sr-Cyrl-CS"/>
              </w:rPr>
            </w:pPr>
            <w:r>
              <w:rPr>
                <w:bCs/>
                <w:iCs/>
                <w:sz w:val="22"/>
                <w:szCs w:val="22"/>
                <w:lang w:val="sr-Cyrl-CS"/>
              </w:rPr>
              <w:t>2280</w:t>
            </w:r>
          </w:p>
        </w:tc>
      </w:tr>
      <w:tr w:rsidR="00D2187F" w:rsidRPr="00D2187F" w:rsidTr="006D2B2E">
        <w:trPr>
          <w:jc w:val="center"/>
        </w:trPr>
        <w:tc>
          <w:tcPr>
            <w:tcW w:w="2318" w:type="dxa"/>
            <w:tcBorders>
              <w:top w:val="single" w:sz="4" w:space="0" w:color="auto"/>
              <w:left w:val="single" w:sz="12" w:space="0" w:color="auto"/>
              <w:bottom w:val="single" w:sz="4" w:space="0" w:color="auto"/>
              <w:right w:val="single" w:sz="4" w:space="0" w:color="auto"/>
            </w:tcBorders>
            <w:hideMark/>
          </w:tcPr>
          <w:p w:rsidR="00D2187F" w:rsidRPr="00D2187F" w:rsidRDefault="00D2187F" w:rsidP="00D2187F">
            <w:pPr>
              <w:shd w:val="clear" w:color="auto" w:fill="FFFFFF"/>
              <w:rPr>
                <w:bCs/>
                <w:iCs/>
                <w:sz w:val="22"/>
                <w:szCs w:val="22"/>
              </w:rPr>
            </w:pPr>
            <w:r w:rsidRPr="00D2187F">
              <w:rPr>
                <w:bCs/>
                <w:iCs/>
                <w:sz w:val="22"/>
                <w:szCs w:val="22"/>
              </w:rPr>
              <w:t>Април</w:t>
            </w:r>
          </w:p>
        </w:tc>
        <w:tc>
          <w:tcPr>
            <w:tcW w:w="1410" w:type="dxa"/>
            <w:tcBorders>
              <w:top w:val="single" w:sz="4" w:space="0" w:color="auto"/>
              <w:left w:val="single" w:sz="4" w:space="0" w:color="auto"/>
              <w:bottom w:val="single" w:sz="4" w:space="0" w:color="auto"/>
              <w:right w:val="single" w:sz="4" w:space="0" w:color="auto"/>
            </w:tcBorders>
            <w:hideMark/>
          </w:tcPr>
          <w:p w:rsidR="00D2187F" w:rsidRPr="00CD2902" w:rsidRDefault="00CD2902" w:rsidP="00D2187F">
            <w:pPr>
              <w:shd w:val="clear" w:color="auto" w:fill="FFFFFF"/>
              <w:rPr>
                <w:bCs/>
                <w:iCs/>
                <w:sz w:val="22"/>
                <w:szCs w:val="22"/>
              </w:rPr>
            </w:pPr>
            <w:r>
              <w:rPr>
                <w:bCs/>
                <w:iCs/>
                <w:sz w:val="22"/>
                <w:szCs w:val="22"/>
              </w:rPr>
              <w:t>93</w:t>
            </w:r>
          </w:p>
        </w:tc>
        <w:tc>
          <w:tcPr>
            <w:tcW w:w="1543" w:type="dxa"/>
            <w:tcBorders>
              <w:top w:val="single" w:sz="4" w:space="0" w:color="auto"/>
              <w:left w:val="single" w:sz="4" w:space="0" w:color="auto"/>
              <w:bottom w:val="single" w:sz="4" w:space="0" w:color="auto"/>
              <w:right w:val="single" w:sz="4" w:space="0" w:color="auto"/>
            </w:tcBorders>
            <w:hideMark/>
          </w:tcPr>
          <w:p w:rsidR="00D2187F" w:rsidRPr="00D928AE" w:rsidRDefault="00D928AE" w:rsidP="00D2187F">
            <w:pPr>
              <w:shd w:val="clear" w:color="auto" w:fill="FFFFFF"/>
              <w:rPr>
                <w:bCs/>
                <w:iCs/>
                <w:sz w:val="22"/>
                <w:szCs w:val="22"/>
                <w:lang w:val="sr-Cyrl-CS"/>
              </w:rPr>
            </w:pPr>
            <w:r>
              <w:rPr>
                <w:bCs/>
                <w:iCs/>
                <w:sz w:val="22"/>
                <w:szCs w:val="22"/>
                <w:lang w:val="sr-Cyrl-CS"/>
              </w:rPr>
              <w:t>9090</w:t>
            </w:r>
          </w:p>
        </w:tc>
        <w:tc>
          <w:tcPr>
            <w:tcW w:w="1735" w:type="dxa"/>
            <w:tcBorders>
              <w:top w:val="single" w:sz="4" w:space="0" w:color="auto"/>
              <w:left w:val="single" w:sz="4" w:space="0" w:color="auto"/>
              <w:bottom w:val="single" w:sz="4" w:space="0" w:color="auto"/>
              <w:right w:val="single" w:sz="12" w:space="0" w:color="auto"/>
            </w:tcBorders>
            <w:hideMark/>
          </w:tcPr>
          <w:p w:rsidR="00D2187F" w:rsidRPr="00D928AE" w:rsidRDefault="00D928AE" w:rsidP="00D2187F">
            <w:pPr>
              <w:shd w:val="clear" w:color="auto" w:fill="FFFFFF"/>
              <w:rPr>
                <w:bCs/>
                <w:iCs/>
                <w:sz w:val="22"/>
                <w:szCs w:val="22"/>
                <w:lang w:val="sr-Cyrl-CS"/>
              </w:rPr>
            </w:pPr>
            <w:r>
              <w:rPr>
                <w:bCs/>
                <w:iCs/>
                <w:sz w:val="22"/>
                <w:szCs w:val="22"/>
                <w:lang w:val="sr-Cyrl-CS"/>
              </w:rPr>
              <w:t>2340</w:t>
            </w:r>
          </w:p>
        </w:tc>
      </w:tr>
      <w:tr w:rsidR="00D2187F" w:rsidRPr="00D2187F" w:rsidTr="006D2B2E">
        <w:trPr>
          <w:jc w:val="center"/>
        </w:trPr>
        <w:tc>
          <w:tcPr>
            <w:tcW w:w="2318" w:type="dxa"/>
            <w:tcBorders>
              <w:top w:val="double" w:sz="6" w:space="0" w:color="auto"/>
              <w:left w:val="single" w:sz="12" w:space="0" w:color="auto"/>
              <w:bottom w:val="single" w:sz="12" w:space="0" w:color="auto"/>
              <w:right w:val="single" w:sz="4" w:space="0" w:color="auto"/>
            </w:tcBorders>
            <w:hideMark/>
          </w:tcPr>
          <w:p w:rsidR="00D2187F" w:rsidRPr="00D2187F" w:rsidRDefault="00D2187F" w:rsidP="00D2187F">
            <w:pPr>
              <w:shd w:val="clear" w:color="auto" w:fill="FFFFFF"/>
              <w:rPr>
                <w:b/>
                <w:bCs/>
                <w:iCs/>
                <w:sz w:val="22"/>
                <w:szCs w:val="22"/>
              </w:rPr>
            </w:pPr>
            <w:r w:rsidRPr="00D2187F">
              <w:rPr>
                <w:b/>
                <w:bCs/>
                <w:iCs/>
                <w:sz w:val="22"/>
                <w:szCs w:val="22"/>
              </w:rPr>
              <w:t>Укупно:</w:t>
            </w:r>
          </w:p>
        </w:tc>
        <w:tc>
          <w:tcPr>
            <w:tcW w:w="1410" w:type="dxa"/>
            <w:tcBorders>
              <w:top w:val="double" w:sz="6" w:space="0" w:color="auto"/>
              <w:left w:val="single" w:sz="4" w:space="0" w:color="auto"/>
              <w:bottom w:val="single" w:sz="12" w:space="0" w:color="auto"/>
              <w:right w:val="single" w:sz="4" w:space="0" w:color="auto"/>
            </w:tcBorders>
            <w:hideMark/>
          </w:tcPr>
          <w:p w:rsidR="00D2187F" w:rsidRPr="00B34141" w:rsidRDefault="00B34141" w:rsidP="00D2187F">
            <w:pPr>
              <w:shd w:val="clear" w:color="auto" w:fill="FFFFFF"/>
              <w:rPr>
                <w:b/>
                <w:bCs/>
                <w:iCs/>
                <w:sz w:val="22"/>
                <w:szCs w:val="22"/>
              </w:rPr>
            </w:pPr>
            <w:r w:rsidRPr="00B34141">
              <w:rPr>
                <w:b/>
                <w:bCs/>
                <w:iCs/>
                <w:sz w:val="22"/>
                <w:szCs w:val="22"/>
              </w:rPr>
              <w:t>878,49</w:t>
            </w:r>
          </w:p>
        </w:tc>
        <w:tc>
          <w:tcPr>
            <w:tcW w:w="1543" w:type="dxa"/>
            <w:tcBorders>
              <w:top w:val="double" w:sz="6" w:space="0" w:color="auto"/>
              <w:left w:val="single" w:sz="4" w:space="0" w:color="auto"/>
              <w:bottom w:val="single" w:sz="12" w:space="0" w:color="auto"/>
              <w:right w:val="single" w:sz="4" w:space="0" w:color="auto"/>
            </w:tcBorders>
            <w:hideMark/>
          </w:tcPr>
          <w:p w:rsidR="00D2187F" w:rsidRPr="00B34141" w:rsidRDefault="00B34141" w:rsidP="00D2187F">
            <w:pPr>
              <w:shd w:val="clear" w:color="auto" w:fill="FFFFFF"/>
              <w:rPr>
                <w:b/>
                <w:bCs/>
                <w:iCs/>
                <w:sz w:val="22"/>
                <w:szCs w:val="22"/>
              </w:rPr>
            </w:pPr>
            <w:r w:rsidRPr="00B34141">
              <w:rPr>
                <w:b/>
                <w:bCs/>
                <w:iCs/>
                <w:sz w:val="22"/>
                <w:szCs w:val="22"/>
              </w:rPr>
              <w:t>89520</w:t>
            </w:r>
          </w:p>
        </w:tc>
        <w:tc>
          <w:tcPr>
            <w:tcW w:w="1735" w:type="dxa"/>
            <w:tcBorders>
              <w:top w:val="double" w:sz="6" w:space="0" w:color="auto"/>
              <w:left w:val="single" w:sz="4" w:space="0" w:color="auto"/>
              <w:bottom w:val="single" w:sz="12" w:space="0" w:color="auto"/>
              <w:right w:val="single" w:sz="12" w:space="0" w:color="auto"/>
            </w:tcBorders>
            <w:hideMark/>
          </w:tcPr>
          <w:p w:rsidR="00D2187F" w:rsidRPr="00B34141" w:rsidRDefault="00B34141" w:rsidP="00D2187F">
            <w:pPr>
              <w:shd w:val="clear" w:color="auto" w:fill="FFFFFF"/>
              <w:rPr>
                <w:b/>
                <w:bCs/>
                <w:iCs/>
                <w:sz w:val="22"/>
                <w:szCs w:val="22"/>
              </w:rPr>
            </w:pPr>
            <w:r w:rsidRPr="00B34141">
              <w:rPr>
                <w:b/>
                <w:bCs/>
                <w:iCs/>
                <w:sz w:val="22"/>
                <w:szCs w:val="22"/>
              </w:rPr>
              <w:t>25170</w:t>
            </w:r>
          </w:p>
        </w:tc>
      </w:tr>
    </w:tbl>
    <w:p w:rsidR="00031FD4" w:rsidRDefault="00031FD4" w:rsidP="00837CA2">
      <w:pPr>
        <w:shd w:val="clear" w:color="auto" w:fill="FFFFFF"/>
        <w:rPr>
          <w:bCs/>
          <w:iCs/>
          <w:sz w:val="22"/>
          <w:szCs w:val="22"/>
          <w:lang/>
        </w:rPr>
      </w:pPr>
    </w:p>
    <w:p w:rsidR="00031FD4" w:rsidRDefault="00031FD4" w:rsidP="00837CA2">
      <w:pPr>
        <w:shd w:val="clear" w:color="auto" w:fill="FFFFFF"/>
        <w:rPr>
          <w:bCs/>
          <w:iCs/>
          <w:sz w:val="22"/>
          <w:szCs w:val="22"/>
          <w:lang/>
        </w:rPr>
      </w:pPr>
    </w:p>
    <w:p w:rsidR="00031FD4" w:rsidRDefault="00031FD4" w:rsidP="00837CA2">
      <w:pPr>
        <w:shd w:val="clear" w:color="auto" w:fill="FFFFFF"/>
        <w:rPr>
          <w:bCs/>
          <w:iCs/>
          <w:sz w:val="22"/>
          <w:szCs w:val="22"/>
          <w:lang/>
        </w:rPr>
      </w:pPr>
    </w:p>
    <w:p w:rsidR="00031FD4" w:rsidRDefault="00031FD4" w:rsidP="00837CA2">
      <w:pPr>
        <w:shd w:val="clear" w:color="auto" w:fill="FFFFFF"/>
        <w:rPr>
          <w:bCs/>
          <w:iCs/>
          <w:sz w:val="22"/>
          <w:szCs w:val="22"/>
          <w:lang/>
        </w:rPr>
      </w:pPr>
    </w:p>
    <w:p w:rsidR="00031FD4" w:rsidRDefault="00031FD4" w:rsidP="00837CA2">
      <w:pPr>
        <w:shd w:val="clear" w:color="auto" w:fill="FFFFFF"/>
        <w:rPr>
          <w:bCs/>
          <w:iCs/>
          <w:sz w:val="22"/>
          <w:szCs w:val="22"/>
          <w:lang/>
        </w:rPr>
      </w:pPr>
    </w:p>
    <w:p w:rsidR="00031FD4" w:rsidRDefault="00031FD4" w:rsidP="00837CA2">
      <w:pPr>
        <w:shd w:val="clear" w:color="auto" w:fill="FFFFFF"/>
        <w:rPr>
          <w:bCs/>
          <w:iCs/>
          <w:sz w:val="22"/>
          <w:szCs w:val="22"/>
          <w:lang/>
        </w:rPr>
      </w:pPr>
    </w:p>
    <w:p w:rsidR="00031FD4" w:rsidRDefault="00031FD4" w:rsidP="00837CA2">
      <w:pPr>
        <w:shd w:val="clear" w:color="auto" w:fill="FFFFFF"/>
        <w:rPr>
          <w:bCs/>
          <w:iCs/>
          <w:sz w:val="22"/>
          <w:szCs w:val="22"/>
          <w:lang/>
        </w:rPr>
      </w:pPr>
    </w:p>
    <w:p w:rsidR="00031FD4" w:rsidRDefault="00031FD4" w:rsidP="00837CA2">
      <w:pPr>
        <w:shd w:val="clear" w:color="auto" w:fill="FFFFFF"/>
        <w:rPr>
          <w:bCs/>
          <w:iCs/>
          <w:sz w:val="22"/>
          <w:szCs w:val="22"/>
          <w:lang/>
        </w:rPr>
      </w:pPr>
    </w:p>
    <w:p w:rsidR="00031FD4" w:rsidRDefault="00031FD4" w:rsidP="00837CA2">
      <w:pPr>
        <w:shd w:val="clear" w:color="auto" w:fill="FFFFFF"/>
        <w:rPr>
          <w:bCs/>
          <w:iCs/>
          <w:sz w:val="22"/>
          <w:szCs w:val="22"/>
          <w:lang/>
        </w:rPr>
      </w:pPr>
    </w:p>
    <w:p w:rsidR="00031FD4" w:rsidRDefault="00031FD4" w:rsidP="00837CA2">
      <w:pPr>
        <w:shd w:val="clear" w:color="auto" w:fill="FFFFFF"/>
        <w:rPr>
          <w:bCs/>
          <w:iCs/>
          <w:sz w:val="22"/>
          <w:szCs w:val="22"/>
          <w:lang/>
        </w:rPr>
      </w:pPr>
    </w:p>
    <w:p w:rsidR="00D2187F" w:rsidRPr="00D2187F" w:rsidRDefault="00D2187F" w:rsidP="00837CA2">
      <w:pPr>
        <w:shd w:val="clear" w:color="auto" w:fill="FFFFFF"/>
        <w:rPr>
          <w:bCs/>
          <w:iCs/>
          <w:sz w:val="22"/>
          <w:szCs w:val="22"/>
        </w:rPr>
      </w:pPr>
      <w:r>
        <w:rPr>
          <w:bCs/>
          <w:iCs/>
          <w:sz w:val="22"/>
          <w:szCs w:val="22"/>
        </w:rPr>
        <w:lastRenderedPageBreak/>
        <w:t>Ђ) Мерно место број 6</w:t>
      </w:r>
      <w:r w:rsidRPr="00D2187F">
        <w:rPr>
          <w:bCs/>
          <w:iCs/>
          <w:sz w:val="22"/>
          <w:szCs w:val="22"/>
        </w:rPr>
        <w:t>,</w:t>
      </w:r>
      <w:r w:rsidR="00897795">
        <w:rPr>
          <w:bCs/>
          <w:iCs/>
          <w:sz w:val="22"/>
          <w:szCs w:val="22"/>
          <w:lang w:val="sr-Cyrl-CS"/>
        </w:rPr>
        <w:t xml:space="preserve"> </w:t>
      </w:r>
      <w:r w:rsidRPr="00D2187F">
        <w:rPr>
          <w:bCs/>
          <w:iCs/>
          <w:sz w:val="22"/>
          <w:szCs w:val="22"/>
        </w:rPr>
        <w:t xml:space="preserve"> </w:t>
      </w:r>
      <w:r w:rsidR="00897795">
        <w:rPr>
          <w:rFonts w:eastAsia="Calibri"/>
          <w:color w:val="auto"/>
          <w:kern w:val="0"/>
          <w:sz w:val="22"/>
          <w:szCs w:val="22"/>
          <w:lang w:val="sr-Cyrl-CS" w:eastAsia="en-US"/>
        </w:rPr>
        <w:t>Михаила Миловановића 0, Младеновац ЕД број 98652810</w:t>
      </w:r>
    </w:p>
    <w:tbl>
      <w:tblPr>
        <w:tblW w:w="7006" w:type="dxa"/>
        <w:jc w:val="center"/>
        <w:tblInd w:w="-9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2318"/>
        <w:gridCol w:w="1410"/>
        <w:gridCol w:w="1543"/>
        <w:gridCol w:w="1735"/>
      </w:tblGrid>
      <w:tr w:rsidR="00D2187F" w:rsidRPr="00D2187F" w:rsidTr="006D2B2E">
        <w:trPr>
          <w:jc w:val="center"/>
        </w:trPr>
        <w:tc>
          <w:tcPr>
            <w:tcW w:w="2318" w:type="dxa"/>
            <w:vMerge w:val="restart"/>
            <w:tcBorders>
              <w:top w:val="single" w:sz="12" w:space="0" w:color="auto"/>
              <w:left w:val="single" w:sz="12" w:space="0" w:color="auto"/>
              <w:bottom w:val="double" w:sz="12" w:space="0" w:color="auto"/>
              <w:right w:val="single" w:sz="4" w:space="0" w:color="auto"/>
              <w:tl2br w:val="single" w:sz="4" w:space="0" w:color="auto"/>
            </w:tcBorders>
            <w:hideMark/>
          </w:tcPr>
          <w:p w:rsidR="00D2187F" w:rsidRPr="00D2187F" w:rsidRDefault="00D2187F" w:rsidP="00D2187F">
            <w:pPr>
              <w:shd w:val="clear" w:color="auto" w:fill="FFFFFF"/>
              <w:ind w:left="16"/>
              <w:rPr>
                <w:bCs/>
                <w:iCs/>
                <w:sz w:val="22"/>
                <w:szCs w:val="22"/>
              </w:rPr>
            </w:pPr>
            <w:r w:rsidRPr="00D2187F">
              <w:rPr>
                <w:bCs/>
                <w:iCs/>
                <w:sz w:val="22"/>
                <w:szCs w:val="22"/>
              </w:rPr>
              <w:t xml:space="preserve">                    Укупно</w:t>
            </w:r>
          </w:p>
          <w:p w:rsidR="00D2187F" w:rsidRPr="00D2187F" w:rsidRDefault="00D2187F" w:rsidP="00D2187F">
            <w:pPr>
              <w:shd w:val="clear" w:color="auto" w:fill="FFFFFF"/>
              <w:ind w:left="16"/>
              <w:rPr>
                <w:bCs/>
                <w:iCs/>
                <w:sz w:val="22"/>
                <w:szCs w:val="22"/>
              </w:rPr>
            </w:pPr>
            <w:r w:rsidRPr="00D2187F">
              <w:rPr>
                <w:bCs/>
                <w:iCs/>
                <w:sz w:val="22"/>
                <w:szCs w:val="22"/>
              </w:rPr>
              <w:t>Месец</w:t>
            </w:r>
          </w:p>
        </w:tc>
        <w:tc>
          <w:tcPr>
            <w:tcW w:w="1410" w:type="dxa"/>
            <w:tcBorders>
              <w:top w:val="single" w:sz="12" w:space="0" w:color="auto"/>
              <w:left w:val="single" w:sz="4" w:space="0" w:color="auto"/>
              <w:bottom w:val="nil"/>
              <w:right w:val="single" w:sz="4" w:space="0" w:color="auto"/>
            </w:tcBorders>
            <w:hideMark/>
          </w:tcPr>
          <w:p w:rsidR="00D2187F" w:rsidRPr="00D2187F" w:rsidRDefault="00D2187F" w:rsidP="00D2187F">
            <w:pPr>
              <w:shd w:val="clear" w:color="auto" w:fill="FFFFFF"/>
              <w:rPr>
                <w:bCs/>
                <w:iCs/>
                <w:sz w:val="22"/>
                <w:szCs w:val="22"/>
                <w:lang w:val="sr-Cyrl-CS"/>
              </w:rPr>
            </w:pPr>
            <w:r w:rsidRPr="00D2187F">
              <w:rPr>
                <w:bCs/>
                <w:iCs/>
                <w:sz w:val="22"/>
                <w:szCs w:val="22"/>
                <w:lang w:val="sr-Cyrl-CS"/>
              </w:rPr>
              <w:t>Обрачунска</w:t>
            </w:r>
          </w:p>
        </w:tc>
        <w:tc>
          <w:tcPr>
            <w:tcW w:w="1543" w:type="dxa"/>
            <w:tcBorders>
              <w:top w:val="single" w:sz="12" w:space="0" w:color="auto"/>
              <w:left w:val="single" w:sz="4" w:space="0" w:color="auto"/>
              <w:bottom w:val="nil"/>
              <w:right w:val="single" w:sz="4" w:space="0" w:color="auto"/>
            </w:tcBorders>
            <w:hideMark/>
          </w:tcPr>
          <w:p w:rsidR="00D2187F" w:rsidRPr="00D2187F" w:rsidRDefault="00D2187F" w:rsidP="00D2187F">
            <w:pPr>
              <w:shd w:val="clear" w:color="auto" w:fill="FFFFFF"/>
              <w:rPr>
                <w:bCs/>
                <w:iCs/>
                <w:sz w:val="22"/>
                <w:szCs w:val="22"/>
              </w:rPr>
            </w:pPr>
            <w:r w:rsidRPr="00D2187F">
              <w:rPr>
                <w:bCs/>
                <w:iCs/>
                <w:sz w:val="22"/>
                <w:szCs w:val="22"/>
              </w:rPr>
              <w:t>Виша тарифа</w:t>
            </w:r>
          </w:p>
        </w:tc>
        <w:tc>
          <w:tcPr>
            <w:tcW w:w="1735" w:type="dxa"/>
            <w:tcBorders>
              <w:top w:val="single" w:sz="12" w:space="0" w:color="auto"/>
              <w:left w:val="nil"/>
              <w:bottom w:val="nil"/>
              <w:right w:val="single" w:sz="12" w:space="0" w:color="auto"/>
            </w:tcBorders>
            <w:hideMark/>
          </w:tcPr>
          <w:p w:rsidR="00D2187F" w:rsidRPr="00D2187F" w:rsidRDefault="00D2187F" w:rsidP="00D2187F">
            <w:pPr>
              <w:shd w:val="clear" w:color="auto" w:fill="FFFFFF"/>
              <w:ind w:left="557" w:hanging="567"/>
              <w:rPr>
                <w:bCs/>
                <w:iCs/>
                <w:sz w:val="22"/>
                <w:szCs w:val="22"/>
              </w:rPr>
            </w:pPr>
            <w:r w:rsidRPr="00D2187F">
              <w:rPr>
                <w:bCs/>
                <w:iCs/>
                <w:sz w:val="22"/>
                <w:szCs w:val="22"/>
              </w:rPr>
              <w:t>Нижа тарифа</w:t>
            </w:r>
          </w:p>
        </w:tc>
      </w:tr>
      <w:tr w:rsidR="00D2187F" w:rsidRPr="00D2187F" w:rsidTr="006D2B2E">
        <w:trPr>
          <w:trHeight w:val="153"/>
          <w:jc w:val="center"/>
        </w:trPr>
        <w:tc>
          <w:tcPr>
            <w:tcW w:w="2318" w:type="dxa"/>
            <w:vMerge/>
            <w:tcBorders>
              <w:top w:val="single" w:sz="12" w:space="0" w:color="auto"/>
              <w:left w:val="single" w:sz="12" w:space="0" w:color="auto"/>
              <w:bottom w:val="double" w:sz="12" w:space="0" w:color="auto"/>
              <w:right w:val="single" w:sz="4" w:space="0" w:color="auto"/>
            </w:tcBorders>
            <w:vAlign w:val="center"/>
            <w:hideMark/>
          </w:tcPr>
          <w:p w:rsidR="00D2187F" w:rsidRPr="00D2187F" w:rsidRDefault="00D2187F" w:rsidP="00D2187F">
            <w:pPr>
              <w:shd w:val="clear" w:color="auto" w:fill="FFFFFF"/>
              <w:ind w:left="16"/>
              <w:rPr>
                <w:bCs/>
                <w:iCs/>
                <w:sz w:val="22"/>
                <w:szCs w:val="22"/>
              </w:rPr>
            </w:pPr>
          </w:p>
        </w:tc>
        <w:tc>
          <w:tcPr>
            <w:tcW w:w="1410" w:type="dxa"/>
            <w:tcBorders>
              <w:top w:val="nil"/>
              <w:left w:val="single" w:sz="4" w:space="0" w:color="auto"/>
              <w:bottom w:val="double" w:sz="12" w:space="0" w:color="auto"/>
              <w:right w:val="single" w:sz="4" w:space="0" w:color="auto"/>
            </w:tcBorders>
            <w:hideMark/>
          </w:tcPr>
          <w:p w:rsidR="00D2187F" w:rsidRPr="00D2187F" w:rsidRDefault="00D2187F" w:rsidP="00D2187F">
            <w:pPr>
              <w:shd w:val="clear" w:color="auto" w:fill="FFFFFF"/>
              <w:rPr>
                <w:bCs/>
                <w:iCs/>
                <w:sz w:val="22"/>
                <w:szCs w:val="22"/>
              </w:rPr>
            </w:pPr>
            <w:r w:rsidRPr="00D2187F">
              <w:rPr>
                <w:bCs/>
                <w:iCs/>
                <w:sz w:val="22"/>
                <w:szCs w:val="22"/>
                <w:lang w:val="sr-Cyrl-CS"/>
              </w:rPr>
              <w:t>снага (kW)</w:t>
            </w:r>
          </w:p>
        </w:tc>
        <w:tc>
          <w:tcPr>
            <w:tcW w:w="1543" w:type="dxa"/>
            <w:tcBorders>
              <w:top w:val="nil"/>
              <w:left w:val="single" w:sz="4" w:space="0" w:color="auto"/>
              <w:bottom w:val="double" w:sz="12" w:space="0" w:color="auto"/>
              <w:right w:val="single" w:sz="4" w:space="0" w:color="auto"/>
            </w:tcBorders>
            <w:hideMark/>
          </w:tcPr>
          <w:p w:rsidR="00D2187F" w:rsidRPr="00D2187F" w:rsidRDefault="00D2187F" w:rsidP="00D2187F">
            <w:pPr>
              <w:shd w:val="clear" w:color="auto" w:fill="FFFFFF"/>
              <w:rPr>
                <w:bCs/>
                <w:iCs/>
                <w:sz w:val="22"/>
                <w:szCs w:val="22"/>
              </w:rPr>
            </w:pPr>
            <w:r w:rsidRPr="00D2187F">
              <w:rPr>
                <w:bCs/>
                <w:iCs/>
                <w:sz w:val="22"/>
                <w:szCs w:val="22"/>
              </w:rPr>
              <w:t>(kWh)</w:t>
            </w:r>
          </w:p>
        </w:tc>
        <w:tc>
          <w:tcPr>
            <w:tcW w:w="1735" w:type="dxa"/>
            <w:tcBorders>
              <w:top w:val="nil"/>
              <w:left w:val="single" w:sz="4" w:space="0" w:color="auto"/>
              <w:bottom w:val="double" w:sz="12" w:space="0" w:color="auto"/>
              <w:right w:val="single" w:sz="12" w:space="0" w:color="auto"/>
            </w:tcBorders>
            <w:hideMark/>
          </w:tcPr>
          <w:p w:rsidR="00D2187F" w:rsidRPr="00D2187F" w:rsidRDefault="00D2187F" w:rsidP="00D2187F">
            <w:pPr>
              <w:shd w:val="clear" w:color="auto" w:fill="FFFFFF"/>
              <w:ind w:left="557" w:hanging="567"/>
              <w:rPr>
                <w:bCs/>
                <w:iCs/>
                <w:sz w:val="22"/>
                <w:szCs w:val="22"/>
              </w:rPr>
            </w:pPr>
            <w:r w:rsidRPr="00D2187F">
              <w:rPr>
                <w:bCs/>
                <w:iCs/>
                <w:sz w:val="22"/>
                <w:szCs w:val="22"/>
              </w:rPr>
              <w:t>(kWh)</w:t>
            </w:r>
          </w:p>
        </w:tc>
      </w:tr>
      <w:tr w:rsidR="00D2187F" w:rsidRPr="00D2187F" w:rsidTr="006D2B2E">
        <w:trPr>
          <w:jc w:val="center"/>
        </w:trPr>
        <w:tc>
          <w:tcPr>
            <w:tcW w:w="2318" w:type="dxa"/>
            <w:tcBorders>
              <w:top w:val="single" w:sz="4" w:space="0" w:color="auto"/>
              <w:left w:val="single" w:sz="12" w:space="0" w:color="auto"/>
              <w:bottom w:val="single" w:sz="4" w:space="0" w:color="auto"/>
              <w:right w:val="single" w:sz="4" w:space="0" w:color="auto"/>
            </w:tcBorders>
            <w:hideMark/>
          </w:tcPr>
          <w:p w:rsidR="00D2187F" w:rsidRPr="00D2187F" w:rsidRDefault="00D2187F" w:rsidP="00D2187F">
            <w:pPr>
              <w:shd w:val="clear" w:color="auto" w:fill="FFFFFF"/>
              <w:ind w:left="16"/>
              <w:rPr>
                <w:bCs/>
                <w:iCs/>
                <w:sz w:val="22"/>
                <w:szCs w:val="22"/>
              </w:rPr>
            </w:pPr>
            <w:r w:rsidRPr="00D2187F">
              <w:rPr>
                <w:bCs/>
                <w:iCs/>
                <w:sz w:val="22"/>
                <w:szCs w:val="22"/>
              </w:rPr>
              <w:t>Мај</w:t>
            </w:r>
          </w:p>
        </w:tc>
        <w:tc>
          <w:tcPr>
            <w:tcW w:w="1410" w:type="dxa"/>
            <w:tcBorders>
              <w:top w:val="single" w:sz="4" w:space="0" w:color="auto"/>
              <w:left w:val="single" w:sz="4" w:space="0" w:color="auto"/>
              <w:bottom w:val="single" w:sz="4" w:space="0" w:color="auto"/>
              <w:right w:val="single" w:sz="4" w:space="0" w:color="auto"/>
            </w:tcBorders>
            <w:hideMark/>
          </w:tcPr>
          <w:p w:rsidR="00D2187F" w:rsidRPr="00766445" w:rsidRDefault="00766445" w:rsidP="00766445">
            <w:pPr>
              <w:shd w:val="clear" w:color="auto" w:fill="FFFFFF"/>
              <w:rPr>
                <w:bCs/>
                <w:iCs/>
                <w:sz w:val="22"/>
                <w:szCs w:val="22"/>
                <w:lang w:val="sr-Cyrl-CS"/>
              </w:rPr>
            </w:pPr>
            <w:r>
              <w:rPr>
                <w:bCs/>
                <w:iCs/>
                <w:sz w:val="22"/>
                <w:szCs w:val="22"/>
                <w:lang w:val="sr-Cyrl-CS"/>
              </w:rPr>
              <w:t>15,28</w:t>
            </w:r>
          </w:p>
        </w:tc>
        <w:tc>
          <w:tcPr>
            <w:tcW w:w="1543" w:type="dxa"/>
            <w:tcBorders>
              <w:top w:val="single" w:sz="4" w:space="0" w:color="auto"/>
              <w:left w:val="single" w:sz="4" w:space="0" w:color="auto"/>
              <w:bottom w:val="single" w:sz="4" w:space="0" w:color="auto"/>
              <w:right w:val="single" w:sz="4" w:space="0" w:color="auto"/>
            </w:tcBorders>
            <w:hideMark/>
          </w:tcPr>
          <w:p w:rsidR="00D2187F" w:rsidRPr="00766445" w:rsidRDefault="00766445" w:rsidP="00766445">
            <w:pPr>
              <w:shd w:val="clear" w:color="auto" w:fill="FFFFFF"/>
              <w:ind w:left="-76"/>
              <w:rPr>
                <w:bCs/>
                <w:iCs/>
                <w:sz w:val="22"/>
                <w:szCs w:val="22"/>
                <w:lang w:val="sr-Cyrl-CS"/>
              </w:rPr>
            </w:pPr>
            <w:r>
              <w:rPr>
                <w:bCs/>
                <w:iCs/>
                <w:sz w:val="22"/>
                <w:szCs w:val="22"/>
                <w:lang w:val="sr-Cyrl-CS"/>
              </w:rPr>
              <w:t>1397</w:t>
            </w:r>
          </w:p>
        </w:tc>
        <w:tc>
          <w:tcPr>
            <w:tcW w:w="1735" w:type="dxa"/>
            <w:tcBorders>
              <w:top w:val="single" w:sz="4" w:space="0" w:color="auto"/>
              <w:left w:val="single" w:sz="4" w:space="0" w:color="auto"/>
              <w:bottom w:val="single" w:sz="4" w:space="0" w:color="auto"/>
              <w:right w:val="single" w:sz="12" w:space="0" w:color="auto"/>
            </w:tcBorders>
            <w:hideMark/>
          </w:tcPr>
          <w:p w:rsidR="00D2187F" w:rsidRPr="00766445" w:rsidRDefault="00766445" w:rsidP="00766445">
            <w:pPr>
              <w:shd w:val="clear" w:color="auto" w:fill="FFFFFF"/>
              <w:ind w:left="-89"/>
              <w:rPr>
                <w:bCs/>
                <w:iCs/>
                <w:sz w:val="22"/>
                <w:szCs w:val="22"/>
                <w:lang w:val="sr-Cyrl-CS"/>
              </w:rPr>
            </w:pPr>
            <w:r>
              <w:rPr>
                <w:bCs/>
                <w:iCs/>
                <w:sz w:val="22"/>
                <w:szCs w:val="22"/>
                <w:lang w:val="sr-Cyrl-CS"/>
              </w:rPr>
              <w:t>361</w:t>
            </w:r>
          </w:p>
        </w:tc>
      </w:tr>
      <w:tr w:rsidR="00D2187F" w:rsidRPr="00D2187F" w:rsidTr="006D2B2E">
        <w:trPr>
          <w:jc w:val="center"/>
        </w:trPr>
        <w:tc>
          <w:tcPr>
            <w:tcW w:w="2318" w:type="dxa"/>
            <w:tcBorders>
              <w:top w:val="single" w:sz="4" w:space="0" w:color="auto"/>
              <w:left w:val="single" w:sz="12" w:space="0" w:color="auto"/>
              <w:bottom w:val="single" w:sz="4" w:space="0" w:color="auto"/>
              <w:right w:val="single" w:sz="4" w:space="0" w:color="auto"/>
            </w:tcBorders>
          </w:tcPr>
          <w:p w:rsidR="00D2187F" w:rsidRPr="00D2187F" w:rsidRDefault="00D2187F" w:rsidP="00D2187F">
            <w:pPr>
              <w:shd w:val="clear" w:color="auto" w:fill="FFFFFF"/>
              <w:ind w:left="16"/>
              <w:rPr>
                <w:bCs/>
                <w:iCs/>
                <w:sz w:val="22"/>
                <w:szCs w:val="22"/>
              </w:rPr>
            </w:pPr>
            <w:r w:rsidRPr="00D2187F">
              <w:rPr>
                <w:bCs/>
                <w:iCs/>
                <w:sz w:val="22"/>
                <w:szCs w:val="22"/>
              </w:rPr>
              <w:t>Јун</w:t>
            </w:r>
          </w:p>
        </w:tc>
        <w:tc>
          <w:tcPr>
            <w:tcW w:w="1410" w:type="dxa"/>
            <w:tcBorders>
              <w:top w:val="single" w:sz="4" w:space="0" w:color="auto"/>
              <w:left w:val="single" w:sz="4" w:space="0" w:color="auto"/>
              <w:bottom w:val="single" w:sz="4" w:space="0" w:color="auto"/>
              <w:right w:val="single" w:sz="4" w:space="0" w:color="auto"/>
            </w:tcBorders>
          </w:tcPr>
          <w:p w:rsidR="00D2187F" w:rsidRPr="00766445" w:rsidRDefault="00766445" w:rsidP="00766445">
            <w:pPr>
              <w:shd w:val="clear" w:color="auto" w:fill="FFFFFF"/>
              <w:ind w:hanging="16"/>
              <w:rPr>
                <w:bCs/>
                <w:iCs/>
                <w:sz w:val="22"/>
                <w:szCs w:val="22"/>
                <w:lang w:val="sr-Cyrl-CS"/>
              </w:rPr>
            </w:pPr>
            <w:r>
              <w:rPr>
                <w:bCs/>
                <w:iCs/>
                <w:sz w:val="22"/>
                <w:szCs w:val="22"/>
                <w:lang w:val="sr-Cyrl-CS"/>
              </w:rPr>
              <w:t>14,53</w:t>
            </w:r>
          </w:p>
        </w:tc>
        <w:tc>
          <w:tcPr>
            <w:tcW w:w="1543" w:type="dxa"/>
            <w:tcBorders>
              <w:top w:val="single" w:sz="4" w:space="0" w:color="auto"/>
              <w:left w:val="single" w:sz="4" w:space="0" w:color="auto"/>
              <w:bottom w:val="single" w:sz="4" w:space="0" w:color="auto"/>
              <w:right w:val="single" w:sz="4" w:space="0" w:color="auto"/>
            </w:tcBorders>
          </w:tcPr>
          <w:p w:rsidR="00D2187F" w:rsidRPr="00EE5C18" w:rsidRDefault="00EE5C18" w:rsidP="00766445">
            <w:pPr>
              <w:shd w:val="clear" w:color="auto" w:fill="FFFFFF"/>
              <w:ind w:left="-76"/>
              <w:rPr>
                <w:bCs/>
                <w:iCs/>
                <w:sz w:val="22"/>
                <w:szCs w:val="22"/>
                <w:lang w:val="sr-Cyrl-CS"/>
              </w:rPr>
            </w:pPr>
            <w:r>
              <w:rPr>
                <w:bCs/>
                <w:iCs/>
                <w:sz w:val="22"/>
                <w:szCs w:val="22"/>
                <w:lang w:val="sr-Cyrl-CS"/>
              </w:rPr>
              <w:t>1268</w:t>
            </w:r>
          </w:p>
        </w:tc>
        <w:tc>
          <w:tcPr>
            <w:tcW w:w="1735" w:type="dxa"/>
            <w:tcBorders>
              <w:top w:val="single" w:sz="4" w:space="0" w:color="auto"/>
              <w:left w:val="single" w:sz="4" w:space="0" w:color="auto"/>
              <w:bottom w:val="single" w:sz="4" w:space="0" w:color="auto"/>
              <w:right w:val="single" w:sz="12" w:space="0" w:color="auto"/>
            </w:tcBorders>
          </w:tcPr>
          <w:p w:rsidR="00D2187F" w:rsidRPr="00EE5C18" w:rsidRDefault="00EE5C18" w:rsidP="00EE5C18">
            <w:pPr>
              <w:shd w:val="clear" w:color="auto" w:fill="FFFFFF"/>
              <w:ind w:left="-567" w:firstLine="478"/>
              <w:rPr>
                <w:bCs/>
                <w:iCs/>
                <w:sz w:val="22"/>
                <w:szCs w:val="22"/>
                <w:lang w:val="sr-Cyrl-CS"/>
              </w:rPr>
            </w:pPr>
            <w:r>
              <w:rPr>
                <w:bCs/>
                <w:iCs/>
                <w:sz w:val="22"/>
                <w:szCs w:val="22"/>
                <w:lang w:val="sr-Cyrl-CS"/>
              </w:rPr>
              <w:t>326</w:t>
            </w:r>
          </w:p>
        </w:tc>
      </w:tr>
      <w:tr w:rsidR="00D2187F" w:rsidRPr="00D2187F" w:rsidTr="006D2B2E">
        <w:trPr>
          <w:jc w:val="center"/>
        </w:trPr>
        <w:tc>
          <w:tcPr>
            <w:tcW w:w="2318" w:type="dxa"/>
            <w:tcBorders>
              <w:top w:val="single" w:sz="4" w:space="0" w:color="auto"/>
              <w:left w:val="single" w:sz="12" w:space="0" w:color="auto"/>
              <w:bottom w:val="single" w:sz="4" w:space="0" w:color="auto"/>
              <w:right w:val="single" w:sz="4" w:space="0" w:color="auto"/>
            </w:tcBorders>
          </w:tcPr>
          <w:p w:rsidR="00D2187F" w:rsidRPr="00D2187F" w:rsidRDefault="00D2187F" w:rsidP="00D2187F">
            <w:pPr>
              <w:shd w:val="clear" w:color="auto" w:fill="FFFFFF"/>
              <w:ind w:left="16"/>
              <w:rPr>
                <w:bCs/>
                <w:iCs/>
                <w:sz w:val="22"/>
                <w:szCs w:val="22"/>
              </w:rPr>
            </w:pPr>
            <w:r w:rsidRPr="00D2187F">
              <w:rPr>
                <w:bCs/>
                <w:iCs/>
                <w:sz w:val="22"/>
                <w:szCs w:val="22"/>
              </w:rPr>
              <w:t>Јул</w:t>
            </w:r>
          </w:p>
        </w:tc>
        <w:tc>
          <w:tcPr>
            <w:tcW w:w="1410" w:type="dxa"/>
            <w:tcBorders>
              <w:top w:val="single" w:sz="4" w:space="0" w:color="auto"/>
              <w:left w:val="single" w:sz="4" w:space="0" w:color="auto"/>
              <w:bottom w:val="single" w:sz="4" w:space="0" w:color="auto"/>
              <w:right w:val="single" w:sz="4" w:space="0" w:color="auto"/>
            </w:tcBorders>
          </w:tcPr>
          <w:p w:rsidR="00D2187F" w:rsidRPr="00EE5C18" w:rsidRDefault="00EE5C18" w:rsidP="00EE5C18">
            <w:pPr>
              <w:shd w:val="clear" w:color="auto" w:fill="FFFFFF"/>
              <w:ind w:left="-562" w:firstLine="562"/>
              <w:rPr>
                <w:bCs/>
                <w:iCs/>
                <w:sz w:val="22"/>
                <w:szCs w:val="22"/>
                <w:lang w:val="sr-Cyrl-CS"/>
              </w:rPr>
            </w:pPr>
            <w:r>
              <w:rPr>
                <w:bCs/>
                <w:iCs/>
                <w:sz w:val="22"/>
                <w:szCs w:val="22"/>
                <w:lang w:val="sr-Cyrl-CS"/>
              </w:rPr>
              <w:t>14,53</w:t>
            </w:r>
          </w:p>
        </w:tc>
        <w:tc>
          <w:tcPr>
            <w:tcW w:w="1543" w:type="dxa"/>
            <w:tcBorders>
              <w:top w:val="single" w:sz="4" w:space="0" w:color="auto"/>
              <w:left w:val="single" w:sz="4" w:space="0" w:color="auto"/>
              <w:bottom w:val="single" w:sz="4" w:space="0" w:color="auto"/>
              <w:right w:val="single" w:sz="4" w:space="0" w:color="auto"/>
            </w:tcBorders>
          </w:tcPr>
          <w:p w:rsidR="00D2187F" w:rsidRPr="00EE5C18" w:rsidRDefault="00EE5C18" w:rsidP="00EE5C18">
            <w:pPr>
              <w:shd w:val="clear" w:color="auto" w:fill="FFFFFF"/>
              <w:ind w:left="-567" w:firstLine="491"/>
              <w:rPr>
                <w:bCs/>
                <w:iCs/>
                <w:sz w:val="22"/>
                <w:szCs w:val="22"/>
                <w:lang w:val="sr-Cyrl-CS"/>
              </w:rPr>
            </w:pPr>
            <w:r>
              <w:rPr>
                <w:bCs/>
                <w:iCs/>
                <w:sz w:val="22"/>
                <w:szCs w:val="22"/>
                <w:lang w:val="sr-Cyrl-CS"/>
              </w:rPr>
              <w:t>0</w:t>
            </w:r>
          </w:p>
        </w:tc>
        <w:tc>
          <w:tcPr>
            <w:tcW w:w="1735" w:type="dxa"/>
            <w:tcBorders>
              <w:top w:val="single" w:sz="4" w:space="0" w:color="auto"/>
              <w:left w:val="single" w:sz="4" w:space="0" w:color="auto"/>
              <w:bottom w:val="single" w:sz="4" w:space="0" w:color="auto"/>
              <w:right w:val="single" w:sz="12" w:space="0" w:color="auto"/>
            </w:tcBorders>
          </w:tcPr>
          <w:p w:rsidR="00D2187F" w:rsidRPr="00EE5C18" w:rsidRDefault="00EE5C18" w:rsidP="00EE5C18">
            <w:pPr>
              <w:shd w:val="clear" w:color="auto" w:fill="FFFFFF"/>
              <w:ind w:left="-567" w:firstLine="478"/>
              <w:rPr>
                <w:bCs/>
                <w:iCs/>
                <w:sz w:val="22"/>
                <w:szCs w:val="22"/>
                <w:lang w:val="sr-Cyrl-CS"/>
              </w:rPr>
            </w:pPr>
            <w:r>
              <w:rPr>
                <w:bCs/>
                <w:iCs/>
                <w:sz w:val="22"/>
                <w:szCs w:val="22"/>
                <w:lang w:val="sr-Cyrl-CS"/>
              </w:rPr>
              <w:t>0</w:t>
            </w:r>
          </w:p>
        </w:tc>
      </w:tr>
      <w:tr w:rsidR="00D2187F" w:rsidRPr="00D2187F" w:rsidTr="006D2B2E">
        <w:trPr>
          <w:jc w:val="center"/>
        </w:trPr>
        <w:tc>
          <w:tcPr>
            <w:tcW w:w="2318" w:type="dxa"/>
            <w:tcBorders>
              <w:top w:val="single" w:sz="4" w:space="0" w:color="auto"/>
              <w:left w:val="single" w:sz="12" w:space="0" w:color="auto"/>
              <w:bottom w:val="single" w:sz="4" w:space="0" w:color="auto"/>
              <w:right w:val="single" w:sz="4" w:space="0" w:color="auto"/>
            </w:tcBorders>
            <w:hideMark/>
          </w:tcPr>
          <w:p w:rsidR="00D2187F" w:rsidRPr="00D2187F" w:rsidRDefault="00D2187F" w:rsidP="00D2187F">
            <w:pPr>
              <w:shd w:val="clear" w:color="auto" w:fill="FFFFFF"/>
              <w:ind w:left="16"/>
              <w:rPr>
                <w:bCs/>
                <w:iCs/>
                <w:sz w:val="22"/>
                <w:szCs w:val="22"/>
              </w:rPr>
            </w:pPr>
            <w:r w:rsidRPr="00D2187F">
              <w:rPr>
                <w:bCs/>
                <w:iCs/>
                <w:sz w:val="22"/>
                <w:szCs w:val="22"/>
              </w:rPr>
              <w:t>Август</w:t>
            </w:r>
          </w:p>
        </w:tc>
        <w:tc>
          <w:tcPr>
            <w:tcW w:w="1410" w:type="dxa"/>
            <w:tcBorders>
              <w:top w:val="single" w:sz="4" w:space="0" w:color="auto"/>
              <w:left w:val="single" w:sz="4" w:space="0" w:color="auto"/>
              <w:bottom w:val="single" w:sz="4" w:space="0" w:color="auto"/>
              <w:right w:val="single" w:sz="4" w:space="0" w:color="auto"/>
            </w:tcBorders>
            <w:hideMark/>
          </w:tcPr>
          <w:p w:rsidR="00D2187F" w:rsidRPr="00EE5C18" w:rsidRDefault="00EE5C18" w:rsidP="00EE5C18">
            <w:pPr>
              <w:shd w:val="clear" w:color="auto" w:fill="FFFFFF"/>
              <w:ind w:left="-567" w:firstLine="567"/>
              <w:rPr>
                <w:bCs/>
                <w:iCs/>
                <w:sz w:val="22"/>
                <w:szCs w:val="22"/>
                <w:lang w:val="sr-Cyrl-CS"/>
              </w:rPr>
            </w:pPr>
            <w:r>
              <w:rPr>
                <w:bCs/>
                <w:iCs/>
                <w:sz w:val="22"/>
                <w:szCs w:val="22"/>
                <w:lang w:val="sr-Cyrl-CS"/>
              </w:rPr>
              <w:t>13,99</w:t>
            </w:r>
          </w:p>
        </w:tc>
        <w:tc>
          <w:tcPr>
            <w:tcW w:w="1543" w:type="dxa"/>
            <w:tcBorders>
              <w:top w:val="single" w:sz="4" w:space="0" w:color="auto"/>
              <w:left w:val="single" w:sz="4" w:space="0" w:color="auto"/>
              <w:bottom w:val="single" w:sz="4" w:space="0" w:color="auto"/>
              <w:right w:val="single" w:sz="4" w:space="0" w:color="auto"/>
            </w:tcBorders>
            <w:hideMark/>
          </w:tcPr>
          <w:p w:rsidR="00D2187F" w:rsidRPr="00EE5C18" w:rsidRDefault="00EE5C18" w:rsidP="00EE5C18">
            <w:pPr>
              <w:shd w:val="clear" w:color="auto" w:fill="FFFFFF"/>
              <w:ind w:left="-567" w:firstLine="491"/>
              <w:rPr>
                <w:bCs/>
                <w:iCs/>
                <w:sz w:val="22"/>
                <w:szCs w:val="22"/>
                <w:lang w:val="sr-Cyrl-CS"/>
              </w:rPr>
            </w:pPr>
            <w:r>
              <w:rPr>
                <w:bCs/>
                <w:iCs/>
                <w:sz w:val="22"/>
                <w:szCs w:val="22"/>
                <w:lang w:val="sr-Cyrl-CS"/>
              </w:rPr>
              <w:t>1925</w:t>
            </w:r>
          </w:p>
        </w:tc>
        <w:tc>
          <w:tcPr>
            <w:tcW w:w="1735" w:type="dxa"/>
            <w:tcBorders>
              <w:top w:val="single" w:sz="4" w:space="0" w:color="auto"/>
              <w:left w:val="single" w:sz="4" w:space="0" w:color="auto"/>
              <w:bottom w:val="single" w:sz="4" w:space="0" w:color="auto"/>
              <w:right w:val="single" w:sz="12" w:space="0" w:color="auto"/>
            </w:tcBorders>
            <w:hideMark/>
          </w:tcPr>
          <w:p w:rsidR="00D2187F" w:rsidRPr="00EE5C18" w:rsidRDefault="00EE5C18" w:rsidP="00EE5C18">
            <w:pPr>
              <w:shd w:val="clear" w:color="auto" w:fill="FFFFFF"/>
              <w:ind w:left="-567" w:firstLine="478"/>
              <w:rPr>
                <w:bCs/>
                <w:iCs/>
                <w:sz w:val="22"/>
                <w:szCs w:val="22"/>
                <w:lang w:val="sr-Cyrl-CS"/>
              </w:rPr>
            </w:pPr>
            <w:r>
              <w:rPr>
                <w:bCs/>
                <w:iCs/>
                <w:sz w:val="22"/>
                <w:szCs w:val="22"/>
                <w:lang w:val="sr-Cyrl-CS"/>
              </w:rPr>
              <w:t>645</w:t>
            </w:r>
          </w:p>
        </w:tc>
      </w:tr>
      <w:tr w:rsidR="00D2187F" w:rsidRPr="00D2187F" w:rsidTr="006D2B2E">
        <w:trPr>
          <w:jc w:val="center"/>
        </w:trPr>
        <w:tc>
          <w:tcPr>
            <w:tcW w:w="2318" w:type="dxa"/>
            <w:tcBorders>
              <w:top w:val="single" w:sz="4" w:space="0" w:color="auto"/>
              <w:left w:val="single" w:sz="12" w:space="0" w:color="auto"/>
              <w:bottom w:val="single" w:sz="4" w:space="0" w:color="auto"/>
              <w:right w:val="single" w:sz="4" w:space="0" w:color="auto"/>
            </w:tcBorders>
            <w:hideMark/>
          </w:tcPr>
          <w:p w:rsidR="00D2187F" w:rsidRPr="00D2187F" w:rsidRDefault="00D2187F" w:rsidP="00D2187F">
            <w:pPr>
              <w:shd w:val="clear" w:color="auto" w:fill="FFFFFF"/>
              <w:ind w:left="16"/>
              <w:rPr>
                <w:bCs/>
                <w:iCs/>
                <w:sz w:val="22"/>
                <w:szCs w:val="22"/>
              </w:rPr>
            </w:pPr>
            <w:r w:rsidRPr="00D2187F">
              <w:rPr>
                <w:bCs/>
                <w:iCs/>
                <w:sz w:val="22"/>
                <w:szCs w:val="22"/>
              </w:rPr>
              <w:t>Септембар</w:t>
            </w:r>
          </w:p>
        </w:tc>
        <w:tc>
          <w:tcPr>
            <w:tcW w:w="1410" w:type="dxa"/>
            <w:tcBorders>
              <w:top w:val="single" w:sz="4" w:space="0" w:color="auto"/>
              <w:left w:val="single" w:sz="4" w:space="0" w:color="auto"/>
              <w:bottom w:val="single" w:sz="4" w:space="0" w:color="auto"/>
              <w:right w:val="single" w:sz="4" w:space="0" w:color="auto"/>
            </w:tcBorders>
            <w:hideMark/>
          </w:tcPr>
          <w:p w:rsidR="00D2187F" w:rsidRPr="00837CA2" w:rsidRDefault="00837CA2" w:rsidP="00EE5C18">
            <w:pPr>
              <w:shd w:val="clear" w:color="auto" w:fill="FFFFFF"/>
              <w:ind w:left="-567" w:firstLine="567"/>
              <w:rPr>
                <w:bCs/>
                <w:iCs/>
                <w:sz w:val="22"/>
                <w:szCs w:val="22"/>
              </w:rPr>
            </w:pPr>
            <w:r>
              <w:rPr>
                <w:bCs/>
                <w:iCs/>
                <w:sz w:val="22"/>
                <w:szCs w:val="22"/>
              </w:rPr>
              <w:t>14,45</w:t>
            </w:r>
          </w:p>
        </w:tc>
        <w:tc>
          <w:tcPr>
            <w:tcW w:w="1543" w:type="dxa"/>
            <w:tcBorders>
              <w:top w:val="single" w:sz="4" w:space="0" w:color="auto"/>
              <w:left w:val="single" w:sz="4" w:space="0" w:color="auto"/>
              <w:bottom w:val="single" w:sz="4" w:space="0" w:color="auto"/>
              <w:right w:val="single" w:sz="4" w:space="0" w:color="auto"/>
            </w:tcBorders>
            <w:hideMark/>
          </w:tcPr>
          <w:p w:rsidR="00D2187F" w:rsidRPr="00EE5C18" w:rsidRDefault="00EE5C18" w:rsidP="00EE5C18">
            <w:pPr>
              <w:shd w:val="clear" w:color="auto" w:fill="FFFFFF"/>
              <w:ind w:left="-567" w:firstLine="491"/>
              <w:rPr>
                <w:bCs/>
                <w:iCs/>
                <w:sz w:val="22"/>
                <w:szCs w:val="22"/>
                <w:lang w:val="sr-Cyrl-CS"/>
              </w:rPr>
            </w:pPr>
            <w:r>
              <w:rPr>
                <w:bCs/>
                <w:iCs/>
                <w:sz w:val="22"/>
                <w:szCs w:val="22"/>
                <w:lang w:val="sr-Cyrl-CS"/>
              </w:rPr>
              <w:t>1500</w:t>
            </w:r>
          </w:p>
        </w:tc>
        <w:tc>
          <w:tcPr>
            <w:tcW w:w="1735" w:type="dxa"/>
            <w:tcBorders>
              <w:top w:val="single" w:sz="4" w:space="0" w:color="auto"/>
              <w:left w:val="single" w:sz="4" w:space="0" w:color="auto"/>
              <w:bottom w:val="single" w:sz="4" w:space="0" w:color="auto"/>
              <w:right w:val="single" w:sz="12" w:space="0" w:color="auto"/>
            </w:tcBorders>
            <w:hideMark/>
          </w:tcPr>
          <w:p w:rsidR="00D2187F" w:rsidRPr="00EE5C18" w:rsidRDefault="00EE5C18" w:rsidP="00EE5C18">
            <w:pPr>
              <w:shd w:val="clear" w:color="auto" w:fill="FFFFFF"/>
              <w:ind w:left="-567" w:firstLine="478"/>
              <w:rPr>
                <w:bCs/>
                <w:iCs/>
                <w:sz w:val="22"/>
                <w:szCs w:val="22"/>
                <w:lang w:val="sr-Cyrl-CS"/>
              </w:rPr>
            </w:pPr>
            <w:r>
              <w:rPr>
                <w:bCs/>
                <w:iCs/>
                <w:sz w:val="22"/>
                <w:szCs w:val="22"/>
                <w:lang w:val="sr-Cyrl-CS"/>
              </w:rPr>
              <w:t>440</w:t>
            </w:r>
          </w:p>
        </w:tc>
      </w:tr>
      <w:tr w:rsidR="00D2187F" w:rsidRPr="00D2187F" w:rsidTr="006D2B2E">
        <w:trPr>
          <w:jc w:val="center"/>
        </w:trPr>
        <w:tc>
          <w:tcPr>
            <w:tcW w:w="2318" w:type="dxa"/>
            <w:tcBorders>
              <w:top w:val="single" w:sz="4" w:space="0" w:color="auto"/>
              <w:left w:val="single" w:sz="12" w:space="0" w:color="auto"/>
              <w:bottom w:val="single" w:sz="4" w:space="0" w:color="auto"/>
              <w:right w:val="single" w:sz="4" w:space="0" w:color="auto"/>
            </w:tcBorders>
            <w:hideMark/>
          </w:tcPr>
          <w:p w:rsidR="00D2187F" w:rsidRPr="00D2187F" w:rsidRDefault="00D2187F" w:rsidP="00D2187F">
            <w:pPr>
              <w:shd w:val="clear" w:color="auto" w:fill="FFFFFF"/>
              <w:ind w:left="16"/>
              <w:rPr>
                <w:bCs/>
                <w:iCs/>
                <w:sz w:val="22"/>
                <w:szCs w:val="22"/>
              </w:rPr>
            </w:pPr>
            <w:r w:rsidRPr="00D2187F">
              <w:rPr>
                <w:bCs/>
                <w:iCs/>
                <w:sz w:val="22"/>
                <w:szCs w:val="22"/>
              </w:rPr>
              <w:t>Октобар</w:t>
            </w:r>
          </w:p>
        </w:tc>
        <w:tc>
          <w:tcPr>
            <w:tcW w:w="1410" w:type="dxa"/>
            <w:tcBorders>
              <w:top w:val="single" w:sz="4" w:space="0" w:color="auto"/>
              <w:left w:val="single" w:sz="4" w:space="0" w:color="auto"/>
              <w:bottom w:val="single" w:sz="4" w:space="0" w:color="auto"/>
              <w:right w:val="single" w:sz="4" w:space="0" w:color="auto"/>
            </w:tcBorders>
            <w:hideMark/>
          </w:tcPr>
          <w:p w:rsidR="00D2187F" w:rsidRPr="00837CA2" w:rsidRDefault="00837CA2" w:rsidP="00EE5C18">
            <w:pPr>
              <w:shd w:val="clear" w:color="auto" w:fill="FFFFFF"/>
              <w:ind w:left="-567" w:firstLine="551"/>
              <w:rPr>
                <w:bCs/>
                <w:iCs/>
                <w:sz w:val="22"/>
                <w:szCs w:val="22"/>
              </w:rPr>
            </w:pPr>
            <w:r>
              <w:rPr>
                <w:bCs/>
                <w:iCs/>
                <w:sz w:val="22"/>
                <w:szCs w:val="22"/>
              </w:rPr>
              <w:t>31,161</w:t>
            </w:r>
          </w:p>
        </w:tc>
        <w:tc>
          <w:tcPr>
            <w:tcW w:w="1543" w:type="dxa"/>
            <w:tcBorders>
              <w:top w:val="single" w:sz="4" w:space="0" w:color="auto"/>
              <w:left w:val="single" w:sz="4" w:space="0" w:color="auto"/>
              <w:bottom w:val="single" w:sz="4" w:space="0" w:color="auto"/>
              <w:right w:val="single" w:sz="4" w:space="0" w:color="auto"/>
            </w:tcBorders>
            <w:hideMark/>
          </w:tcPr>
          <w:p w:rsidR="00D2187F" w:rsidRPr="00EE5C18" w:rsidRDefault="00EE5C18" w:rsidP="00EE5C18">
            <w:pPr>
              <w:shd w:val="clear" w:color="auto" w:fill="FFFFFF"/>
              <w:ind w:left="-567" w:firstLine="491"/>
              <w:rPr>
                <w:bCs/>
                <w:iCs/>
                <w:sz w:val="22"/>
                <w:szCs w:val="22"/>
                <w:lang w:val="sr-Cyrl-CS"/>
              </w:rPr>
            </w:pPr>
            <w:r>
              <w:rPr>
                <w:bCs/>
                <w:iCs/>
                <w:sz w:val="22"/>
                <w:szCs w:val="22"/>
                <w:lang w:val="sr-Cyrl-CS"/>
              </w:rPr>
              <w:t>1453</w:t>
            </w:r>
          </w:p>
        </w:tc>
        <w:tc>
          <w:tcPr>
            <w:tcW w:w="1735" w:type="dxa"/>
            <w:tcBorders>
              <w:top w:val="single" w:sz="4" w:space="0" w:color="auto"/>
              <w:left w:val="single" w:sz="4" w:space="0" w:color="auto"/>
              <w:bottom w:val="single" w:sz="4" w:space="0" w:color="auto"/>
              <w:right w:val="single" w:sz="12" w:space="0" w:color="auto"/>
            </w:tcBorders>
            <w:hideMark/>
          </w:tcPr>
          <w:p w:rsidR="00D2187F" w:rsidRPr="00EE5C18" w:rsidRDefault="00EE5C18" w:rsidP="00EE5C18">
            <w:pPr>
              <w:shd w:val="clear" w:color="auto" w:fill="FFFFFF"/>
              <w:ind w:left="-567" w:firstLine="478"/>
              <w:rPr>
                <w:bCs/>
                <w:iCs/>
                <w:sz w:val="22"/>
                <w:szCs w:val="22"/>
                <w:lang w:val="sr-Cyrl-CS"/>
              </w:rPr>
            </w:pPr>
            <w:r>
              <w:rPr>
                <w:bCs/>
                <w:iCs/>
                <w:sz w:val="22"/>
                <w:szCs w:val="22"/>
                <w:lang w:val="sr-Cyrl-CS"/>
              </w:rPr>
              <w:t>423</w:t>
            </w:r>
          </w:p>
        </w:tc>
      </w:tr>
      <w:tr w:rsidR="00D2187F" w:rsidRPr="00D2187F" w:rsidTr="006D2B2E">
        <w:trPr>
          <w:jc w:val="center"/>
        </w:trPr>
        <w:tc>
          <w:tcPr>
            <w:tcW w:w="2318" w:type="dxa"/>
            <w:tcBorders>
              <w:top w:val="single" w:sz="4" w:space="0" w:color="auto"/>
              <w:left w:val="single" w:sz="12" w:space="0" w:color="auto"/>
              <w:bottom w:val="single" w:sz="4" w:space="0" w:color="auto"/>
              <w:right w:val="single" w:sz="4" w:space="0" w:color="auto"/>
            </w:tcBorders>
            <w:hideMark/>
          </w:tcPr>
          <w:p w:rsidR="00D2187F" w:rsidRPr="00D2187F" w:rsidRDefault="00D2187F" w:rsidP="00D2187F">
            <w:pPr>
              <w:shd w:val="clear" w:color="auto" w:fill="FFFFFF"/>
              <w:ind w:left="16"/>
              <w:rPr>
                <w:bCs/>
                <w:iCs/>
                <w:sz w:val="22"/>
                <w:szCs w:val="22"/>
              </w:rPr>
            </w:pPr>
            <w:r w:rsidRPr="00D2187F">
              <w:rPr>
                <w:bCs/>
                <w:iCs/>
                <w:sz w:val="22"/>
                <w:szCs w:val="22"/>
              </w:rPr>
              <w:t>Новембар</w:t>
            </w:r>
          </w:p>
        </w:tc>
        <w:tc>
          <w:tcPr>
            <w:tcW w:w="1410" w:type="dxa"/>
            <w:tcBorders>
              <w:top w:val="single" w:sz="4" w:space="0" w:color="auto"/>
              <w:left w:val="single" w:sz="4" w:space="0" w:color="auto"/>
              <w:bottom w:val="single" w:sz="4" w:space="0" w:color="auto"/>
              <w:right w:val="single" w:sz="4" w:space="0" w:color="auto"/>
            </w:tcBorders>
            <w:hideMark/>
          </w:tcPr>
          <w:p w:rsidR="00D2187F" w:rsidRPr="00837CA2" w:rsidRDefault="00837CA2" w:rsidP="00EE5C18">
            <w:pPr>
              <w:shd w:val="clear" w:color="auto" w:fill="FFFFFF"/>
              <w:ind w:left="-567" w:firstLine="551"/>
              <w:rPr>
                <w:bCs/>
                <w:iCs/>
                <w:sz w:val="22"/>
                <w:szCs w:val="22"/>
              </w:rPr>
            </w:pPr>
            <w:r>
              <w:rPr>
                <w:bCs/>
                <w:iCs/>
                <w:sz w:val="22"/>
                <w:szCs w:val="22"/>
                <w:lang w:val="sr-Cyrl-CS"/>
              </w:rPr>
              <w:t>34,50</w:t>
            </w:r>
          </w:p>
        </w:tc>
        <w:tc>
          <w:tcPr>
            <w:tcW w:w="1543" w:type="dxa"/>
            <w:tcBorders>
              <w:top w:val="single" w:sz="4" w:space="0" w:color="auto"/>
              <w:left w:val="single" w:sz="4" w:space="0" w:color="auto"/>
              <w:bottom w:val="single" w:sz="4" w:space="0" w:color="auto"/>
              <w:right w:val="single" w:sz="4" w:space="0" w:color="auto"/>
            </w:tcBorders>
            <w:hideMark/>
          </w:tcPr>
          <w:p w:rsidR="00D2187F" w:rsidRPr="00EE5C18" w:rsidRDefault="00EE5C18" w:rsidP="00EE5C18">
            <w:pPr>
              <w:shd w:val="clear" w:color="auto" w:fill="FFFFFF"/>
              <w:ind w:left="-567" w:firstLine="491"/>
              <w:rPr>
                <w:bCs/>
                <w:iCs/>
                <w:sz w:val="22"/>
                <w:szCs w:val="22"/>
                <w:lang w:val="sr-Cyrl-CS"/>
              </w:rPr>
            </w:pPr>
            <w:r>
              <w:rPr>
                <w:bCs/>
                <w:iCs/>
                <w:sz w:val="22"/>
                <w:szCs w:val="22"/>
                <w:lang w:val="sr-Cyrl-CS"/>
              </w:rPr>
              <w:t>1525</w:t>
            </w:r>
          </w:p>
        </w:tc>
        <w:tc>
          <w:tcPr>
            <w:tcW w:w="1735" w:type="dxa"/>
            <w:tcBorders>
              <w:top w:val="single" w:sz="4" w:space="0" w:color="auto"/>
              <w:left w:val="single" w:sz="4" w:space="0" w:color="auto"/>
              <w:bottom w:val="single" w:sz="4" w:space="0" w:color="auto"/>
              <w:right w:val="single" w:sz="12" w:space="0" w:color="auto"/>
            </w:tcBorders>
            <w:hideMark/>
          </w:tcPr>
          <w:p w:rsidR="00D2187F" w:rsidRPr="00EE5C18" w:rsidRDefault="00EE5C18" w:rsidP="00EE5C18">
            <w:pPr>
              <w:shd w:val="clear" w:color="auto" w:fill="FFFFFF"/>
              <w:ind w:left="-567" w:firstLine="478"/>
              <w:rPr>
                <w:bCs/>
                <w:iCs/>
                <w:sz w:val="22"/>
                <w:szCs w:val="22"/>
                <w:lang w:val="sr-Cyrl-CS"/>
              </w:rPr>
            </w:pPr>
            <w:r>
              <w:rPr>
                <w:bCs/>
                <w:iCs/>
                <w:sz w:val="22"/>
                <w:szCs w:val="22"/>
                <w:lang w:val="sr-Cyrl-CS"/>
              </w:rPr>
              <w:t>452</w:t>
            </w:r>
          </w:p>
        </w:tc>
      </w:tr>
      <w:tr w:rsidR="00D2187F" w:rsidRPr="00D2187F" w:rsidTr="006D2B2E">
        <w:trPr>
          <w:jc w:val="center"/>
        </w:trPr>
        <w:tc>
          <w:tcPr>
            <w:tcW w:w="2318" w:type="dxa"/>
            <w:tcBorders>
              <w:top w:val="single" w:sz="4" w:space="0" w:color="auto"/>
              <w:left w:val="single" w:sz="12" w:space="0" w:color="auto"/>
              <w:bottom w:val="single" w:sz="4" w:space="0" w:color="auto"/>
              <w:right w:val="single" w:sz="4" w:space="0" w:color="auto"/>
            </w:tcBorders>
            <w:hideMark/>
          </w:tcPr>
          <w:p w:rsidR="00D2187F" w:rsidRPr="00D2187F" w:rsidRDefault="00D2187F" w:rsidP="00D2187F">
            <w:pPr>
              <w:shd w:val="clear" w:color="auto" w:fill="FFFFFF"/>
              <w:ind w:left="16"/>
              <w:rPr>
                <w:bCs/>
                <w:iCs/>
                <w:sz w:val="22"/>
                <w:szCs w:val="22"/>
              </w:rPr>
            </w:pPr>
            <w:r w:rsidRPr="00D2187F">
              <w:rPr>
                <w:bCs/>
                <w:iCs/>
                <w:sz w:val="22"/>
                <w:szCs w:val="22"/>
              </w:rPr>
              <w:t>Децембар</w:t>
            </w:r>
          </w:p>
        </w:tc>
        <w:tc>
          <w:tcPr>
            <w:tcW w:w="1410" w:type="dxa"/>
            <w:tcBorders>
              <w:top w:val="single" w:sz="4" w:space="0" w:color="auto"/>
              <w:left w:val="single" w:sz="4" w:space="0" w:color="auto"/>
              <w:bottom w:val="single" w:sz="4" w:space="0" w:color="auto"/>
              <w:right w:val="single" w:sz="4" w:space="0" w:color="auto"/>
            </w:tcBorders>
            <w:hideMark/>
          </w:tcPr>
          <w:p w:rsidR="00D2187F" w:rsidRPr="00837CA2" w:rsidRDefault="00837CA2" w:rsidP="00EE5C18">
            <w:pPr>
              <w:shd w:val="clear" w:color="auto" w:fill="FFFFFF"/>
              <w:ind w:left="-567" w:firstLine="551"/>
              <w:rPr>
                <w:bCs/>
                <w:iCs/>
                <w:sz w:val="22"/>
                <w:szCs w:val="22"/>
              </w:rPr>
            </w:pPr>
            <w:r>
              <w:rPr>
                <w:bCs/>
                <w:iCs/>
                <w:sz w:val="22"/>
                <w:szCs w:val="22"/>
              </w:rPr>
              <w:t>34,50</w:t>
            </w:r>
          </w:p>
        </w:tc>
        <w:tc>
          <w:tcPr>
            <w:tcW w:w="1543" w:type="dxa"/>
            <w:tcBorders>
              <w:top w:val="single" w:sz="4" w:space="0" w:color="auto"/>
              <w:left w:val="single" w:sz="4" w:space="0" w:color="auto"/>
              <w:bottom w:val="single" w:sz="4" w:space="0" w:color="auto"/>
              <w:right w:val="single" w:sz="4" w:space="0" w:color="auto"/>
            </w:tcBorders>
            <w:hideMark/>
          </w:tcPr>
          <w:p w:rsidR="00D2187F" w:rsidRPr="00EE5C18" w:rsidRDefault="00EE5C18" w:rsidP="00EE5C18">
            <w:pPr>
              <w:shd w:val="clear" w:color="auto" w:fill="FFFFFF"/>
              <w:ind w:left="-567" w:firstLine="491"/>
              <w:rPr>
                <w:bCs/>
                <w:iCs/>
                <w:sz w:val="22"/>
                <w:szCs w:val="22"/>
                <w:lang w:val="sr-Cyrl-CS"/>
              </w:rPr>
            </w:pPr>
            <w:r>
              <w:rPr>
                <w:bCs/>
                <w:iCs/>
                <w:sz w:val="22"/>
                <w:szCs w:val="22"/>
                <w:lang w:val="sr-Cyrl-CS"/>
              </w:rPr>
              <w:t>2063</w:t>
            </w:r>
          </w:p>
        </w:tc>
        <w:tc>
          <w:tcPr>
            <w:tcW w:w="1735" w:type="dxa"/>
            <w:tcBorders>
              <w:top w:val="single" w:sz="4" w:space="0" w:color="auto"/>
              <w:left w:val="single" w:sz="4" w:space="0" w:color="auto"/>
              <w:bottom w:val="single" w:sz="4" w:space="0" w:color="auto"/>
              <w:right w:val="single" w:sz="12" w:space="0" w:color="auto"/>
            </w:tcBorders>
            <w:hideMark/>
          </w:tcPr>
          <w:p w:rsidR="00D2187F" w:rsidRPr="00EE5C18" w:rsidRDefault="00EE5C18" w:rsidP="00EE5C18">
            <w:pPr>
              <w:shd w:val="clear" w:color="auto" w:fill="FFFFFF"/>
              <w:ind w:left="-567" w:firstLine="478"/>
              <w:rPr>
                <w:bCs/>
                <w:iCs/>
                <w:sz w:val="22"/>
                <w:szCs w:val="22"/>
                <w:lang w:val="sr-Cyrl-CS"/>
              </w:rPr>
            </w:pPr>
            <w:r>
              <w:rPr>
                <w:bCs/>
                <w:iCs/>
                <w:sz w:val="22"/>
                <w:szCs w:val="22"/>
                <w:lang w:val="sr-Cyrl-CS"/>
              </w:rPr>
              <w:t>611</w:t>
            </w:r>
          </w:p>
        </w:tc>
      </w:tr>
      <w:tr w:rsidR="00D2187F" w:rsidRPr="00D2187F" w:rsidTr="006D2B2E">
        <w:trPr>
          <w:jc w:val="center"/>
        </w:trPr>
        <w:tc>
          <w:tcPr>
            <w:tcW w:w="2318" w:type="dxa"/>
            <w:tcBorders>
              <w:top w:val="single" w:sz="4" w:space="0" w:color="auto"/>
              <w:left w:val="single" w:sz="12" w:space="0" w:color="auto"/>
              <w:bottom w:val="single" w:sz="4" w:space="0" w:color="auto"/>
              <w:right w:val="single" w:sz="4" w:space="0" w:color="auto"/>
            </w:tcBorders>
            <w:hideMark/>
          </w:tcPr>
          <w:p w:rsidR="00D2187F" w:rsidRPr="00D2187F" w:rsidRDefault="00D2187F" w:rsidP="00D2187F">
            <w:pPr>
              <w:shd w:val="clear" w:color="auto" w:fill="FFFFFF"/>
              <w:ind w:left="16"/>
              <w:rPr>
                <w:bCs/>
                <w:iCs/>
                <w:sz w:val="22"/>
                <w:szCs w:val="22"/>
              </w:rPr>
            </w:pPr>
            <w:r w:rsidRPr="00D2187F">
              <w:rPr>
                <w:bCs/>
                <w:iCs/>
                <w:sz w:val="22"/>
                <w:szCs w:val="22"/>
              </w:rPr>
              <w:t>Јануар</w:t>
            </w:r>
          </w:p>
        </w:tc>
        <w:tc>
          <w:tcPr>
            <w:tcW w:w="1410" w:type="dxa"/>
            <w:tcBorders>
              <w:top w:val="single" w:sz="4" w:space="0" w:color="auto"/>
              <w:left w:val="single" w:sz="4" w:space="0" w:color="auto"/>
              <w:bottom w:val="single" w:sz="4" w:space="0" w:color="auto"/>
              <w:right w:val="single" w:sz="4" w:space="0" w:color="auto"/>
            </w:tcBorders>
            <w:hideMark/>
          </w:tcPr>
          <w:p w:rsidR="00D2187F" w:rsidRPr="00837CA2" w:rsidRDefault="00837CA2" w:rsidP="00EE5C18">
            <w:pPr>
              <w:shd w:val="clear" w:color="auto" w:fill="FFFFFF"/>
              <w:ind w:left="-567" w:firstLine="551"/>
              <w:rPr>
                <w:bCs/>
                <w:iCs/>
                <w:sz w:val="22"/>
                <w:szCs w:val="22"/>
              </w:rPr>
            </w:pPr>
            <w:r>
              <w:rPr>
                <w:bCs/>
                <w:iCs/>
                <w:sz w:val="22"/>
                <w:szCs w:val="22"/>
              </w:rPr>
              <w:t>34,50</w:t>
            </w:r>
          </w:p>
        </w:tc>
        <w:tc>
          <w:tcPr>
            <w:tcW w:w="1543" w:type="dxa"/>
            <w:tcBorders>
              <w:top w:val="single" w:sz="4" w:space="0" w:color="auto"/>
              <w:left w:val="single" w:sz="4" w:space="0" w:color="auto"/>
              <w:bottom w:val="single" w:sz="4" w:space="0" w:color="auto"/>
              <w:right w:val="single" w:sz="4" w:space="0" w:color="auto"/>
            </w:tcBorders>
            <w:hideMark/>
          </w:tcPr>
          <w:p w:rsidR="00D2187F" w:rsidRPr="00EE5C18" w:rsidRDefault="00EE5C18" w:rsidP="00EE5C18">
            <w:pPr>
              <w:shd w:val="clear" w:color="auto" w:fill="FFFFFF"/>
              <w:ind w:left="-567" w:firstLine="491"/>
              <w:rPr>
                <w:bCs/>
                <w:iCs/>
                <w:sz w:val="22"/>
                <w:szCs w:val="22"/>
                <w:lang w:val="sr-Cyrl-CS"/>
              </w:rPr>
            </w:pPr>
            <w:r>
              <w:rPr>
                <w:bCs/>
                <w:iCs/>
                <w:sz w:val="22"/>
                <w:szCs w:val="22"/>
                <w:lang w:val="sr-Cyrl-CS"/>
              </w:rPr>
              <w:t>1228</w:t>
            </w:r>
          </w:p>
        </w:tc>
        <w:tc>
          <w:tcPr>
            <w:tcW w:w="1735" w:type="dxa"/>
            <w:tcBorders>
              <w:top w:val="single" w:sz="4" w:space="0" w:color="auto"/>
              <w:left w:val="single" w:sz="4" w:space="0" w:color="auto"/>
              <w:bottom w:val="single" w:sz="4" w:space="0" w:color="auto"/>
              <w:right w:val="single" w:sz="12" w:space="0" w:color="auto"/>
            </w:tcBorders>
            <w:hideMark/>
          </w:tcPr>
          <w:p w:rsidR="00D2187F" w:rsidRPr="00EE5C18" w:rsidRDefault="00EE5C18" w:rsidP="00EE5C18">
            <w:pPr>
              <w:shd w:val="clear" w:color="auto" w:fill="FFFFFF"/>
              <w:ind w:left="-567" w:firstLine="478"/>
              <w:rPr>
                <w:bCs/>
                <w:iCs/>
                <w:sz w:val="22"/>
                <w:szCs w:val="22"/>
                <w:lang w:val="sr-Cyrl-CS"/>
              </w:rPr>
            </w:pPr>
            <w:r>
              <w:rPr>
                <w:bCs/>
                <w:iCs/>
                <w:sz w:val="22"/>
                <w:szCs w:val="22"/>
                <w:lang w:val="sr-Cyrl-CS"/>
              </w:rPr>
              <w:t>332</w:t>
            </w:r>
          </w:p>
        </w:tc>
      </w:tr>
      <w:tr w:rsidR="00D2187F" w:rsidRPr="00D2187F" w:rsidTr="006D2B2E">
        <w:trPr>
          <w:jc w:val="center"/>
        </w:trPr>
        <w:tc>
          <w:tcPr>
            <w:tcW w:w="2318" w:type="dxa"/>
            <w:tcBorders>
              <w:top w:val="single" w:sz="4" w:space="0" w:color="auto"/>
              <w:left w:val="single" w:sz="12" w:space="0" w:color="auto"/>
              <w:bottom w:val="single" w:sz="4" w:space="0" w:color="auto"/>
              <w:right w:val="single" w:sz="4" w:space="0" w:color="auto"/>
            </w:tcBorders>
            <w:hideMark/>
          </w:tcPr>
          <w:p w:rsidR="00D2187F" w:rsidRPr="00D2187F" w:rsidRDefault="00D2187F" w:rsidP="00D2187F">
            <w:pPr>
              <w:shd w:val="clear" w:color="auto" w:fill="FFFFFF"/>
              <w:ind w:left="16"/>
              <w:rPr>
                <w:bCs/>
                <w:iCs/>
                <w:sz w:val="22"/>
                <w:szCs w:val="22"/>
              </w:rPr>
            </w:pPr>
            <w:r w:rsidRPr="00D2187F">
              <w:rPr>
                <w:bCs/>
                <w:iCs/>
                <w:sz w:val="22"/>
                <w:szCs w:val="22"/>
              </w:rPr>
              <w:t>Фебруар</w:t>
            </w:r>
          </w:p>
        </w:tc>
        <w:tc>
          <w:tcPr>
            <w:tcW w:w="1410" w:type="dxa"/>
            <w:tcBorders>
              <w:top w:val="single" w:sz="4" w:space="0" w:color="auto"/>
              <w:left w:val="single" w:sz="4" w:space="0" w:color="auto"/>
              <w:bottom w:val="single" w:sz="4" w:space="0" w:color="auto"/>
              <w:right w:val="single" w:sz="4" w:space="0" w:color="auto"/>
            </w:tcBorders>
            <w:hideMark/>
          </w:tcPr>
          <w:p w:rsidR="00D2187F" w:rsidRPr="00837CA2" w:rsidRDefault="00837CA2" w:rsidP="00EE5C18">
            <w:pPr>
              <w:shd w:val="clear" w:color="auto" w:fill="FFFFFF"/>
              <w:ind w:left="-567" w:firstLine="551"/>
              <w:rPr>
                <w:bCs/>
                <w:iCs/>
                <w:sz w:val="22"/>
                <w:szCs w:val="22"/>
              </w:rPr>
            </w:pPr>
            <w:r>
              <w:rPr>
                <w:bCs/>
                <w:iCs/>
                <w:sz w:val="22"/>
                <w:szCs w:val="22"/>
              </w:rPr>
              <w:t>34,50</w:t>
            </w:r>
          </w:p>
        </w:tc>
        <w:tc>
          <w:tcPr>
            <w:tcW w:w="1543" w:type="dxa"/>
            <w:tcBorders>
              <w:top w:val="single" w:sz="4" w:space="0" w:color="auto"/>
              <w:left w:val="single" w:sz="4" w:space="0" w:color="auto"/>
              <w:bottom w:val="single" w:sz="4" w:space="0" w:color="auto"/>
              <w:right w:val="single" w:sz="4" w:space="0" w:color="auto"/>
            </w:tcBorders>
            <w:hideMark/>
          </w:tcPr>
          <w:p w:rsidR="00D2187F" w:rsidRPr="00EE5C18" w:rsidRDefault="00EE5C18" w:rsidP="00EE5C18">
            <w:pPr>
              <w:shd w:val="clear" w:color="auto" w:fill="FFFFFF"/>
              <w:ind w:left="-567" w:firstLine="491"/>
              <w:rPr>
                <w:bCs/>
                <w:iCs/>
                <w:sz w:val="22"/>
                <w:szCs w:val="22"/>
                <w:lang w:val="sr-Cyrl-CS"/>
              </w:rPr>
            </w:pPr>
            <w:r>
              <w:rPr>
                <w:bCs/>
                <w:iCs/>
                <w:sz w:val="22"/>
                <w:szCs w:val="22"/>
                <w:lang w:val="sr-Cyrl-CS"/>
              </w:rPr>
              <w:t>1498</w:t>
            </w:r>
          </w:p>
        </w:tc>
        <w:tc>
          <w:tcPr>
            <w:tcW w:w="1735" w:type="dxa"/>
            <w:tcBorders>
              <w:top w:val="single" w:sz="4" w:space="0" w:color="auto"/>
              <w:left w:val="single" w:sz="4" w:space="0" w:color="auto"/>
              <w:bottom w:val="single" w:sz="4" w:space="0" w:color="auto"/>
              <w:right w:val="single" w:sz="12" w:space="0" w:color="auto"/>
            </w:tcBorders>
            <w:hideMark/>
          </w:tcPr>
          <w:p w:rsidR="00D2187F" w:rsidRPr="00EE5C18" w:rsidRDefault="00EE5C18" w:rsidP="00EE5C18">
            <w:pPr>
              <w:shd w:val="clear" w:color="auto" w:fill="FFFFFF"/>
              <w:ind w:left="-567" w:firstLine="478"/>
              <w:rPr>
                <w:bCs/>
                <w:iCs/>
                <w:sz w:val="22"/>
                <w:szCs w:val="22"/>
                <w:lang w:val="sr-Cyrl-CS"/>
              </w:rPr>
            </w:pPr>
            <w:r>
              <w:rPr>
                <w:bCs/>
                <w:iCs/>
                <w:sz w:val="22"/>
                <w:szCs w:val="22"/>
                <w:lang w:val="sr-Cyrl-CS"/>
              </w:rPr>
              <w:t>416</w:t>
            </w:r>
          </w:p>
        </w:tc>
      </w:tr>
      <w:tr w:rsidR="00D2187F" w:rsidRPr="00D2187F" w:rsidTr="006D2B2E">
        <w:trPr>
          <w:jc w:val="center"/>
        </w:trPr>
        <w:tc>
          <w:tcPr>
            <w:tcW w:w="2318" w:type="dxa"/>
            <w:tcBorders>
              <w:top w:val="single" w:sz="4" w:space="0" w:color="auto"/>
              <w:left w:val="single" w:sz="12" w:space="0" w:color="auto"/>
              <w:bottom w:val="single" w:sz="4" w:space="0" w:color="auto"/>
              <w:right w:val="single" w:sz="4" w:space="0" w:color="auto"/>
            </w:tcBorders>
            <w:hideMark/>
          </w:tcPr>
          <w:p w:rsidR="00D2187F" w:rsidRPr="00D2187F" w:rsidRDefault="00D2187F" w:rsidP="00D2187F">
            <w:pPr>
              <w:shd w:val="clear" w:color="auto" w:fill="FFFFFF"/>
              <w:ind w:left="16"/>
              <w:rPr>
                <w:bCs/>
                <w:iCs/>
                <w:sz w:val="22"/>
                <w:szCs w:val="22"/>
              </w:rPr>
            </w:pPr>
            <w:r w:rsidRPr="00D2187F">
              <w:rPr>
                <w:bCs/>
                <w:iCs/>
                <w:sz w:val="22"/>
                <w:szCs w:val="22"/>
              </w:rPr>
              <w:t>Март</w:t>
            </w:r>
          </w:p>
        </w:tc>
        <w:tc>
          <w:tcPr>
            <w:tcW w:w="1410" w:type="dxa"/>
            <w:tcBorders>
              <w:top w:val="single" w:sz="4" w:space="0" w:color="auto"/>
              <w:left w:val="single" w:sz="4" w:space="0" w:color="auto"/>
              <w:bottom w:val="single" w:sz="4" w:space="0" w:color="auto"/>
              <w:right w:val="single" w:sz="4" w:space="0" w:color="auto"/>
            </w:tcBorders>
            <w:hideMark/>
          </w:tcPr>
          <w:p w:rsidR="00D2187F" w:rsidRPr="00837CA2" w:rsidRDefault="00837CA2" w:rsidP="00EE5C18">
            <w:pPr>
              <w:shd w:val="clear" w:color="auto" w:fill="FFFFFF"/>
              <w:ind w:left="-567" w:firstLine="551"/>
              <w:rPr>
                <w:bCs/>
                <w:iCs/>
                <w:sz w:val="22"/>
                <w:szCs w:val="22"/>
              </w:rPr>
            </w:pPr>
            <w:r>
              <w:rPr>
                <w:bCs/>
                <w:iCs/>
                <w:sz w:val="22"/>
                <w:szCs w:val="22"/>
              </w:rPr>
              <w:t>34,50</w:t>
            </w:r>
          </w:p>
        </w:tc>
        <w:tc>
          <w:tcPr>
            <w:tcW w:w="1543" w:type="dxa"/>
            <w:tcBorders>
              <w:top w:val="single" w:sz="4" w:space="0" w:color="auto"/>
              <w:left w:val="single" w:sz="4" w:space="0" w:color="auto"/>
              <w:bottom w:val="single" w:sz="4" w:space="0" w:color="auto"/>
              <w:right w:val="single" w:sz="4" w:space="0" w:color="auto"/>
            </w:tcBorders>
            <w:hideMark/>
          </w:tcPr>
          <w:p w:rsidR="00D2187F" w:rsidRPr="00EE5C18" w:rsidRDefault="00EE5C18" w:rsidP="00EE5C18">
            <w:pPr>
              <w:shd w:val="clear" w:color="auto" w:fill="FFFFFF"/>
              <w:ind w:left="-567" w:firstLine="491"/>
              <w:rPr>
                <w:bCs/>
                <w:iCs/>
                <w:sz w:val="22"/>
                <w:szCs w:val="22"/>
                <w:lang w:val="sr-Cyrl-CS"/>
              </w:rPr>
            </w:pPr>
            <w:r>
              <w:rPr>
                <w:bCs/>
                <w:iCs/>
                <w:sz w:val="22"/>
                <w:szCs w:val="22"/>
                <w:lang w:val="sr-Cyrl-CS"/>
              </w:rPr>
              <w:t>1460</w:t>
            </w:r>
          </w:p>
        </w:tc>
        <w:tc>
          <w:tcPr>
            <w:tcW w:w="1735" w:type="dxa"/>
            <w:tcBorders>
              <w:top w:val="single" w:sz="4" w:space="0" w:color="auto"/>
              <w:left w:val="single" w:sz="4" w:space="0" w:color="auto"/>
              <w:bottom w:val="single" w:sz="4" w:space="0" w:color="auto"/>
              <w:right w:val="single" w:sz="12" w:space="0" w:color="auto"/>
            </w:tcBorders>
            <w:hideMark/>
          </w:tcPr>
          <w:p w:rsidR="00D2187F" w:rsidRPr="00EE5C18" w:rsidRDefault="00EE5C18" w:rsidP="00EE5C18">
            <w:pPr>
              <w:shd w:val="clear" w:color="auto" w:fill="FFFFFF"/>
              <w:ind w:left="-567" w:firstLine="478"/>
              <w:rPr>
                <w:bCs/>
                <w:iCs/>
                <w:sz w:val="22"/>
                <w:szCs w:val="22"/>
                <w:lang w:val="sr-Cyrl-CS"/>
              </w:rPr>
            </w:pPr>
            <w:r>
              <w:rPr>
                <w:bCs/>
                <w:iCs/>
                <w:sz w:val="22"/>
                <w:szCs w:val="22"/>
                <w:lang w:val="sr-Cyrl-CS"/>
              </w:rPr>
              <w:t>375</w:t>
            </w:r>
          </w:p>
        </w:tc>
      </w:tr>
      <w:tr w:rsidR="00D2187F" w:rsidRPr="00D2187F" w:rsidTr="006D2B2E">
        <w:trPr>
          <w:jc w:val="center"/>
        </w:trPr>
        <w:tc>
          <w:tcPr>
            <w:tcW w:w="2318" w:type="dxa"/>
            <w:tcBorders>
              <w:top w:val="single" w:sz="4" w:space="0" w:color="auto"/>
              <w:left w:val="single" w:sz="12" w:space="0" w:color="auto"/>
              <w:bottom w:val="single" w:sz="4" w:space="0" w:color="auto"/>
              <w:right w:val="single" w:sz="4" w:space="0" w:color="auto"/>
            </w:tcBorders>
            <w:hideMark/>
          </w:tcPr>
          <w:p w:rsidR="00D2187F" w:rsidRPr="00D2187F" w:rsidRDefault="00D2187F" w:rsidP="00D2187F">
            <w:pPr>
              <w:shd w:val="clear" w:color="auto" w:fill="FFFFFF"/>
              <w:ind w:left="16"/>
              <w:rPr>
                <w:bCs/>
                <w:iCs/>
                <w:sz w:val="22"/>
                <w:szCs w:val="22"/>
              </w:rPr>
            </w:pPr>
            <w:r w:rsidRPr="00D2187F">
              <w:rPr>
                <w:bCs/>
                <w:iCs/>
                <w:sz w:val="22"/>
                <w:szCs w:val="22"/>
              </w:rPr>
              <w:t>Април</w:t>
            </w:r>
          </w:p>
        </w:tc>
        <w:tc>
          <w:tcPr>
            <w:tcW w:w="1410" w:type="dxa"/>
            <w:tcBorders>
              <w:top w:val="single" w:sz="4" w:space="0" w:color="auto"/>
              <w:left w:val="single" w:sz="4" w:space="0" w:color="auto"/>
              <w:bottom w:val="single" w:sz="4" w:space="0" w:color="auto"/>
              <w:right w:val="single" w:sz="4" w:space="0" w:color="auto"/>
            </w:tcBorders>
            <w:hideMark/>
          </w:tcPr>
          <w:p w:rsidR="00D2187F" w:rsidRPr="00837CA2" w:rsidRDefault="00837CA2" w:rsidP="00EE5C18">
            <w:pPr>
              <w:shd w:val="clear" w:color="auto" w:fill="FFFFFF"/>
              <w:ind w:left="-567" w:firstLine="551"/>
              <w:rPr>
                <w:bCs/>
                <w:iCs/>
                <w:sz w:val="22"/>
                <w:szCs w:val="22"/>
              </w:rPr>
            </w:pPr>
            <w:r>
              <w:rPr>
                <w:bCs/>
                <w:iCs/>
                <w:sz w:val="22"/>
                <w:szCs w:val="22"/>
              </w:rPr>
              <w:t>34,50</w:t>
            </w:r>
          </w:p>
        </w:tc>
        <w:tc>
          <w:tcPr>
            <w:tcW w:w="1543" w:type="dxa"/>
            <w:tcBorders>
              <w:top w:val="single" w:sz="4" w:space="0" w:color="auto"/>
              <w:left w:val="single" w:sz="4" w:space="0" w:color="auto"/>
              <w:bottom w:val="single" w:sz="4" w:space="0" w:color="auto"/>
              <w:right w:val="single" w:sz="4" w:space="0" w:color="auto"/>
            </w:tcBorders>
            <w:hideMark/>
          </w:tcPr>
          <w:p w:rsidR="00D2187F" w:rsidRPr="00EE5C18" w:rsidRDefault="00EE5C18" w:rsidP="00EE5C18">
            <w:pPr>
              <w:shd w:val="clear" w:color="auto" w:fill="FFFFFF"/>
              <w:ind w:left="-567" w:firstLine="491"/>
              <w:rPr>
                <w:bCs/>
                <w:iCs/>
                <w:sz w:val="22"/>
                <w:szCs w:val="22"/>
                <w:lang w:val="sr-Cyrl-CS"/>
              </w:rPr>
            </w:pPr>
            <w:r>
              <w:rPr>
                <w:bCs/>
                <w:iCs/>
                <w:sz w:val="22"/>
                <w:szCs w:val="22"/>
                <w:lang w:val="sr-Cyrl-CS"/>
              </w:rPr>
              <w:t>1232</w:t>
            </w:r>
          </w:p>
        </w:tc>
        <w:tc>
          <w:tcPr>
            <w:tcW w:w="1735" w:type="dxa"/>
            <w:tcBorders>
              <w:top w:val="single" w:sz="4" w:space="0" w:color="auto"/>
              <w:left w:val="single" w:sz="4" w:space="0" w:color="auto"/>
              <w:bottom w:val="single" w:sz="4" w:space="0" w:color="auto"/>
              <w:right w:val="single" w:sz="12" w:space="0" w:color="auto"/>
            </w:tcBorders>
            <w:hideMark/>
          </w:tcPr>
          <w:p w:rsidR="00D2187F" w:rsidRPr="00EE5C18" w:rsidRDefault="00EE5C18" w:rsidP="00EE5C18">
            <w:pPr>
              <w:shd w:val="clear" w:color="auto" w:fill="FFFFFF"/>
              <w:ind w:left="-567" w:firstLine="478"/>
              <w:rPr>
                <w:bCs/>
                <w:iCs/>
                <w:sz w:val="22"/>
                <w:szCs w:val="22"/>
                <w:lang w:val="sr-Cyrl-CS"/>
              </w:rPr>
            </w:pPr>
            <w:r>
              <w:rPr>
                <w:bCs/>
                <w:iCs/>
                <w:sz w:val="22"/>
                <w:szCs w:val="22"/>
                <w:lang w:val="sr-Cyrl-CS"/>
              </w:rPr>
              <w:t>349</w:t>
            </w:r>
          </w:p>
        </w:tc>
      </w:tr>
      <w:tr w:rsidR="00D2187F" w:rsidRPr="00D2187F" w:rsidTr="006D2B2E">
        <w:trPr>
          <w:jc w:val="center"/>
        </w:trPr>
        <w:tc>
          <w:tcPr>
            <w:tcW w:w="2318" w:type="dxa"/>
            <w:tcBorders>
              <w:top w:val="double" w:sz="6" w:space="0" w:color="auto"/>
              <w:left w:val="single" w:sz="12" w:space="0" w:color="auto"/>
              <w:bottom w:val="single" w:sz="12" w:space="0" w:color="auto"/>
              <w:right w:val="single" w:sz="4" w:space="0" w:color="auto"/>
            </w:tcBorders>
            <w:hideMark/>
          </w:tcPr>
          <w:p w:rsidR="00D2187F" w:rsidRPr="00D2187F" w:rsidRDefault="00D2187F" w:rsidP="00D2187F">
            <w:pPr>
              <w:shd w:val="clear" w:color="auto" w:fill="FFFFFF"/>
              <w:ind w:left="16"/>
              <w:rPr>
                <w:b/>
                <w:bCs/>
                <w:iCs/>
                <w:sz w:val="22"/>
                <w:szCs w:val="22"/>
              </w:rPr>
            </w:pPr>
            <w:r w:rsidRPr="00D2187F">
              <w:rPr>
                <w:b/>
                <w:bCs/>
                <w:iCs/>
                <w:sz w:val="22"/>
                <w:szCs w:val="22"/>
              </w:rPr>
              <w:t>Укупно:</w:t>
            </w:r>
          </w:p>
        </w:tc>
        <w:tc>
          <w:tcPr>
            <w:tcW w:w="1410" w:type="dxa"/>
            <w:tcBorders>
              <w:top w:val="double" w:sz="6" w:space="0" w:color="auto"/>
              <w:left w:val="single" w:sz="4" w:space="0" w:color="auto"/>
              <w:bottom w:val="single" w:sz="12" w:space="0" w:color="auto"/>
              <w:right w:val="single" w:sz="4" w:space="0" w:color="auto"/>
            </w:tcBorders>
            <w:hideMark/>
          </w:tcPr>
          <w:p w:rsidR="00D2187F" w:rsidRPr="00B34141" w:rsidRDefault="00B34141" w:rsidP="00B34141">
            <w:pPr>
              <w:shd w:val="clear" w:color="auto" w:fill="FFFFFF"/>
              <w:ind w:left="-567" w:firstLine="551"/>
              <w:rPr>
                <w:b/>
                <w:bCs/>
                <w:iCs/>
                <w:sz w:val="22"/>
                <w:szCs w:val="22"/>
              </w:rPr>
            </w:pPr>
            <w:r w:rsidRPr="00B34141">
              <w:rPr>
                <w:b/>
                <w:bCs/>
                <w:iCs/>
                <w:sz w:val="22"/>
                <w:szCs w:val="22"/>
              </w:rPr>
              <w:t>393,966</w:t>
            </w:r>
          </w:p>
        </w:tc>
        <w:tc>
          <w:tcPr>
            <w:tcW w:w="1543" w:type="dxa"/>
            <w:tcBorders>
              <w:top w:val="double" w:sz="6" w:space="0" w:color="auto"/>
              <w:left w:val="single" w:sz="4" w:space="0" w:color="auto"/>
              <w:bottom w:val="single" w:sz="12" w:space="0" w:color="auto"/>
              <w:right w:val="single" w:sz="4" w:space="0" w:color="auto"/>
            </w:tcBorders>
            <w:hideMark/>
          </w:tcPr>
          <w:p w:rsidR="00D2187F" w:rsidRPr="00B34141" w:rsidRDefault="00B34141" w:rsidP="00B34141">
            <w:pPr>
              <w:shd w:val="clear" w:color="auto" w:fill="FFFFFF"/>
              <w:ind w:left="-567" w:firstLine="491"/>
              <w:rPr>
                <w:b/>
                <w:bCs/>
                <w:iCs/>
                <w:sz w:val="22"/>
                <w:szCs w:val="22"/>
              </w:rPr>
            </w:pPr>
            <w:r w:rsidRPr="00B34141">
              <w:rPr>
                <w:b/>
                <w:bCs/>
                <w:iCs/>
                <w:sz w:val="22"/>
                <w:szCs w:val="22"/>
              </w:rPr>
              <w:t>19990</w:t>
            </w:r>
          </w:p>
        </w:tc>
        <w:tc>
          <w:tcPr>
            <w:tcW w:w="1735" w:type="dxa"/>
            <w:tcBorders>
              <w:top w:val="double" w:sz="6" w:space="0" w:color="auto"/>
              <w:left w:val="single" w:sz="4" w:space="0" w:color="auto"/>
              <w:bottom w:val="single" w:sz="12" w:space="0" w:color="auto"/>
              <w:right w:val="single" w:sz="12" w:space="0" w:color="auto"/>
            </w:tcBorders>
            <w:hideMark/>
          </w:tcPr>
          <w:p w:rsidR="00D2187F" w:rsidRPr="00B34141" w:rsidRDefault="00B34141" w:rsidP="00B34141">
            <w:pPr>
              <w:shd w:val="clear" w:color="auto" w:fill="FFFFFF"/>
              <w:ind w:left="-567" w:firstLine="478"/>
              <w:rPr>
                <w:b/>
                <w:bCs/>
                <w:iCs/>
                <w:sz w:val="22"/>
                <w:szCs w:val="22"/>
              </w:rPr>
            </w:pPr>
            <w:r w:rsidRPr="00B34141">
              <w:rPr>
                <w:b/>
                <w:bCs/>
                <w:iCs/>
                <w:sz w:val="22"/>
                <w:szCs w:val="22"/>
              </w:rPr>
              <w:t>6492</w:t>
            </w:r>
          </w:p>
        </w:tc>
      </w:tr>
    </w:tbl>
    <w:p w:rsidR="00D2187F" w:rsidRDefault="00D2187F" w:rsidP="00D2187F">
      <w:pPr>
        <w:shd w:val="clear" w:color="auto" w:fill="FFFFFF"/>
        <w:rPr>
          <w:b/>
          <w:bCs/>
          <w:iCs/>
          <w:sz w:val="22"/>
          <w:szCs w:val="22"/>
        </w:rPr>
      </w:pPr>
    </w:p>
    <w:p w:rsidR="00D2187F" w:rsidRPr="00D24C41" w:rsidRDefault="00D2187F" w:rsidP="00D2187F">
      <w:pPr>
        <w:shd w:val="clear" w:color="auto" w:fill="FFFFFF"/>
        <w:ind w:left="-567"/>
        <w:rPr>
          <w:bCs/>
          <w:iCs/>
          <w:sz w:val="22"/>
          <w:szCs w:val="22"/>
          <w:lang w:val="sr-Cyrl-CS"/>
        </w:rPr>
      </w:pPr>
      <w:r w:rsidRPr="00D2187F">
        <w:rPr>
          <w:bCs/>
          <w:iCs/>
          <w:sz w:val="22"/>
          <w:szCs w:val="22"/>
        </w:rPr>
        <w:t xml:space="preserve">Е) Мерно место број 7, </w:t>
      </w:r>
      <w:r w:rsidR="00D24C41">
        <w:rPr>
          <w:bCs/>
          <w:iCs/>
          <w:sz w:val="22"/>
          <w:szCs w:val="22"/>
          <w:lang w:val="sr-Cyrl-CS"/>
        </w:rPr>
        <w:t xml:space="preserve">Петраркина 10, Београд ЕД број </w:t>
      </w:r>
      <w:r w:rsidR="00D24C41">
        <w:rPr>
          <w:rFonts w:eastAsia="Calibri"/>
          <w:color w:val="auto"/>
          <w:kern w:val="0"/>
          <w:sz w:val="22"/>
          <w:szCs w:val="22"/>
          <w:lang w:val="sr-Cyrl-CS" w:eastAsia="en-US"/>
        </w:rPr>
        <w:t>98768161</w:t>
      </w:r>
    </w:p>
    <w:tbl>
      <w:tblPr>
        <w:tblW w:w="7006" w:type="dxa"/>
        <w:jc w:val="center"/>
        <w:tblInd w:w="-9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2318"/>
        <w:gridCol w:w="1410"/>
        <w:gridCol w:w="1543"/>
        <w:gridCol w:w="1735"/>
      </w:tblGrid>
      <w:tr w:rsidR="00D2187F" w:rsidRPr="00D2187F" w:rsidTr="006D2B2E">
        <w:trPr>
          <w:jc w:val="center"/>
        </w:trPr>
        <w:tc>
          <w:tcPr>
            <w:tcW w:w="2318" w:type="dxa"/>
            <w:vMerge w:val="restart"/>
            <w:tcBorders>
              <w:top w:val="single" w:sz="12" w:space="0" w:color="auto"/>
              <w:left w:val="single" w:sz="12" w:space="0" w:color="auto"/>
              <w:bottom w:val="double" w:sz="12" w:space="0" w:color="auto"/>
              <w:right w:val="single" w:sz="4" w:space="0" w:color="auto"/>
              <w:tl2br w:val="single" w:sz="4" w:space="0" w:color="auto"/>
            </w:tcBorders>
            <w:hideMark/>
          </w:tcPr>
          <w:p w:rsidR="00D2187F" w:rsidRPr="00D2187F" w:rsidRDefault="00D2187F" w:rsidP="00D2187F">
            <w:pPr>
              <w:shd w:val="clear" w:color="auto" w:fill="FFFFFF"/>
              <w:ind w:left="16"/>
              <w:rPr>
                <w:bCs/>
                <w:iCs/>
                <w:sz w:val="22"/>
                <w:szCs w:val="22"/>
              </w:rPr>
            </w:pPr>
            <w:r w:rsidRPr="00D2187F">
              <w:rPr>
                <w:bCs/>
                <w:iCs/>
                <w:sz w:val="22"/>
                <w:szCs w:val="22"/>
              </w:rPr>
              <w:t xml:space="preserve">                    Укупно</w:t>
            </w:r>
          </w:p>
          <w:p w:rsidR="00D2187F" w:rsidRPr="00D2187F" w:rsidRDefault="00D2187F" w:rsidP="00D2187F">
            <w:pPr>
              <w:shd w:val="clear" w:color="auto" w:fill="FFFFFF"/>
              <w:ind w:left="16"/>
              <w:rPr>
                <w:bCs/>
                <w:iCs/>
                <w:sz w:val="22"/>
                <w:szCs w:val="22"/>
              </w:rPr>
            </w:pPr>
            <w:r w:rsidRPr="00D2187F">
              <w:rPr>
                <w:bCs/>
                <w:iCs/>
                <w:sz w:val="22"/>
                <w:szCs w:val="22"/>
              </w:rPr>
              <w:t>Месец</w:t>
            </w:r>
          </w:p>
        </w:tc>
        <w:tc>
          <w:tcPr>
            <w:tcW w:w="1410" w:type="dxa"/>
            <w:tcBorders>
              <w:top w:val="single" w:sz="12" w:space="0" w:color="auto"/>
              <w:left w:val="single" w:sz="4" w:space="0" w:color="auto"/>
              <w:bottom w:val="nil"/>
              <w:right w:val="single" w:sz="4" w:space="0" w:color="auto"/>
            </w:tcBorders>
            <w:hideMark/>
          </w:tcPr>
          <w:p w:rsidR="00D2187F" w:rsidRPr="00D2187F" w:rsidRDefault="00D2187F" w:rsidP="00D2187F">
            <w:pPr>
              <w:shd w:val="clear" w:color="auto" w:fill="FFFFFF"/>
              <w:ind w:left="-34"/>
              <w:rPr>
                <w:bCs/>
                <w:iCs/>
                <w:sz w:val="22"/>
                <w:szCs w:val="22"/>
                <w:lang w:val="sr-Cyrl-CS"/>
              </w:rPr>
            </w:pPr>
            <w:r w:rsidRPr="00D2187F">
              <w:rPr>
                <w:bCs/>
                <w:iCs/>
                <w:sz w:val="22"/>
                <w:szCs w:val="22"/>
                <w:lang w:val="sr-Cyrl-CS"/>
              </w:rPr>
              <w:t>Обрачунска</w:t>
            </w:r>
          </w:p>
        </w:tc>
        <w:tc>
          <w:tcPr>
            <w:tcW w:w="1543" w:type="dxa"/>
            <w:tcBorders>
              <w:top w:val="single" w:sz="12" w:space="0" w:color="auto"/>
              <w:left w:val="single" w:sz="4" w:space="0" w:color="auto"/>
              <w:bottom w:val="nil"/>
              <w:right w:val="single" w:sz="4" w:space="0" w:color="auto"/>
            </w:tcBorders>
            <w:hideMark/>
          </w:tcPr>
          <w:p w:rsidR="00D2187F" w:rsidRPr="00D2187F" w:rsidRDefault="00D2187F" w:rsidP="00D2187F">
            <w:pPr>
              <w:shd w:val="clear" w:color="auto" w:fill="FFFFFF"/>
              <w:rPr>
                <w:bCs/>
                <w:iCs/>
                <w:sz w:val="22"/>
                <w:szCs w:val="22"/>
              </w:rPr>
            </w:pPr>
            <w:r w:rsidRPr="00D2187F">
              <w:rPr>
                <w:bCs/>
                <w:iCs/>
                <w:sz w:val="22"/>
                <w:szCs w:val="22"/>
              </w:rPr>
              <w:t>Виша тарифа</w:t>
            </w:r>
          </w:p>
        </w:tc>
        <w:tc>
          <w:tcPr>
            <w:tcW w:w="1735" w:type="dxa"/>
            <w:tcBorders>
              <w:top w:val="single" w:sz="12" w:space="0" w:color="auto"/>
              <w:left w:val="nil"/>
              <w:bottom w:val="nil"/>
              <w:right w:val="single" w:sz="12" w:space="0" w:color="auto"/>
            </w:tcBorders>
            <w:hideMark/>
          </w:tcPr>
          <w:p w:rsidR="00D2187F" w:rsidRPr="00D2187F" w:rsidRDefault="00D2187F" w:rsidP="00D2187F">
            <w:pPr>
              <w:shd w:val="clear" w:color="auto" w:fill="FFFFFF"/>
              <w:rPr>
                <w:bCs/>
                <w:iCs/>
                <w:sz w:val="22"/>
                <w:szCs w:val="22"/>
              </w:rPr>
            </w:pPr>
            <w:r w:rsidRPr="00D2187F">
              <w:rPr>
                <w:bCs/>
                <w:iCs/>
                <w:sz w:val="22"/>
                <w:szCs w:val="22"/>
              </w:rPr>
              <w:t>Нижа тарифа</w:t>
            </w:r>
          </w:p>
        </w:tc>
      </w:tr>
      <w:tr w:rsidR="00D2187F" w:rsidRPr="00D2187F" w:rsidTr="006D2B2E">
        <w:trPr>
          <w:trHeight w:val="153"/>
          <w:jc w:val="center"/>
        </w:trPr>
        <w:tc>
          <w:tcPr>
            <w:tcW w:w="2318" w:type="dxa"/>
            <w:vMerge/>
            <w:tcBorders>
              <w:top w:val="single" w:sz="12" w:space="0" w:color="auto"/>
              <w:left w:val="single" w:sz="12" w:space="0" w:color="auto"/>
              <w:bottom w:val="double" w:sz="12" w:space="0" w:color="auto"/>
              <w:right w:val="single" w:sz="4" w:space="0" w:color="auto"/>
            </w:tcBorders>
            <w:vAlign w:val="center"/>
            <w:hideMark/>
          </w:tcPr>
          <w:p w:rsidR="00D2187F" w:rsidRPr="00D2187F" w:rsidRDefault="00D2187F" w:rsidP="00D2187F">
            <w:pPr>
              <w:shd w:val="clear" w:color="auto" w:fill="FFFFFF"/>
              <w:ind w:left="16"/>
              <w:rPr>
                <w:bCs/>
                <w:iCs/>
                <w:sz w:val="22"/>
                <w:szCs w:val="22"/>
              </w:rPr>
            </w:pPr>
          </w:p>
        </w:tc>
        <w:tc>
          <w:tcPr>
            <w:tcW w:w="1410" w:type="dxa"/>
            <w:tcBorders>
              <w:top w:val="nil"/>
              <w:left w:val="single" w:sz="4" w:space="0" w:color="auto"/>
              <w:bottom w:val="double" w:sz="12" w:space="0" w:color="auto"/>
              <w:right w:val="single" w:sz="4" w:space="0" w:color="auto"/>
            </w:tcBorders>
            <w:hideMark/>
          </w:tcPr>
          <w:p w:rsidR="00D2187F" w:rsidRPr="00D2187F" w:rsidRDefault="00D2187F" w:rsidP="00D2187F">
            <w:pPr>
              <w:shd w:val="clear" w:color="auto" w:fill="FFFFFF"/>
              <w:ind w:left="-34"/>
              <w:rPr>
                <w:bCs/>
                <w:iCs/>
                <w:sz w:val="22"/>
                <w:szCs w:val="22"/>
              </w:rPr>
            </w:pPr>
            <w:r w:rsidRPr="00D2187F">
              <w:rPr>
                <w:bCs/>
                <w:iCs/>
                <w:sz w:val="22"/>
                <w:szCs w:val="22"/>
                <w:lang w:val="sr-Cyrl-CS"/>
              </w:rPr>
              <w:t>снага (kW)</w:t>
            </w:r>
          </w:p>
        </w:tc>
        <w:tc>
          <w:tcPr>
            <w:tcW w:w="1543" w:type="dxa"/>
            <w:tcBorders>
              <w:top w:val="nil"/>
              <w:left w:val="single" w:sz="4" w:space="0" w:color="auto"/>
              <w:bottom w:val="double" w:sz="12" w:space="0" w:color="auto"/>
              <w:right w:val="single" w:sz="4" w:space="0" w:color="auto"/>
            </w:tcBorders>
            <w:hideMark/>
          </w:tcPr>
          <w:p w:rsidR="00D2187F" w:rsidRPr="00D2187F" w:rsidRDefault="00D2187F" w:rsidP="00D2187F">
            <w:pPr>
              <w:shd w:val="clear" w:color="auto" w:fill="FFFFFF"/>
              <w:rPr>
                <w:bCs/>
                <w:iCs/>
                <w:sz w:val="22"/>
                <w:szCs w:val="22"/>
              </w:rPr>
            </w:pPr>
            <w:r w:rsidRPr="00D2187F">
              <w:rPr>
                <w:bCs/>
                <w:iCs/>
                <w:sz w:val="22"/>
                <w:szCs w:val="22"/>
              </w:rPr>
              <w:t>(kWh)</w:t>
            </w:r>
          </w:p>
        </w:tc>
        <w:tc>
          <w:tcPr>
            <w:tcW w:w="1735" w:type="dxa"/>
            <w:tcBorders>
              <w:top w:val="nil"/>
              <w:left w:val="single" w:sz="4" w:space="0" w:color="auto"/>
              <w:bottom w:val="double" w:sz="12" w:space="0" w:color="auto"/>
              <w:right w:val="single" w:sz="12" w:space="0" w:color="auto"/>
            </w:tcBorders>
            <w:hideMark/>
          </w:tcPr>
          <w:p w:rsidR="00D2187F" w:rsidRPr="00D2187F" w:rsidRDefault="00D2187F" w:rsidP="00D2187F">
            <w:pPr>
              <w:shd w:val="clear" w:color="auto" w:fill="FFFFFF"/>
              <w:rPr>
                <w:bCs/>
                <w:iCs/>
                <w:sz w:val="22"/>
                <w:szCs w:val="22"/>
              </w:rPr>
            </w:pPr>
            <w:r w:rsidRPr="00D2187F">
              <w:rPr>
                <w:bCs/>
                <w:iCs/>
                <w:sz w:val="22"/>
                <w:szCs w:val="22"/>
              </w:rPr>
              <w:t>(kWh)</w:t>
            </w:r>
          </w:p>
        </w:tc>
      </w:tr>
      <w:tr w:rsidR="00D2187F" w:rsidRPr="00D2187F" w:rsidTr="006D2B2E">
        <w:trPr>
          <w:jc w:val="center"/>
        </w:trPr>
        <w:tc>
          <w:tcPr>
            <w:tcW w:w="2318" w:type="dxa"/>
            <w:tcBorders>
              <w:top w:val="single" w:sz="4" w:space="0" w:color="auto"/>
              <w:left w:val="single" w:sz="12" w:space="0" w:color="auto"/>
              <w:bottom w:val="single" w:sz="4" w:space="0" w:color="auto"/>
              <w:right w:val="single" w:sz="4" w:space="0" w:color="auto"/>
            </w:tcBorders>
            <w:hideMark/>
          </w:tcPr>
          <w:p w:rsidR="00D2187F" w:rsidRPr="00D2187F" w:rsidRDefault="00D2187F" w:rsidP="00D2187F">
            <w:pPr>
              <w:shd w:val="clear" w:color="auto" w:fill="FFFFFF"/>
              <w:ind w:left="16"/>
              <w:rPr>
                <w:bCs/>
                <w:iCs/>
                <w:sz w:val="22"/>
                <w:szCs w:val="22"/>
              </w:rPr>
            </w:pPr>
            <w:r w:rsidRPr="00D2187F">
              <w:rPr>
                <w:bCs/>
                <w:iCs/>
                <w:sz w:val="22"/>
                <w:szCs w:val="22"/>
              </w:rPr>
              <w:t>Мај</w:t>
            </w:r>
          </w:p>
        </w:tc>
        <w:tc>
          <w:tcPr>
            <w:tcW w:w="1410" w:type="dxa"/>
            <w:tcBorders>
              <w:top w:val="single" w:sz="4" w:space="0" w:color="auto"/>
              <w:left w:val="single" w:sz="4" w:space="0" w:color="auto"/>
              <w:bottom w:val="single" w:sz="4" w:space="0" w:color="auto"/>
              <w:right w:val="single" w:sz="4" w:space="0" w:color="auto"/>
            </w:tcBorders>
            <w:hideMark/>
          </w:tcPr>
          <w:p w:rsidR="00D2187F" w:rsidRPr="00D24C41" w:rsidRDefault="00D24C41" w:rsidP="00D2187F">
            <w:pPr>
              <w:shd w:val="clear" w:color="auto" w:fill="FFFFFF"/>
              <w:ind w:left="-34"/>
              <w:rPr>
                <w:bCs/>
                <w:iCs/>
                <w:sz w:val="22"/>
                <w:szCs w:val="22"/>
                <w:lang w:val="sr-Cyrl-CS"/>
              </w:rPr>
            </w:pPr>
            <w:r>
              <w:rPr>
                <w:bCs/>
                <w:iCs/>
                <w:sz w:val="22"/>
                <w:szCs w:val="22"/>
                <w:lang w:val="sr-Cyrl-CS"/>
              </w:rPr>
              <w:t>7,68</w:t>
            </w:r>
          </w:p>
        </w:tc>
        <w:tc>
          <w:tcPr>
            <w:tcW w:w="1543" w:type="dxa"/>
            <w:tcBorders>
              <w:top w:val="single" w:sz="4" w:space="0" w:color="auto"/>
              <w:left w:val="single" w:sz="4" w:space="0" w:color="auto"/>
              <w:bottom w:val="single" w:sz="4" w:space="0" w:color="auto"/>
              <w:right w:val="single" w:sz="4" w:space="0" w:color="auto"/>
            </w:tcBorders>
            <w:hideMark/>
          </w:tcPr>
          <w:p w:rsidR="00D2187F" w:rsidRPr="00D24C41" w:rsidRDefault="00D24C41" w:rsidP="00D2187F">
            <w:pPr>
              <w:shd w:val="clear" w:color="auto" w:fill="FFFFFF"/>
              <w:rPr>
                <w:bCs/>
                <w:iCs/>
                <w:sz w:val="22"/>
                <w:szCs w:val="22"/>
                <w:lang w:val="sr-Cyrl-CS"/>
              </w:rPr>
            </w:pPr>
            <w:r>
              <w:rPr>
                <w:bCs/>
                <w:iCs/>
                <w:sz w:val="22"/>
                <w:szCs w:val="22"/>
                <w:lang w:val="sr-Cyrl-CS"/>
              </w:rPr>
              <w:t>536</w:t>
            </w:r>
          </w:p>
        </w:tc>
        <w:tc>
          <w:tcPr>
            <w:tcW w:w="1735" w:type="dxa"/>
            <w:tcBorders>
              <w:top w:val="single" w:sz="4" w:space="0" w:color="auto"/>
              <w:left w:val="single" w:sz="4" w:space="0" w:color="auto"/>
              <w:bottom w:val="single" w:sz="4" w:space="0" w:color="auto"/>
              <w:right w:val="single" w:sz="12" w:space="0" w:color="auto"/>
            </w:tcBorders>
            <w:hideMark/>
          </w:tcPr>
          <w:p w:rsidR="00D2187F" w:rsidRPr="00D24C41" w:rsidRDefault="00D24C41" w:rsidP="00D24C41">
            <w:pPr>
              <w:shd w:val="clear" w:color="auto" w:fill="FFFFFF"/>
              <w:ind w:left="-567" w:firstLine="478"/>
              <w:rPr>
                <w:bCs/>
                <w:iCs/>
                <w:sz w:val="22"/>
                <w:szCs w:val="22"/>
                <w:lang w:val="sr-Cyrl-CS"/>
              </w:rPr>
            </w:pPr>
            <w:r>
              <w:rPr>
                <w:bCs/>
                <w:iCs/>
                <w:sz w:val="22"/>
                <w:szCs w:val="22"/>
                <w:lang w:val="sr-Cyrl-CS"/>
              </w:rPr>
              <w:t>212</w:t>
            </w:r>
          </w:p>
        </w:tc>
      </w:tr>
      <w:tr w:rsidR="00D2187F" w:rsidRPr="00D2187F" w:rsidTr="006D2B2E">
        <w:trPr>
          <w:jc w:val="center"/>
        </w:trPr>
        <w:tc>
          <w:tcPr>
            <w:tcW w:w="2318" w:type="dxa"/>
            <w:tcBorders>
              <w:top w:val="single" w:sz="4" w:space="0" w:color="auto"/>
              <w:left w:val="single" w:sz="12" w:space="0" w:color="auto"/>
              <w:bottom w:val="single" w:sz="4" w:space="0" w:color="auto"/>
              <w:right w:val="single" w:sz="4" w:space="0" w:color="auto"/>
            </w:tcBorders>
          </w:tcPr>
          <w:p w:rsidR="00D2187F" w:rsidRPr="00D2187F" w:rsidRDefault="00D2187F" w:rsidP="00D2187F">
            <w:pPr>
              <w:shd w:val="clear" w:color="auto" w:fill="FFFFFF"/>
              <w:ind w:left="16"/>
              <w:rPr>
                <w:bCs/>
                <w:iCs/>
                <w:sz w:val="22"/>
                <w:szCs w:val="22"/>
              </w:rPr>
            </w:pPr>
            <w:r w:rsidRPr="00D2187F">
              <w:rPr>
                <w:bCs/>
                <w:iCs/>
                <w:sz w:val="22"/>
                <w:szCs w:val="22"/>
              </w:rPr>
              <w:t>Јун</w:t>
            </w:r>
          </w:p>
        </w:tc>
        <w:tc>
          <w:tcPr>
            <w:tcW w:w="1410" w:type="dxa"/>
            <w:tcBorders>
              <w:top w:val="single" w:sz="4" w:space="0" w:color="auto"/>
              <w:left w:val="single" w:sz="4" w:space="0" w:color="auto"/>
              <w:bottom w:val="single" w:sz="4" w:space="0" w:color="auto"/>
              <w:right w:val="single" w:sz="4" w:space="0" w:color="auto"/>
            </w:tcBorders>
          </w:tcPr>
          <w:p w:rsidR="00D2187F" w:rsidRPr="00D24C41" w:rsidRDefault="00D24C41" w:rsidP="00D24C41">
            <w:pPr>
              <w:shd w:val="clear" w:color="auto" w:fill="FFFFFF"/>
              <w:ind w:left="-567" w:firstLine="567"/>
              <w:rPr>
                <w:bCs/>
                <w:iCs/>
                <w:sz w:val="22"/>
                <w:szCs w:val="22"/>
                <w:lang w:val="sr-Cyrl-CS"/>
              </w:rPr>
            </w:pPr>
            <w:r>
              <w:rPr>
                <w:bCs/>
                <w:iCs/>
                <w:sz w:val="22"/>
                <w:szCs w:val="22"/>
                <w:lang w:val="sr-Cyrl-CS"/>
              </w:rPr>
              <w:t>6,40</w:t>
            </w:r>
          </w:p>
        </w:tc>
        <w:tc>
          <w:tcPr>
            <w:tcW w:w="1543" w:type="dxa"/>
            <w:tcBorders>
              <w:top w:val="single" w:sz="4" w:space="0" w:color="auto"/>
              <w:left w:val="single" w:sz="4" w:space="0" w:color="auto"/>
              <w:bottom w:val="single" w:sz="4" w:space="0" w:color="auto"/>
              <w:right w:val="single" w:sz="4" w:space="0" w:color="auto"/>
            </w:tcBorders>
          </w:tcPr>
          <w:p w:rsidR="00D2187F" w:rsidRPr="00D24C41" w:rsidRDefault="00D24C41" w:rsidP="00D24C41">
            <w:pPr>
              <w:shd w:val="clear" w:color="auto" w:fill="FFFFFF"/>
              <w:ind w:left="-567" w:firstLine="567"/>
              <w:rPr>
                <w:bCs/>
                <w:iCs/>
                <w:sz w:val="22"/>
                <w:szCs w:val="22"/>
                <w:lang w:val="sr-Cyrl-CS"/>
              </w:rPr>
            </w:pPr>
            <w:r>
              <w:rPr>
                <w:bCs/>
                <w:iCs/>
                <w:sz w:val="22"/>
                <w:szCs w:val="22"/>
                <w:lang w:val="sr-Cyrl-CS"/>
              </w:rPr>
              <w:t>459</w:t>
            </w:r>
          </w:p>
        </w:tc>
        <w:tc>
          <w:tcPr>
            <w:tcW w:w="1735" w:type="dxa"/>
            <w:tcBorders>
              <w:top w:val="single" w:sz="4" w:space="0" w:color="auto"/>
              <w:left w:val="single" w:sz="4" w:space="0" w:color="auto"/>
              <w:bottom w:val="single" w:sz="4" w:space="0" w:color="auto"/>
              <w:right w:val="single" w:sz="12" w:space="0" w:color="auto"/>
            </w:tcBorders>
          </w:tcPr>
          <w:p w:rsidR="00D2187F" w:rsidRPr="00D24C41" w:rsidRDefault="00D24C41" w:rsidP="00D24C41">
            <w:pPr>
              <w:shd w:val="clear" w:color="auto" w:fill="FFFFFF"/>
              <w:ind w:left="-567" w:firstLine="478"/>
              <w:rPr>
                <w:bCs/>
                <w:iCs/>
                <w:sz w:val="22"/>
                <w:szCs w:val="22"/>
                <w:lang w:val="sr-Cyrl-CS"/>
              </w:rPr>
            </w:pPr>
            <w:r>
              <w:rPr>
                <w:bCs/>
                <w:iCs/>
                <w:sz w:val="22"/>
                <w:szCs w:val="22"/>
                <w:lang w:val="sr-Cyrl-CS"/>
              </w:rPr>
              <w:t>168</w:t>
            </w:r>
          </w:p>
        </w:tc>
      </w:tr>
      <w:tr w:rsidR="00D2187F" w:rsidRPr="00D2187F" w:rsidTr="006D2B2E">
        <w:trPr>
          <w:jc w:val="center"/>
        </w:trPr>
        <w:tc>
          <w:tcPr>
            <w:tcW w:w="2318" w:type="dxa"/>
            <w:tcBorders>
              <w:top w:val="single" w:sz="4" w:space="0" w:color="auto"/>
              <w:left w:val="single" w:sz="12" w:space="0" w:color="auto"/>
              <w:bottom w:val="single" w:sz="4" w:space="0" w:color="auto"/>
              <w:right w:val="single" w:sz="4" w:space="0" w:color="auto"/>
            </w:tcBorders>
          </w:tcPr>
          <w:p w:rsidR="00D2187F" w:rsidRPr="00D2187F" w:rsidRDefault="00D2187F" w:rsidP="00D2187F">
            <w:pPr>
              <w:shd w:val="clear" w:color="auto" w:fill="FFFFFF"/>
              <w:ind w:left="16"/>
              <w:rPr>
                <w:bCs/>
                <w:iCs/>
                <w:sz w:val="22"/>
                <w:szCs w:val="22"/>
              </w:rPr>
            </w:pPr>
            <w:r w:rsidRPr="00D2187F">
              <w:rPr>
                <w:bCs/>
                <w:iCs/>
                <w:sz w:val="22"/>
                <w:szCs w:val="22"/>
              </w:rPr>
              <w:t>Јул</w:t>
            </w:r>
          </w:p>
        </w:tc>
        <w:tc>
          <w:tcPr>
            <w:tcW w:w="1410" w:type="dxa"/>
            <w:tcBorders>
              <w:top w:val="single" w:sz="4" w:space="0" w:color="auto"/>
              <w:left w:val="single" w:sz="4" w:space="0" w:color="auto"/>
              <w:bottom w:val="single" w:sz="4" w:space="0" w:color="auto"/>
              <w:right w:val="single" w:sz="4" w:space="0" w:color="auto"/>
            </w:tcBorders>
          </w:tcPr>
          <w:p w:rsidR="00D2187F" w:rsidRPr="00D24C41" w:rsidRDefault="00D24C41" w:rsidP="00D24C41">
            <w:pPr>
              <w:shd w:val="clear" w:color="auto" w:fill="FFFFFF"/>
              <w:ind w:left="-567" w:firstLine="551"/>
              <w:rPr>
                <w:bCs/>
                <w:iCs/>
                <w:sz w:val="22"/>
                <w:szCs w:val="22"/>
                <w:lang w:val="sr-Cyrl-CS"/>
              </w:rPr>
            </w:pPr>
            <w:r>
              <w:rPr>
                <w:bCs/>
                <w:iCs/>
                <w:sz w:val="22"/>
                <w:szCs w:val="22"/>
                <w:lang w:val="sr-Cyrl-CS"/>
              </w:rPr>
              <w:t>4,60</w:t>
            </w:r>
          </w:p>
        </w:tc>
        <w:tc>
          <w:tcPr>
            <w:tcW w:w="1543" w:type="dxa"/>
            <w:tcBorders>
              <w:top w:val="single" w:sz="4" w:space="0" w:color="auto"/>
              <w:left w:val="single" w:sz="4" w:space="0" w:color="auto"/>
              <w:bottom w:val="single" w:sz="4" w:space="0" w:color="auto"/>
              <w:right w:val="single" w:sz="4" w:space="0" w:color="auto"/>
            </w:tcBorders>
          </w:tcPr>
          <w:p w:rsidR="00D2187F" w:rsidRPr="00D24C41" w:rsidRDefault="00D24C41" w:rsidP="00D24C41">
            <w:pPr>
              <w:shd w:val="clear" w:color="auto" w:fill="FFFFFF"/>
              <w:ind w:left="-567" w:firstLine="581"/>
              <w:rPr>
                <w:bCs/>
                <w:iCs/>
                <w:sz w:val="22"/>
                <w:szCs w:val="22"/>
                <w:lang w:val="sr-Cyrl-CS"/>
              </w:rPr>
            </w:pPr>
            <w:r>
              <w:rPr>
                <w:bCs/>
                <w:iCs/>
                <w:sz w:val="22"/>
                <w:szCs w:val="22"/>
                <w:lang w:val="sr-Cyrl-CS"/>
              </w:rPr>
              <w:t>194</w:t>
            </w:r>
          </w:p>
        </w:tc>
        <w:tc>
          <w:tcPr>
            <w:tcW w:w="1735" w:type="dxa"/>
            <w:tcBorders>
              <w:top w:val="single" w:sz="4" w:space="0" w:color="auto"/>
              <w:left w:val="single" w:sz="4" w:space="0" w:color="auto"/>
              <w:bottom w:val="single" w:sz="4" w:space="0" w:color="auto"/>
              <w:right w:val="single" w:sz="12" w:space="0" w:color="auto"/>
            </w:tcBorders>
          </w:tcPr>
          <w:p w:rsidR="00D2187F" w:rsidRPr="00D24C41" w:rsidRDefault="00D24C41" w:rsidP="00D24C41">
            <w:pPr>
              <w:shd w:val="clear" w:color="auto" w:fill="FFFFFF"/>
              <w:ind w:left="-567" w:firstLine="478"/>
              <w:rPr>
                <w:bCs/>
                <w:iCs/>
                <w:sz w:val="22"/>
                <w:szCs w:val="22"/>
                <w:lang w:val="sr-Cyrl-CS"/>
              </w:rPr>
            </w:pPr>
            <w:r>
              <w:rPr>
                <w:bCs/>
                <w:iCs/>
                <w:sz w:val="22"/>
                <w:szCs w:val="22"/>
                <w:lang w:val="sr-Cyrl-CS"/>
              </w:rPr>
              <w:t>88</w:t>
            </w:r>
          </w:p>
        </w:tc>
      </w:tr>
      <w:tr w:rsidR="00D2187F" w:rsidRPr="00D2187F" w:rsidTr="006D2B2E">
        <w:trPr>
          <w:jc w:val="center"/>
        </w:trPr>
        <w:tc>
          <w:tcPr>
            <w:tcW w:w="2318" w:type="dxa"/>
            <w:tcBorders>
              <w:top w:val="single" w:sz="4" w:space="0" w:color="auto"/>
              <w:left w:val="single" w:sz="12" w:space="0" w:color="auto"/>
              <w:bottom w:val="single" w:sz="4" w:space="0" w:color="auto"/>
              <w:right w:val="single" w:sz="4" w:space="0" w:color="auto"/>
            </w:tcBorders>
            <w:hideMark/>
          </w:tcPr>
          <w:p w:rsidR="00D2187F" w:rsidRPr="00D2187F" w:rsidRDefault="00D2187F" w:rsidP="00D2187F">
            <w:pPr>
              <w:shd w:val="clear" w:color="auto" w:fill="FFFFFF"/>
              <w:ind w:left="16"/>
              <w:rPr>
                <w:bCs/>
                <w:iCs/>
                <w:sz w:val="22"/>
                <w:szCs w:val="22"/>
              </w:rPr>
            </w:pPr>
            <w:r w:rsidRPr="00D2187F">
              <w:rPr>
                <w:bCs/>
                <w:iCs/>
                <w:sz w:val="22"/>
                <w:szCs w:val="22"/>
              </w:rPr>
              <w:t>Август</w:t>
            </w:r>
          </w:p>
        </w:tc>
        <w:tc>
          <w:tcPr>
            <w:tcW w:w="1410" w:type="dxa"/>
            <w:tcBorders>
              <w:top w:val="single" w:sz="4" w:space="0" w:color="auto"/>
              <w:left w:val="single" w:sz="4" w:space="0" w:color="auto"/>
              <w:bottom w:val="single" w:sz="4" w:space="0" w:color="auto"/>
              <w:right w:val="single" w:sz="4" w:space="0" w:color="auto"/>
            </w:tcBorders>
            <w:hideMark/>
          </w:tcPr>
          <w:p w:rsidR="00D2187F" w:rsidRPr="00484419" w:rsidRDefault="00484419" w:rsidP="00484419">
            <w:pPr>
              <w:shd w:val="clear" w:color="auto" w:fill="FFFFFF"/>
              <w:ind w:left="-567" w:firstLine="567"/>
              <w:rPr>
                <w:bCs/>
                <w:iCs/>
                <w:sz w:val="22"/>
                <w:szCs w:val="22"/>
                <w:lang w:val="sr-Cyrl-CS"/>
              </w:rPr>
            </w:pPr>
            <w:r>
              <w:rPr>
                <w:bCs/>
                <w:iCs/>
                <w:sz w:val="22"/>
                <w:szCs w:val="22"/>
                <w:lang w:val="sr-Cyrl-CS"/>
              </w:rPr>
              <w:t>6,16</w:t>
            </w:r>
          </w:p>
        </w:tc>
        <w:tc>
          <w:tcPr>
            <w:tcW w:w="1543" w:type="dxa"/>
            <w:tcBorders>
              <w:top w:val="single" w:sz="4" w:space="0" w:color="auto"/>
              <w:left w:val="single" w:sz="4" w:space="0" w:color="auto"/>
              <w:bottom w:val="single" w:sz="4" w:space="0" w:color="auto"/>
              <w:right w:val="single" w:sz="4" w:space="0" w:color="auto"/>
            </w:tcBorders>
            <w:hideMark/>
          </w:tcPr>
          <w:p w:rsidR="00D2187F" w:rsidRPr="00484419" w:rsidRDefault="00484419" w:rsidP="00484419">
            <w:pPr>
              <w:shd w:val="clear" w:color="auto" w:fill="FFFFFF"/>
              <w:ind w:left="-567" w:firstLine="581"/>
              <w:rPr>
                <w:bCs/>
                <w:iCs/>
                <w:sz w:val="22"/>
                <w:szCs w:val="22"/>
                <w:lang w:val="sr-Cyrl-CS"/>
              </w:rPr>
            </w:pPr>
            <w:r>
              <w:rPr>
                <w:bCs/>
                <w:iCs/>
                <w:sz w:val="22"/>
                <w:szCs w:val="22"/>
                <w:lang w:val="sr-Cyrl-CS"/>
              </w:rPr>
              <w:t>382</w:t>
            </w:r>
          </w:p>
        </w:tc>
        <w:tc>
          <w:tcPr>
            <w:tcW w:w="1735" w:type="dxa"/>
            <w:tcBorders>
              <w:top w:val="single" w:sz="4" w:space="0" w:color="auto"/>
              <w:left w:val="single" w:sz="4" w:space="0" w:color="auto"/>
              <w:bottom w:val="single" w:sz="4" w:space="0" w:color="auto"/>
              <w:right w:val="single" w:sz="12" w:space="0" w:color="auto"/>
            </w:tcBorders>
            <w:hideMark/>
          </w:tcPr>
          <w:p w:rsidR="00D2187F" w:rsidRPr="00484419" w:rsidRDefault="00484419" w:rsidP="00484419">
            <w:pPr>
              <w:shd w:val="clear" w:color="auto" w:fill="FFFFFF"/>
              <w:ind w:left="-567" w:firstLine="478"/>
              <w:rPr>
                <w:bCs/>
                <w:iCs/>
                <w:sz w:val="22"/>
                <w:szCs w:val="22"/>
                <w:lang w:val="sr-Cyrl-CS"/>
              </w:rPr>
            </w:pPr>
            <w:r>
              <w:rPr>
                <w:bCs/>
                <w:iCs/>
                <w:sz w:val="22"/>
                <w:szCs w:val="22"/>
                <w:lang w:val="sr-Cyrl-CS"/>
              </w:rPr>
              <w:t>173</w:t>
            </w:r>
          </w:p>
        </w:tc>
      </w:tr>
      <w:tr w:rsidR="00D2187F" w:rsidRPr="00D2187F" w:rsidTr="006D2B2E">
        <w:trPr>
          <w:jc w:val="center"/>
        </w:trPr>
        <w:tc>
          <w:tcPr>
            <w:tcW w:w="2318" w:type="dxa"/>
            <w:tcBorders>
              <w:top w:val="single" w:sz="4" w:space="0" w:color="auto"/>
              <w:left w:val="single" w:sz="12" w:space="0" w:color="auto"/>
              <w:bottom w:val="single" w:sz="4" w:space="0" w:color="auto"/>
              <w:right w:val="single" w:sz="4" w:space="0" w:color="auto"/>
            </w:tcBorders>
            <w:hideMark/>
          </w:tcPr>
          <w:p w:rsidR="00D2187F" w:rsidRPr="00D2187F" w:rsidRDefault="00D2187F" w:rsidP="00D2187F">
            <w:pPr>
              <w:shd w:val="clear" w:color="auto" w:fill="FFFFFF"/>
              <w:ind w:left="16"/>
              <w:rPr>
                <w:bCs/>
                <w:iCs/>
                <w:sz w:val="22"/>
                <w:szCs w:val="22"/>
              </w:rPr>
            </w:pPr>
            <w:r w:rsidRPr="00D2187F">
              <w:rPr>
                <w:bCs/>
                <w:iCs/>
                <w:sz w:val="22"/>
                <w:szCs w:val="22"/>
              </w:rPr>
              <w:t>Септембар</w:t>
            </w:r>
          </w:p>
        </w:tc>
        <w:tc>
          <w:tcPr>
            <w:tcW w:w="1410" w:type="dxa"/>
            <w:tcBorders>
              <w:top w:val="single" w:sz="4" w:space="0" w:color="auto"/>
              <w:left w:val="single" w:sz="4" w:space="0" w:color="auto"/>
              <w:bottom w:val="single" w:sz="4" w:space="0" w:color="auto"/>
              <w:right w:val="single" w:sz="4" w:space="0" w:color="auto"/>
            </w:tcBorders>
            <w:hideMark/>
          </w:tcPr>
          <w:p w:rsidR="00D2187F" w:rsidRPr="00484419" w:rsidRDefault="00484419" w:rsidP="00484419">
            <w:pPr>
              <w:shd w:val="clear" w:color="auto" w:fill="FFFFFF"/>
              <w:ind w:left="-567" w:firstLine="551"/>
              <w:rPr>
                <w:bCs/>
                <w:iCs/>
                <w:sz w:val="22"/>
                <w:szCs w:val="22"/>
                <w:lang w:val="sr-Cyrl-CS"/>
              </w:rPr>
            </w:pPr>
            <w:r>
              <w:rPr>
                <w:bCs/>
                <w:iCs/>
                <w:sz w:val="22"/>
                <w:szCs w:val="22"/>
                <w:lang w:val="sr-Cyrl-CS"/>
              </w:rPr>
              <w:t>6,60</w:t>
            </w:r>
          </w:p>
        </w:tc>
        <w:tc>
          <w:tcPr>
            <w:tcW w:w="1543" w:type="dxa"/>
            <w:tcBorders>
              <w:top w:val="single" w:sz="4" w:space="0" w:color="auto"/>
              <w:left w:val="single" w:sz="4" w:space="0" w:color="auto"/>
              <w:bottom w:val="single" w:sz="4" w:space="0" w:color="auto"/>
              <w:right w:val="single" w:sz="4" w:space="0" w:color="auto"/>
            </w:tcBorders>
            <w:hideMark/>
          </w:tcPr>
          <w:p w:rsidR="00D2187F" w:rsidRPr="00484419" w:rsidRDefault="00484419" w:rsidP="00484419">
            <w:pPr>
              <w:shd w:val="clear" w:color="auto" w:fill="FFFFFF"/>
              <w:ind w:left="-567" w:firstLine="581"/>
              <w:rPr>
                <w:bCs/>
                <w:iCs/>
                <w:sz w:val="22"/>
                <w:szCs w:val="22"/>
                <w:lang w:val="sr-Cyrl-CS"/>
              </w:rPr>
            </w:pPr>
            <w:r>
              <w:rPr>
                <w:bCs/>
                <w:iCs/>
                <w:sz w:val="22"/>
                <w:szCs w:val="22"/>
                <w:lang w:val="sr-Cyrl-CS"/>
              </w:rPr>
              <w:t>480</w:t>
            </w:r>
          </w:p>
        </w:tc>
        <w:tc>
          <w:tcPr>
            <w:tcW w:w="1735" w:type="dxa"/>
            <w:tcBorders>
              <w:top w:val="single" w:sz="4" w:space="0" w:color="auto"/>
              <w:left w:val="single" w:sz="4" w:space="0" w:color="auto"/>
              <w:bottom w:val="single" w:sz="4" w:space="0" w:color="auto"/>
              <w:right w:val="single" w:sz="12" w:space="0" w:color="auto"/>
            </w:tcBorders>
            <w:hideMark/>
          </w:tcPr>
          <w:p w:rsidR="00D2187F" w:rsidRPr="00484419" w:rsidRDefault="00484419" w:rsidP="00484419">
            <w:pPr>
              <w:shd w:val="clear" w:color="auto" w:fill="FFFFFF"/>
              <w:ind w:left="-567" w:firstLine="478"/>
              <w:rPr>
                <w:bCs/>
                <w:iCs/>
                <w:sz w:val="22"/>
                <w:szCs w:val="22"/>
                <w:lang w:val="sr-Cyrl-CS"/>
              </w:rPr>
            </w:pPr>
            <w:r>
              <w:rPr>
                <w:bCs/>
                <w:iCs/>
                <w:sz w:val="22"/>
                <w:szCs w:val="22"/>
                <w:lang w:val="sr-Cyrl-CS"/>
              </w:rPr>
              <w:t>195</w:t>
            </w:r>
          </w:p>
        </w:tc>
      </w:tr>
      <w:tr w:rsidR="00D2187F" w:rsidRPr="00D2187F" w:rsidTr="006D2B2E">
        <w:trPr>
          <w:jc w:val="center"/>
        </w:trPr>
        <w:tc>
          <w:tcPr>
            <w:tcW w:w="2318" w:type="dxa"/>
            <w:tcBorders>
              <w:top w:val="single" w:sz="4" w:space="0" w:color="auto"/>
              <w:left w:val="single" w:sz="12" w:space="0" w:color="auto"/>
              <w:bottom w:val="single" w:sz="4" w:space="0" w:color="auto"/>
              <w:right w:val="single" w:sz="4" w:space="0" w:color="auto"/>
            </w:tcBorders>
            <w:hideMark/>
          </w:tcPr>
          <w:p w:rsidR="00D2187F" w:rsidRPr="00D2187F" w:rsidRDefault="00D2187F" w:rsidP="00D2187F">
            <w:pPr>
              <w:shd w:val="clear" w:color="auto" w:fill="FFFFFF"/>
              <w:ind w:left="16"/>
              <w:rPr>
                <w:bCs/>
                <w:iCs/>
                <w:sz w:val="22"/>
                <w:szCs w:val="22"/>
              </w:rPr>
            </w:pPr>
            <w:r w:rsidRPr="00D2187F">
              <w:rPr>
                <w:bCs/>
                <w:iCs/>
                <w:sz w:val="22"/>
                <w:szCs w:val="22"/>
              </w:rPr>
              <w:t>Октобар</w:t>
            </w:r>
          </w:p>
        </w:tc>
        <w:tc>
          <w:tcPr>
            <w:tcW w:w="1410" w:type="dxa"/>
            <w:tcBorders>
              <w:top w:val="single" w:sz="4" w:space="0" w:color="auto"/>
              <w:left w:val="single" w:sz="4" w:space="0" w:color="auto"/>
              <w:bottom w:val="single" w:sz="4" w:space="0" w:color="auto"/>
              <w:right w:val="single" w:sz="4" w:space="0" w:color="auto"/>
            </w:tcBorders>
            <w:hideMark/>
          </w:tcPr>
          <w:p w:rsidR="00D2187F" w:rsidRPr="00837CA2" w:rsidRDefault="00837CA2" w:rsidP="00484419">
            <w:pPr>
              <w:shd w:val="clear" w:color="auto" w:fill="FFFFFF"/>
              <w:ind w:left="-567" w:firstLine="551"/>
              <w:rPr>
                <w:bCs/>
                <w:iCs/>
                <w:sz w:val="22"/>
                <w:szCs w:val="22"/>
              </w:rPr>
            </w:pPr>
            <w:r>
              <w:rPr>
                <w:bCs/>
                <w:iCs/>
                <w:sz w:val="22"/>
                <w:szCs w:val="22"/>
              </w:rPr>
              <w:t>15,626</w:t>
            </w:r>
          </w:p>
        </w:tc>
        <w:tc>
          <w:tcPr>
            <w:tcW w:w="1543" w:type="dxa"/>
            <w:tcBorders>
              <w:top w:val="single" w:sz="4" w:space="0" w:color="auto"/>
              <w:left w:val="single" w:sz="4" w:space="0" w:color="auto"/>
              <w:bottom w:val="single" w:sz="4" w:space="0" w:color="auto"/>
              <w:right w:val="single" w:sz="4" w:space="0" w:color="auto"/>
            </w:tcBorders>
            <w:hideMark/>
          </w:tcPr>
          <w:p w:rsidR="00D2187F" w:rsidRPr="00484419" w:rsidRDefault="00484419" w:rsidP="00484419">
            <w:pPr>
              <w:shd w:val="clear" w:color="auto" w:fill="FFFFFF"/>
              <w:ind w:left="-567" w:firstLine="581"/>
              <w:rPr>
                <w:bCs/>
                <w:iCs/>
                <w:sz w:val="22"/>
                <w:szCs w:val="22"/>
                <w:lang w:val="sr-Cyrl-CS"/>
              </w:rPr>
            </w:pPr>
            <w:r>
              <w:rPr>
                <w:bCs/>
                <w:iCs/>
                <w:sz w:val="22"/>
                <w:szCs w:val="22"/>
                <w:lang w:val="sr-Cyrl-CS"/>
              </w:rPr>
              <w:t>554</w:t>
            </w:r>
          </w:p>
        </w:tc>
        <w:tc>
          <w:tcPr>
            <w:tcW w:w="1735" w:type="dxa"/>
            <w:tcBorders>
              <w:top w:val="single" w:sz="4" w:space="0" w:color="auto"/>
              <w:left w:val="single" w:sz="4" w:space="0" w:color="auto"/>
              <w:bottom w:val="single" w:sz="4" w:space="0" w:color="auto"/>
              <w:right w:val="single" w:sz="12" w:space="0" w:color="auto"/>
            </w:tcBorders>
            <w:hideMark/>
          </w:tcPr>
          <w:p w:rsidR="00D2187F" w:rsidRPr="00484419" w:rsidRDefault="00484419" w:rsidP="00484419">
            <w:pPr>
              <w:shd w:val="clear" w:color="auto" w:fill="FFFFFF"/>
              <w:ind w:left="-567" w:firstLine="478"/>
              <w:rPr>
                <w:bCs/>
                <w:iCs/>
                <w:sz w:val="22"/>
                <w:szCs w:val="22"/>
                <w:lang w:val="sr-Cyrl-CS"/>
              </w:rPr>
            </w:pPr>
            <w:r>
              <w:rPr>
                <w:bCs/>
                <w:iCs/>
                <w:sz w:val="22"/>
                <w:szCs w:val="22"/>
                <w:lang w:val="sr-Cyrl-CS"/>
              </w:rPr>
              <w:t>237</w:t>
            </w:r>
          </w:p>
        </w:tc>
      </w:tr>
      <w:tr w:rsidR="00D2187F" w:rsidRPr="00D2187F" w:rsidTr="006D2B2E">
        <w:trPr>
          <w:jc w:val="center"/>
        </w:trPr>
        <w:tc>
          <w:tcPr>
            <w:tcW w:w="2318" w:type="dxa"/>
            <w:tcBorders>
              <w:top w:val="single" w:sz="4" w:space="0" w:color="auto"/>
              <w:left w:val="single" w:sz="12" w:space="0" w:color="auto"/>
              <w:bottom w:val="single" w:sz="4" w:space="0" w:color="auto"/>
              <w:right w:val="single" w:sz="4" w:space="0" w:color="auto"/>
            </w:tcBorders>
            <w:hideMark/>
          </w:tcPr>
          <w:p w:rsidR="00D2187F" w:rsidRPr="00D2187F" w:rsidRDefault="00D2187F" w:rsidP="00D2187F">
            <w:pPr>
              <w:shd w:val="clear" w:color="auto" w:fill="FFFFFF"/>
              <w:ind w:left="16"/>
              <w:rPr>
                <w:bCs/>
                <w:iCs/>
                <w:sz w:val="22"/>
                <w:szCs w:val="22"/>
              </w:rPr>
            </w:pPr>
            <w:r w:rsidRPr="00D2187F">
              <w:rPr>
                <w:bCs/>
                <w:iCs/>
                <w:sz w:val="22"/>
                <w:szCs w:val="22"/>
              </w:rPr>
              <w:t>Новембар</w:t>
            </w:r>
          </w:p>
        </w:tc>
        <w:tc>
          <w:tcPr>
            <w:tcW w:w="1410" w:type="dxa"/>
            <w:tcBorders>
              <w:top w:val="single" w:sz="4" w:space="0" w:color="auto"/>
              <w:left w:val="single" w:sz="4" w:space="0" w:color="auto"/>
              <w:bottom w:val="single" w:sz="4" w:space="0" w:color="auto"/>
              <w:right w:val="single" w:sz="4" w:space="0" w:color="auto"/>
            </w:tcBorders>
            <w:hideMark/>
          </w:tcPr>
          <w:p w:rsidR="00D2187F" w:rsidRPr="00837CA2" w:rsidRDefault="00837CA2" w:rsidP="00484419">
            <w:pPr>
              <w:shd w:val="clear" w:color="auto" w:fill="FFFFFF"/>
              <w:ind w:left="-567" w:firstLine="567"/>
              <w:rPr>
                <w:bCs/>
                <w:iCs/>
                <w:sz w:val="22"/>
                <w:szCs w:val="22"/>
              </w:rPr>
            </w:pPr>
            <w:r>
              <w:rPr>
                <w:bCs/>
                <w:iCs/>
                <w:sz w:val="22"/>
                <w:szCs w:val="22"/>
              </w:rPr>
              <w:t>17,30</w:t>
            </w:r>
          </w:p>
        </w:tc>
        <w:tc>
          <w:tcPr>
            <w:tcW w:w="1543" w:type="dxa"/>
            <w:tcBorders>
              <w:top w:val="single" w:sz="4" w:space="0" w:color="auto"/>
              <w:left w:val="single" w:sz="4" w:space="0" w:color="auto"/>
              <w:bottom w:val="single" w:sz="4" w:space="0" w:color="auto"/>
              <w:right w:val="single" w:sz="4" w:space="0" w:color="auto"/>
            </w:tcBorders>
            <w:hideMark/>
          </w:tcPr>
          <w:p w:rsidR="00D2187F" w:rsidRPr="00484419" w:rsidRDefault="00484419" w:rsidP="00484419">
            <w:pPr>
              <w:shd w:val="clear" w:color="auto" w:fill="FFFFFF"/>
              <w:ind w:left="-567" w:firstLine="581"/>
              <w:rPr>
                <w:bCs/>
                <w:iCs/>
                <w:sz w:val="22"/>
                <w:szCs w:val="22"/>
                <w:lang w:val="sr-Cyrl-CS"/>
              </w:rPr>
            </w:pPr>
            <w:r>
              <w:rPr>
                <w:bCs/>
                <w:iCs/>
                <w:sz w:val="22"/>
                <w:szCs w:val="22"/>
                <w:lang w:val="sr-Cyrl-CS"/>
              </w:rPr>
              <w:t>542</w:t>
            </w:r>
          </w:p>
        </w:tc>
        <w:tc>
          <w:tcPr>
            <w:tcW w:w="1735" w:type="dxa"/>
            <w:tcBorders>
              <w:top w:val="single" w:sz="4" w:space="0" w:color="auto"/>
              <w:left w:val="single" w:sz="4" w:space="0" w:color="auto"/>
              <w:bottom w:val="single" w:sz="4" w:space="0" w:color="auto"/>
              <w:right w:val="single" w:sz="12" w:space="0" w:color="auto"/>
            </w:tcBorders>
            <w:hideMark/>
          </w:tcPr>
          <w:p w:rsidR="00D2187F" w:rsidRPr="00484419" w:rsidRDefault="00484419" w:rsidP="00484419">
            <w:pPr>
              <w:shd w:val="clear" w:color="auto" w:fill="FFFFFF"/>
              <w:ind w:left="-567" w:firstLine="478"/>
              <w:rPr>
                <w:bCs/>
                <w:iCs/>
                <w:sz w:val="22"/>
                <w:szCs w:val="22"/>
                <w:lang w:val="sr-Cyrl-CS"/>
              </w:rPr>
            </w:pPr>
            <w:r>
              <w:rPr>
                <w:bCs/>
                <w:iCs/>
                <w:sz w:val="22"/>
                <w:szCs w:val="22"/>
                <w:lang w:val="sr-Cyrl-CS"/>
              </w:rPr>
              <w:t>207</w:t>
            </w:r>
          </w:p>
        </w:tc>
      </w:tr>
      <w:tr w:rsidR="00D2187F" w:rsidRPr="00D2187F" w:rsidTr="006D2B2E">
        <w:trPr>
          <w:jc w:val="center"/>
        </w:trPr>
        <w:tc>
          <w:tcPr>
            <w:tcW w:w="2318" w:type="dxa"/>
            <w:tcBorders>
              <w:top w:val="single" w:sz="4" w:space="0" w:color="auto"/>
              <w:left w:val="single" w:sz="12" w:space="0" w:color="auto"/>
              <w:bottom w:val="single" w:sz="4" w:space="0" w:color="auto"/>
              <w:right w:val="single" w:sz="4" w:space="0" w:color="auto"/>
            </w:tcBorders>
            <w:hideMark/>
          </w:tcPr>
          <w:p w:rsidR="00D2187F" w:rsidRPr="00D2187F" w:rsidRDefault="00D2187F" w:rsidP="00D2187F">
            <w:pPr>
              <w:shd w:val="clear" w:color="auto" w:fill="FFFFFF"/>
              <w:ind w:left="16"/>
              <w:rPr>
                <w:bCs/>
                <w:iCs/>
                <w:sz w:val="22"/>
                <w:szCs w:val="22"/>
              </w:rPr>
            </w:pPr>
            <w:r w:rsidRPr="00D2187F">
              <w:rPr>
                <w:bCs/>
                <w:iCs/>
                <w:sz w:val="22"/>
                <w:szCs w:val="22"/>
              </w:rPr>
              <w:t>Децембар</w:t>
            </w:r>
          </w:p>
        </w:tc>
        <w:tc>
          <w:tcPr>
            <w:tcW w:w="1410" w:type="dxa"/>
            <w:tcBorders>
              <w:top w:val="single" w:sz="4" w:space="0" w:color="auto"/>
              <w:left w:val="single" w:sz="4" w:space="0" w:color="auto"/>
              <w:bottom w:val="single" w:sz="4" w:space="0" w:color="auto"/>
              <w:right w:val="single" w:sz="4" w:space="0" w:color="auto"/>
            </w:tcBorders>
            <w:hideMark/>
          </w:tcPr>
          <w:p w:rsidR="00D2187F" w:rsidRPr="00837CA2" w:rsidRDefault="00837CA2" w:rsidP="00484419">
            <w:pPr>
              <w:shd w:val="clear" w:color="auto" w:fill="FFFFFF"/>
              <w:ind w:left="-567" w:firstLine="551"/>
              <w:rPr>
                <w:bCs/>
                <w:iCs/>
                <w:sz w:val="22"/>
                <w:szCs w:val="22"/>
              </w:rPr>
            </w:pPr>
            <w:r>
              <w:rPr>
                <w:bCs/>
                <w:iCs/>
                <w:sz w:val="22"/>
                <w:szCs w:val="22"/>
              </w:rPr>
              <w:t>17,30</w:t>
            </w:r>
          </w:p>
        </w:tc>
        <w:tc>
          <w:tcPr>
            <w:tcW w:w="1543" w:type="dxa"/>
            <w:tcBorders>
              <w:top w:val="single" w:sz="4" w:space="0" w:color="auto"/>
              <w:left w:val="single" w:sz="4" w:space="0" w:color="auto"/>
              <w:bottom w:val="single" w:sz="4" w:space="0" w:color="auto"/>
              <w:right w:val="single" w:sz="4" w:space="0" w:color="auto"/>
            </w:tcBorders>
            <w:hideMark/>
          </w:tcPr>
          <w:p w:rsidR="00D2187F" w:rsidRPr="00484419" w:rsidRDefault="00484419" w:rsidP="00484419">
            <w:pPr>
              <w:shd w:val="clear" w:color="auto" w:fill="FFFFFF"/>
              <w:ind w:left="-567" w:firstLine="581"/>
              <w:rPr>
                <w:bCs/>
                <w:iCs/>
                <w:sz w:val="22"/>
                <w:szCs w:val="22"/>
                <w:lang w:val="sr-Cyrl-CS"/>
              </w:rPr>
            </w:pPr>
            <w:r>
              <w:rPr>
                <w:bCs/>
                <w:iCs/>
                <w:sz w:val="22"/>
                <w:szCs w:val="22"/>
                <w:lang w:val="sr-Cyrl-CS"/>
              </w:rPr>
              <w:t>533</w:t>
            </w:r>
          </w:p>
        </w:tc>
        <w:tc>
          <w:tcPr>
            <w:tcW w:w="1735" w:type="dxa"/>
            <w:tcBorders>
              <w:top w:val="single" w:sz="4" w:space="0" w:color="auto"/>
              <w:left w:val="single" w:sz="4" w:space="0" w:color="auto"/>
              <w:bottom w:val="single" w:sz="4" w:space="0" w:color="auto"/>
              <w:right w:val="single" w:sz="12" w:space="0" w:color="auto"/>
            </w:tcBorders>
            <w:hideMark/>
          </w:tcPr>
          <w:p w:rsidR="00D2187F" w:rsidRPr="00484419" w:rsidRDefault="00484419" w:rsidP="00484419">
            <w:pPr>
              <w:shd w:val="clear" w:color="auto" w:fill="FFFFFF"/>
              <w:ind w:left="-567" w:firstLine="478"/>
              <w:rPr>
                <w:bCs/>
                <w:iCs/>
                <w:sz w:val="22"/>
                <w:szCs w:val="22"/>
                <w:lang w:val="sr-Cyrl-CS"/>
              </w:rPr>
            </w:pPr>
            <w:r>
              <w:rPr>
                <w:bCs/>
                <w:iCs/>
                <w:sz w:val="22"/>
                <w:szCs w:val="22"/>
                <w:lang w:val="sr-Cyrl-CS"/>
              </w:rPr>
              <w:t>185</w:t>
            </w:r>
          </w:p>
        </w:tc>
      </w:tr>
      <w:tr w:rsidR="00D2187F" w:rsidRPr="00D2187F" w:rsidTr="006D2B2E">
        <w:trPr>
          <w:jc w:val="center"/>
        </w:trPr>
        <w:tc>
          <w:tcPr>
            <w:tcW w:w="2318" w:type="dxa"/>
            <w:tcBorders>
              <w:top w:val="single" w:sz="4" w:space="0" w:color="auto"/>
              <w:left w:val="single" w:sz="12" w:space="0" w:color="auto"/>
              <w:bottom w:val="single" w:sz="4" w:space="0" w:color="auto"/>
              <w:right w:val="single" w:sz="4" w:space="0" w:color="auto"/>
            </w:tcBorders>
            <w:hideMark/>
          </w:tcPr>
          <w:p w:rsidR="00D2187F" w:rsidRPr="00D2187F" w:rsidRDefault="00D2187F" w:rsidP="00D2187F">
            <w:pPr>
              <w:shd w:val="clear" w:color="auto" w:fill="FFFFFF"/>
              <w:ind w:left="16"/>
              <w:rPr>
                <w:bCs/>
                <w:iCs/>
                <w:sz w:val="22"/>
                <w:szCs w:val="22"/>
              </w:rPr>
            </w:pPr>
            <w:r w:rsidRPr="00D2187F">
              <w:rPr>
                <w:bCs/>
                <w:iCs/>
                <w:sz w:val="22"/>
                <w:szCs w:val="22"/>
              </w:rPr>
              <w:t>Јануар</w:t>
            </w:r>
          </w:p>
        </w:tc>
        <w:tc>
          <w:tcPr>
            <w:tcW w:w="1410" w:type="dxa"/>
            <w:tcBorders>
              <w:top w:val="single" w:sz="4" w:space="0" w:color="auto"/>
              <w:left w:val="single" w:sz="4" w:space="0" w:color="auto"/>
              <w:bottom w:val="single" w:sz="4" w:space="0" w:color="auto"/>
              <w:right w:val="single" w:sz="4" w:space="0" w:color="auto"/>
            </w:tcBorders>
            <w:hideMark/>
          </w:tcPr>
          <w:p w:rsidR="00D2187F" w:rsidRPr="00837CA2" w:rsidRDefault="00837CA2" w:rsidP="00484419">
            <w:pPr>
              <w:shd w:val="clear" w:color="auto" w:fill="FFFFFF"/>
              <w:ind w:left="-567" w:firstLine="567"/>
              <w:rPr>
                <w:bCs/>
                <w:iCs/>
                <w:sz w:val="22"/>
                <w:szCs w:val="22"/>
              </w:rPr>
            </w:pPr>
            <w:r>
              <w:rPr>
                <w:bCs/>
                <w:iCs/>
                <w:sz w:val="22"/>
                <w:szCs w:val="22"/>
              </w:rPr>
              <w:t>17,30</w:t>
            </w:r>
          </w:p>
        </w:tc>
        <w:tc>
          <w:tcPr>
            <w:tcW w:w="1543" w:type="dxa"/>
            <w:tcBorders>
              <w:top w:val="single" w:sz="4" w:space="0" w:color="auto"/>
              <w:left w:val="single" w:sz="4" w:space="0" w:color="auto"/>
              <w:bottom w:val="single" w:sz="4" w:space="0" w:color="auto"/>
              <w:right w:val="single" w:sz="4" w:space="0" w:color="auto"/>
            </w:tcBorders>
            <w:hideMark/>
          </w:tcPr>
          <w:p w:rsidR="00D2187F" w:rsidRPr="00484419" w:rsidRDefault="00484419" w:rsidP="00484419">
            <w:pPr>
              <w:shd w:val="clear" w:color="auto" w:fill="FFFFFF"/>
              <w:ind w:left="-567" w:firstLine="581"/>
              <w:rPr>
                <w:bCs/>
                <w:iCs/>
                <w:sz w:val="22"/>
                <w:szCs w:val="22"/>
                <w:lang w:val="sr-Cyrl-CS"/>
              </w:rPr>
            </w:pPr>
            <w:r>
              <w:rPr>
                <w:bCs/>
                <w:iCs/>
                <w:sz w:val="22"/>
                <w:szCs w:val="22"/>
                <w:lang w:val="sr-Cyrl-CS"/>
              </w:rPr>
              <w:t>623</w:t>
            </w:r>
          </w:p>
        </w:tc>
        <w:tc>
          <w:tcPr>
            <w:tcW w:w="1735" w:type="dxa"/>
            <w:tcBorders>
              <w:top w:val="single" w:sz="4" w:space="0" w:color="auto"/>
              <w:left w:val="single" w:sz="4" w:space="0" w:color="auto"/>
              <w:bottom w:val="single" w:sz="4" w:space="0" w:color="auto"/>
              <w:right w:val="single" w:sz="12" w:space="0" w:color="auto"/>
            </w:tcBorders>
            <w:hideMark/>
          </w:tcPr>
          <w:p w:rsidR="00D2187F" w:rsidRPr="00484419" w:rsidRDefault="00484419" w:rsidP="00484419">
            <w:pPr>
              <w:shd w:val="clear" w:color="auto" w:fill="FFFFFF"/>
              <w:ind w:left="-567" w:firstLine="478"/>
              <w:rPr>
                <w:bCs/>
                <w:iCs/>
                <w:sz w:val="22"/>
                <w:szCs w:val="22"/>
                <w:lang w:val="sr-Cyrl-CS"/>
              </w:rPr>
            </w:pPr>
            <w:r>
              <w:rPr>
                <w:bCs/>
                <w:iCs/>
                <w:sz w:val="22"/>
                <w:szCs w:val="22"/>
                <w:lang w:val="sr-Cyrl-CS"/>
              </w:rPr>
              <w:t>235</w:t>
            </w:r>
          </w:p>
        </w:tc>
      </w:tr>
      <w:tr w:rsidR="00D2187F" w:rsidRPr="00D2187F" w:rsidTr="006D2B2E">
        <w:trPr>
          <w:jc w:val="center"/>
        </w:trPr>
        <w:tc>
          <w:tcPr>
            <w:tcW w:w="2318" w:type="dxa"/>
            <w:tcBorders>
              <w:top w:val="single" w:sz="4" w:space="0" w:color="auto"/>
              <w:left w:val="single" w:sz="12" w:space="0" w:color="auto"/>
              <w:bottom w:val="single" w:sz="4" w:space="0" w:color="auto"/>
              <w:right w:val="single" w:sz="4" w:space="0" w:color="auto"/>
            </w:tcBorders>
            <w:hideMark/>
          </w:tcPr>
          <w:p w:rsidR="00D2187F" w:rsidRPr="00D2187F" w:rsidRDefault="00D2187F" w:rsidP="00D2187F">
            <w:pPr>
              <w:shd w:val="clear" w:color="auto" w:fill="FFFFFF"/>
              <w:ind w:left="16"/>
              <w:rPr>
                <w:bCs/>
                <w:iCs/>
                <w:sz w:val="22"/>
                <w:szCs w:val="22"/>
              </w:rPr>
            </w:pPr>
            <w:r w:rsidRPr="00D2187F">
              <w:rPr>
                <w:bCs/>
                <w:iCs/>
                <w:sz w:val="22"/>
                <w:szCs w:val="22"/>
              </w:rPr>
              <w:t>Фебруар</w:t>
            </w:r>
          </w:p>
        </w:tc>
        <w:tc>
          <w:tcPr>
            <w:tcW w:w="1410" w:type="dxa"/>
            <w:tcBorders>
              <w:top w:val="single" w:sz="4" w:space="0" w:color="auto"/>
              <w:left w:val="single" w:sz="4" w:space="0" w:color="auto"/>
              <w:bottom w:val="single" w:sz="4" w:space="0" w:color="auto"/>
              <w:right w:val="single" w:sz="4" w:space="0" w:color="auto"/>
            </w:tcBorders>
            <w:hideMark/>
          </w:tcPr>
          <w:p w:rsidR="00D2187F" w:rsidRPr="00837CA2" w:rsidRDefault="00837CA2" w:rsidP="00837CA2">
            <w:pPr>
              <w:shd w:val="clear" w:color="auto" w:fill="FFFFFF"/>
              <w:rPr>
                <w:bCs/>
                <w:iCs/>
                <w:sz w:val="22"/>
                <w:szCs w:val="22"/>
              </w:rPr>
            </w:pPr>
            <w:r>
              <w:rPr>
                <w:bCs/>
                <w:iCs/>
                <w:sz w:val="22"/>
                <w:szCs w:val="22"/>
              </w:rPr>
              <w:t>17,30</w:t>
            </w:r>
          </w:p>
        </w:tc>
        <w:tc>
          <w:tcPr>
            <w:tcW w:w="1543" w:type="dxa"/>
            <w:tcBorders>
              <w:top w:val="single" w:sz="4" w:space="0" w:color="auto"/>
              <w:left w:val="single" w:sz="4" w:space="0" w:color="auto"/>
              <w:bottom w:val="single" w:sz="4" w:space="0" w:color="auto"/>
              <w:right w:val="single" w:sz="4" w:space="0" w:color="auto"/>
            </w:tcBorders>
            <w:hideMark/>
          </w:tcPr>
          <w:p w:rsidR="00D2187F" w:rsidRPr="00484419" w:rsidRDefault="00484419" w:rsidP="00484419">
            <w:pPr>
              <w:shd w:val="clear" w:color="auto" w:fill="FFFFFF"/>
              <w:ind w:left="-567" w:firstLine="567"/>
              <w:rPr>
                <w:bCs/>
                <w:iCs/>
                <w:sz w:val="22"/>
                <w:szCs w:val="22"/>
                <w:lang w:val="sr-Cyrl-CS"/>
              </w:rPr>
            </w:pPr>
            <w:r>
              <w:rPr>
                <w:bCs/>
                <w:iCs/>
                <w:sz w:val="22"/>
                <w:szCs w:val="22"/>
                <w:lang w:val="sr-Cyrl-CS"/>
              </w:rPr>
              <w:t>377</w:t>
            </w:r>
          </w:p>
        </w:tc>
        <w:tc>
          <w:tcPr>
            <w:tcW w:w="1735" w:type="dxa"/>
            <w:tcBorders>
              <w:top w:val="single" w:sz="4" w:space="0" w:color="auto"/>
              <w:left w:val="single" w:sz="4" w:space="0" w:color="auto"/>
              <w:bottom w:val="single" w:sz="4" w:space="0" w:color="auto"/>
              <w:right w:val="single" w:sz="12" w:space="0" w:color="auto"/>
            </w:tcBorders>
            <w:hideMark/>
          </w:tcPr>
          <w:p w:rsidR="00D2187F" w:rsidRPr="00484419" w:rsidRDefault="00484419" w:rsidP="00484419">
            <w:pPr>
              <w:shd w:val="clear" w:color="auto" w:fill="FFFFFF"/>
              <w:ind w:left="-567" w:firstLine="478"/>
              <w:rPr>
                <w:bCs/>
                <w:iCs/>
                <w:sz w:val="22"/>
                <w:szCs w:val="22"/>
                <w:lang w:val="sr-Cyrl-CS"/>
              </w:rPr>
            </w:pPr>
            <w:r>
              <w:rPr>
                <w:bCs/>
                <w:iCs/>
                <w:sz w:val="22"/>
                <w:szCs w:val="22"/>
                <w:lang w:val="sr-Cyrl-CS"/>
              </w:rPr>
              <w:t>129</w:t>
            </w:r>
          </w:p>
        </w:tc>
      </w:tr>
      <w:tr w:rsidR="00D2187F" w:rsidRPr="00D2187F" w:rsidTr="006D2B2E">
        <w:trPr>
          <w:jc w:val="center"/>
        </w:trPr>
        <w:tc>
          <w:tcPr>
            <w:tcW w:w="2318" w:type="dxa"/>
            <w:tcBorders>
              <w:top w:val="single" w:sz="4" w:space="0" w:color="auto"/>
              <w:left w:val="single" w:sz="12" w:space="0" w:color="auto"/>
              <w:bottom w:val="single" w:sz="4" w:space="0" w:color="auto"/>
              <w:right w:val="single" w:sz="4" w:space="0" w:color="auto"/>
            </w:tcBorders>
            <w:hideMark/>
          </w:tcPr>
          <w:p w:rsidR="00D2187F" w:rsidRPr="00D2187F" w:rsidRDefault="00D2187F" w:rsidP="00D2187F">
            <w:pPr>
              <w:shd w:val="clear" w:color="auto" w:fill="FFFFFF"/>
              <w:ind w:left="16"/>
              <w:rPr>
                <w:bCs/>
                <w:iCs/>
                <w:sz w:val="22"/>
                <w:szCs w:val="22"/>
              </w:rPr>
            </w:pPr>
            <w:r w:rsidRPr="00D2187F">
              <w:rPr>
                <w:bCs/>
                <w:iCs/>
                <w:sz w:val="22"/>
                <w:szCs w:val="22"/>
              </w:rPr>
              <w:t>Март</w:t>
            </w:r>
          </w:p>
        </w:tc>
        <w:tc>
          <w:tcPr>
            <w:tcW w:w="1410" w:type="dxa"/>
            <w:tcBorders>
              <w:top w:val="single" w:sz="4" w:space="0" w:color="auto"/>
              <w:left w:val="single" w:sz="4" w:space="0" w:color="auto"/>
              <w:bottom w:val="single" w:sz="4" w:space="0" w:color="auto"/>
              <w:right w:val="single" w:sz="4" w:space="0" w:color="auto"/>
            </w:tcBorders>
            <w:hideMark/>
          </w:tcPr>
          <w:p w:rsidR="00D2187F" w:rsidRPr="00837CA2" w:rsidRDefault="00837CA2" w:rsidP="00484419">
            <w:pPr>
              <w:shd w:val="clear" w:color="auto" w:fill="FFFFFF"/>
              <w:ind w:left="-567" w:firstLine="551"/>
              <w:rPr>
                <w:bCs/>
                <w:iCs/>
                <w:sz w:val="22"/>
                <w:szCs w:val="22"/>
              </w:rPr>
            </w:pPr>
            <w:r>
              <w:rPr>
                <w:bCs/>
                <w:iCs/>
                <w:sz w:val="22"/>
                <w:szCs w:val="22"/>
              </w:rPr>
              <w:t>17,30</w:t>
            </w:r>
          </w:p>
        </w:tc>
        <w:tc>
          <w:tcPr>
            <w:tcW w:w="1543" w:type="dxa"/>
            <w:tcBorders>
              <w:top w:val="single" w:sz="4" w:space="0" w:color="auto"/>
              <w:left w:val="single" w:sz="4" w:space="0" w:color="auto"/>
              <w:bottom w:val="single" w:sz="4" w:space="0" w:color="auto"/>
              <w:right w:val="single" w:sz="4" w:space="0" w:color="auto"/>
            </w:tcBorders>
            <w:hideMark/>
          </w:tcPr>
          <w:p w:rsidR="00D2187F" w:rsidRPr="00484419" w:rsidRDefault="00484419" w:rsidP="00484419">
            <w:pPr>
              <w:shd w:val="clear" w:color="auto" w:fill="FFFFFF"/>
              <w:ind w:left="-567" w:firstLine="581"/>
              <w:rPr>
                <w:bCs/>
                <w:iCs/>
                <w:sz w:val="22"/>
                <w:szCs w:val="22"/>
                <w:lang w:val="sr-Cyrl-CS"/>
              </w:rPr>
            </w:pPr>
            <w:r>
              <w:rPr>
                <w:bCs/>
                <w:iCs/>
                <w:sz w:val="22"/>
                <w:szCs w:val="22"/>
                <w:lang w:val="sr-Cyrl-CS"/>
              </w:rPr>
              <w:t>485</w:t>
            </w:r>
          </w:p>
        </w:tc>
        <w:tc>
          <w:tcPr>
            <w:tcW w:w="1735" w:type="dxa"/>
            <w:tcBorders>
              <w:top w:val="single" w:sz="4" w:space="0" w:color="auto"/>
              <w:left w:val="single" w:sz="4" w:space="0" w:color="auto"/>
              <w:bottom w:val="single" w:sz="4" w:space="0" w:color="auto"/>
              <w:right w:val="single" w:sz="12" w:space="0" w:color="auto"/>
            </w:tcBorders>
            <w:hideMark/>
          </w:tcPr>
          <w:p w:rsidR="00D2187F" w:rsidRPr="00484419" w:rsidRDefault="00484419" w:rsidP="00484419">
            <w:pPr>
              <w:shd w:val="clear" w:color="auto" w:fill="FFFFFF"/>
              <w:ind w:left="-567" w:firstLine="478"/>
              <w:rPr>
                <w:bCs/>
                <w:iCs/>
                <w:sz w:val="22"/>
                <w:szCs w:val="22"/>
                <w:lang w:val="sr-Cyrl-CS"/>
              </w:rPr>
            </w:pPr>
            <w:r>
              <w:rPr>
                <w:bCs/>
                <w:iCs/>
                <w:sz w:val="22"/>
                <w:szCs w:val="22"/>
                <w:lang w:val="sr-Cyrl-CS"/>
              </w:rPr>
              <w:t>137</w:t>
            </w:r>
          </w:p>
        </w:tc>
      </w:tr>
      <w:tr w:rsidR="00D2187F" w:rsidRPr="00D2187F" w:rsidTr="006D2B2E">
        <w:trPr>
          <w:jc w:val="center"/>
        </w:trPr>
        <w:tc>
          <w:tcPr>
            <w:tcW w:w="2318" w:type="dxa"/>
            <w:tcBorders>
              <w:top w:val="single" w:sz="4" w:space="0" w:color="auto"/>
              <w:left w:val="single" w:sz="12" w:space="0" w:color="auto"/>
              <w:bottom w:val="single" w:sz="4" w:space="0" w:color="auto"/>
              <w:right w:val="single" w:sz="4" w:space="0" w:color="auto"/>
            </w:tcBorders>
            <w:hideMark/>
          </w:tcPr>
          <w:p w:rsidR="00D2187F" w:rsidRPr="00D2187F" w:rsidRDefault="00D2187F" w:rsidP="00D2187F">
            <w:pPr>
              <w:shd w:val="clear" w:color="auto" w:fill="FFFFFF"/>
              <w:ind w:left="16"/>
              <w:rPr>
                <w:bCs/>
                <w:iCs/>
                <w:sz w:val="22"/>
                <w:szCs w:val="22"/>
              </w:rPr>
            </w:pPr>
            <w:r w:rsidRPr="00D2187F">
              <w:rPr>
                <w:bCs/>
                <w:iCs/>
                <w:sz w:val="22"/>
                <w:szCs w:val="22"/>
              </w:rPr>
              <w:t>Април</w:t>
            </w:r>
          </w:p>
        </w:tc>
        <w:tc>
          <w:tcPr>
            <w:tcW w:w="1410" w:type="dxa"/>
            <w:tcBorders>
              <w:top w:val="single" w:sz="4" w:space="0" w:color="auto"/>
              <w:left w:val="single" w:sz="4" w:space="0" w:color="auto"/>
              <w:bottom w:val="single" w:sz="4" w:space="0" w:color="auto"/>
              <w:right w:val="single" w:sz="4" w:space="0" w:color="auto"/>
            </w:tcBorders>
            <w:hideMark/>
          </w:tcPr>
          <w:p w:rsidR="00D2187F" w:rsidRPr="00837CA2" w:rsidRDefault="00837CA2" w:rsidP="00484419">
            <w:pPr>
              <w:shd w:val="clear" w:color="auto" w:fill="FFFFFF"/>
              <w:ind w:left="-567" w:firstLine="551"/>
              <w:rPr>
                <w:bCs/>
                <w:iCs/>
                <w:sz w:val="22"/>
                <w:szCs w:val="22"/>
              </w:rPr>
            </w:pPr>
            <w:r>
              <w:rPr>
                <w:bCs/>
                <w:iCs/>
                <w:sz w:val="22"/>
                <w:szCs w:val="22"/>
              </w:rPr>
              <w:t>17,30</w:t>
            </w:r>
          </w:p>
        </w:tc>
        <w:tc>
          <w:tcPr>
            <w:tcW w:w="1543" w:type="dxa"/>
            <w:tcBorders>
              <w:top w:val="single" w:sz="4" w:space="0" w:color="auto"/>
              <w:left w:val="single" w:sz="4" w:space="0" w:color="auto"/>
              <w:bottom w:val="single" w:sz="4" w:space="0" w:color="auto"/>
              <w:right w:val="single" w:sz="4" w:space="0" w:color="auto"/>
            </w:tcBorders>
            <w:hideMark/>
          </w:tcPr>
          <w:p w:rsidR="00D2187F" w:rsidRPr="00484419" w:rsidRDefault="00484419" w:rsidP="00484419">
            <w:pPr>
              <w:shd w:val="clear" w:color="auto" w:fill="FFFFFF"/>
              <w:ind w:left="-567" w:firstLine="581"/>
              <w:rPr>
                <w:bCs/>
                <w:iCs/>
                <w:sz w:val="22"/>
                <w:szCs w:val="22"/>
                <w:lang w:val="sr-Cyrl-CS"/>
              </w:rPr>
            </w:pPr>
            <w:r>
              <w:rPr>
                <w:bCs/>
                <w:iCs/>
                <w:sz w:val="22"/>
                <w:szCs w:val="22"/>
                <w:lang w:val="sr-Cyrl-CS"/>
              </w:rPr>
              <w:t>429</w:t>
            </w:r>
          </w:p>
        </w:tc>
        <w:tc>
          <w:tcPr>
            <w:tcW w:w="1735" w:type="dxa"/>
            <w:tcBorders>
              <w:top w:val="single" w:sz="4" w:space="0" w:color="auto"/>
              <w:left w:val="single" w:sz="4" w:space="0" w:color="auto"/>
              <w:bottom w:val="single" w:sz="4" w:space="0" w:color="auto"/>
              <w:right w:val="single" w:sz="12" w:space="0" w:color="auto"/>
            </w:tcBorders>
            <w:hideMark/>
          </w:tcPr>
          <w:p w:rsidR="00D2187F" w:rsidRPr="00484419" w:rsidRDefault="00484419" w:rsidP="00484419">
            <w:pPr>
              <w:shd w:val="clear" w:color="auto" w:fill="FFFFFF"/>
              <w:ind w:left="-567" w:firstLine="478"/>
              <w:rPr>
                <w:bCs/>
                <w:iCs/>
                <w:sz w:val="22"/>
                <w:szCs w:val="22"/>
                <w:lang w:val="sr-Cyrl-CS"/>
              </w:rPr>
            </w:pPr>
            <w:r>
              <w:rPr>
                <w:bCs/>
                <w:iCs/>
                <w:sz w:val="22"/>
                <w:szCs w:val="22"/>
                <w:lang w:val="sr-Cyrl-CS"/>
              </w:rPr>
              <w:t>167</w:t>
            </w:r>
          </w:p>
        </w:tc>
      </w:tr>
      <w:tr w:rsidR="00D2187F" w:rsidRPr="00D2187F" w:rsidTr="006D2B2E">
        <w:trPr>
          <w:jc w:val="center"/>
        </w:trPr>
        <w:tc>
          <w:tcPr>
            <w:tcW w:w="2318" w:type="dxa"/>
            <w:tcBorders>
              <w:top w:val="double" w:sz="6" w:space="0" w:color="auto"/>
              <w:left w:val="single" w:sz="12" w:space="0" w:color="auto"/>
              <w:bottom w:val="single" w:sz="12" w:space="0" w:color="auto"/>
              <w:right w:val="single" w:sz="4" w:space="0" w:color="auto"/>
            </w:tcBorders>
            <w:hideMark/>
          </w:tcPr>
          <w:p w:rsidR="00D2187F" w:rsidRPr="00D2187F" w:rsidRDefault="00D2187F" w:rsidP="00D2187F">
            <w:pPr>
              <w:shd w:val="clear" w:color="auto" w:fill="FFFFFF"/>
              <w:ind w:left="16"/>
              <w:rPr>
                <w:b/>
                <w:bCs/>
                <w:iCs/>
                <w:sz w:val="22"/>
                <w:szCs w:val="22"/>
              </w:rPr>
            </w:pPr>
            <w:r w:rsidRPr="00D2187F">
              <w:rPr>
                <w:b/>
                <w:bCs/>
                <w:iCs/>
                <w:sz w:val="22"/>
                <w:szCs w:val="22"/>
              </w:rPr>
              <w:t>Укупно:</w:t>
            </w:r>
          </w:p>
        </w:tc>
        <w:tc>
          <w:tcPr>
            <w:tcW w:w="1410" w:type="dxa"/>
            <w:tcBorders>
              <w:top w:val="double" w:sz="6" w:space="0" w:color="auto"/>
              <w:left w:val="single" w:sz="4" w:space="0" w:color="auto"/>
              <w:bottom w:val="single" w:sz="12" w:space="0" w:color="auto"/>
              <w:right w:val="single" w:sz="4" w:space="0" w:color="auto"/>
            </w:tcBorders>
            <w:hideMark/>
          </w:tcPr>
          <w:p w:rsidR="00D2187F" w:rsidRPr="00C46435" w:rsidRDefault="00C46435" w:rsidP="00C46435">
            <w:pPr>
              <w:shd w:val="clear" w:color="auto" w:fill="FFFFFF"/>
              <w:ind w:left="-567" w:firstLine="551"/>
              <w:rPr>
                <w:b/>
                <w:bCs/>
                <w:iCs/>
                <w:sz w:val="22"/>
                <w:szCs w:val="22"/>
              </w:rPr>
            </w:pPr>
            <w:r w:rsidRPr="00C46435">
              <w:rPr>
                <w:b/>
                <w:bCs/>
                <w:iCs/>
                <w:sz w:val="22"/>
                <w:szCs w:val="22"/>
              </w:rPr>
              <w:t>150,886</w:t>
            </w:r>
          </w:p>
        </w:tc>
        <w:tc>
          <w:tcPr>
            <w:tcW w:w="1543" w:type="dxa"/>
            <w:tcBorders>
              <w:top w:val="double" w:sz="6" w:space="0" w:color="auto"/>
              <w:left w:val="single" w:sz="4" w:space="0" w:color="auto"/>
              <w:bottom w:val="single" w:sz="12" w:space="0" w:color="auto"/>
              <w:right w:val="single" w:sz="4" w:space="0" w:color="auto"/>
            </w:tcBorders>
            <w:hideMark/>
          </w:tcPr>
          <w:p w:rsidR="00D2187F" w:rsidRPr="00C46435" w:rsidRDefault="00C46435" w:rsidP="00C46435">
            <w:pPr>
              <w:shd w:val="clear" w:color="auto" w:fill="FFFFFF"/>
              <w:ind w:left="-567" w:firstLine="581"/>
              <w:rPr>
                <w:b/>
                <w:bCs/>
                <w:iCs/>
                <w:sz w:val="22"/>
                <w:szCs w:val="22"/>
              </w:rPr>
            </w:pPr>
            <w:r w:rsidRPr="00C46435">
              <w:rPr>
                <w:b/>
                <w:bCs/>
                <w:iCs/>
                <w:sz w:val="22"/>
                <w:szCs w:val="22"/>
              </w:rPr>
              <w:t>5594</w:t>
            </w:r>
          </w:p>
        </w:tc>
        <w:tc>
          <w:tcPr>
            <w:tcW w:w="1735" w:type="dxa"/>
            <w:tcBorders>
              <w:top w:val="double" w:sz="6" w:space="0" w:color="auto"/>
              <w:left w:val="single" w:sz="4" w:space="0" w:color="auto"/>
              <w:bottom w:val="single" w:sz="12" w:space="0" w:color="auto"/>
              <w:right w:val="single" w:sz="12" w:space="0" w:color="auto"/>
            </w:tcBorders>
            <w:hideMark/>
          </w:tcPr>
          <w:p w:rsidR="00D2187F" w:rsidRPr="00C46435" w:rsidRDefault="00C46435" w:rsidP="00C46435">
            <w:pPr>
              <w:shd w:val="clear" w:color="auto" w:fill="FFFFFF"/>
              <w:ind w:left="-567" w:firstLine="478"/>
              <w:rPr>
                <w:b/>
                <w:bCs/>
                <w:iCs/>
                <w:sz w:val="22"/>
                <w:szCs w:val="22"/>
              </w:rPr>
            </w:pPr>
            <w:r w:rsidRPr="00C46435">
              <w:rPr>
                <w:b/>
                <w:bCs/>
                <w:iCs/>
                <w:sz w:val="22"/>
                <w:szCs w:val="22"/>
              </w:rPr>
              <w:t>2133</w:t>
            </w:r>
          </w:p>
        </w:tc>
      </w:tr>
    </w:tbl>
    <w:p w:rsidR="00D2187F" w:rsidRDefault="00D2187F" w:rsidP="00D2187F">
      <w:pPr>
        <w:shd w:val="clear" w:color="auto" w:fill="FFFFFF"/>
        <w:rPr>
          <w:b/>
          <w:bCs/>
          <w:iCs/>
          <w:sz w:val="22"/>
          <w:szCs w:val="22"/>
        </w:rPr>
      </w:pPr>
    </w:p>
    <w:p w:rsidR="00D2187F" w:rsidRPr="00D2187F" w:rsidRDefault="00D2187F" w:rsidP="00D2187F">
      <w:pPr>
        <w:shd w:val="clear" w:color="auto" w:fill="FFFFFF"/>
        <w:ind w:left="-567"/>
        <w:rPr>
          <w:bCs/>
          <w:iCs/>
          <w:sz w:val="22"/>
          <w:szCs w:val="22"/>
        </w:rPr>
      </w:pPr>
      <w:r w:rsidRPr="00D2187F">
        <w:rPr>
          <w:bCs/>
          <w:iCs/>
          <w:sz w:val="22"/>
          <w:szCs w:val="22"/>
        </w:rPr>
        <w:t xml:space="preserve">Ж) Мерно место број </w:t>
      </w:r>
      <w:r>
        <w:rPr>
          <w:bCs/>
          <w:iCs/>
          <w:sz w:val="22"/>
          <w:szCs w:val="22"/>
        </w:rPr>
        <w:t>8</w:t>
      </w:r>
      <w:r w:rsidR="00175A42">
        <w:rPr>
          <w:bCs/>
          <w:iCs/>
          <w:sz w:val="22"/>
          <w:szCs w:val="22"/>
        </w:rPr>
        <w:t xml:space="preserve">, </w:t>
      </w:r>
      <w:r w:rsidRPr="00D2187F">
        <w:rPr>
          <w:bCs/>
          <w:iCs/>
          <w:sz w:val="22"/>
          <w:szCs w:val="22"/>
        </w:rPr>
        <w:t xml:space="preserve"> </w:t>
      </w:r>
      <w:r w:rsidR="00175A42">
        <w:rPr>
          <w:rFonts w:eastAsia="Calibri"/>
          <w:color w:val="auto"/>
          <w:kern w:val="0"/>
          <w:sz w:val="22"/>
          <w:szCs w:val="22"/>
          <w:lang w:val="sr-Cyrl-CS" w:eastAsia="en-US"/>
        </w:rPr>
        <w:t>Булевар ЈНА 4, Београд ЕД број 26299731</w:t>
      </w:r>
    </w:p>
    <w:tbl>
      <w:tblPr>
        <w:tblW w:w="7006" w:type="dxa"/>
        <w:jc w:val="center"/>
        <w:tblInd w:w="-9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2318"/>
        <w:gridCol w:w="1410"/>
        <w:gridCol w:w="1543"/>
        <w:gridCol w:w="1735"/>
      </w:tblGrid>
      <w:tr w:rsidR="00D2187F" w:rsidRPr="00D2187F" w:rsidTr="006D2B2E">
        <w:trPr>
          <w:jc w:val="center"/>
        </w:trPr>
        <w:tc>
          <w:tcPr>
            <w:tcW w:w="2318" w:type="dxa"/>
            <w:vMerge w:val="restart"/>
            <w:tcBorders>
              <w:top w:val="single" w:sz="12" w:space="0" w:color="auto"/>
              <w:left w:val="single" w:sz="12" w:space="0" w:color="auto"/>
              <w:bottom w:val="double" w:sz="12" w:space="0" w:color="auto"/>
              <w:right w:val="single" w:sz="4" w:space="0" w:color="auto"/>
              <w:tl2br w:val="single" w:sz="4" w:space="0" w:color="auto"/>
            </w:tcBorders>
            <w:hideMark/>
          </w:tcPr>
          <w:p w:rsidR="00D2187F" w:rsidRPr="00D2187F" w:rsidRDefault="00D2187F" w:rsidP="00D2187F">
            <w:pPr>
              <w:shd w:val="clear" w:color="auto" w:fill="FFFFFF"/>
              <w:ind w:left="16"/>
              <w:rPr>
                <w:bCs/>
                <w:iCs/>
                <w:sz w:val="22"/>
                <w:szCs w:val="22"/>
              </w:rPr>
            </w:pPr>
            <w:r w:rsidRPr="00D2187F">
              <w:rPr>
                <w:bCs/>
                <w:iCs/>
                <w:sz w:val="22"/>
                <w:szCs w:val="22"/>
              </w:rPr>
              <w:t xml:space="preserve">                    Укупно</w:t>
            </w:r>
          </w:p>
          <w:p w:rsidR="00D2187F" w:rsidRPr="00D2187F" w:rsidRDefault="00D2187F" w:rsidP="00D2187F">
            <w:pPr>
              <w:shd w:val="clear" w:color="auto" w:fill="FFFFFF"/>
              <w:ind w:left="16"/>
              <w:rPr>
                <w:bCs/>
                <w:iCs/>
                <w:sz w:val="22"/>
                <w:szCs w:val="22"/>
              </w:rPr>
            </w:pPr>
            <w:r w:rsidRPr="00D2187F">
              <w:rPr>
                <w:bCs/>
                <w:iCs/>
                <w:sz w:val="22"/>
                <w:szCs w:val="22"/>
              </w:rPr>
              <w:t>Месец</w:t>
            </w:r>
          </w:p>
        </w:tc>
        <w:tc>
          <w:tcPr>
            <w:tcW w:w="1410" w:type="dxa"/>
            <w:tcBorders>
              <w:top w:val="single" w:sz="12" w:space="0" w:color="auto"/>
              <w:left w:val="single" w:sz="4" w:space="0" w:color="auto"/>
              <w:bottom w:val="nil"/>
              <w:right w:val="single" w:sz="4" w:space="0" w:color="auto"/>
            </w:tcBorders>
            <w:hideMark/>
          </w:tcPr>
          <w:p w:rsidR="00D2187F" w:rsidRPr="00D2187F" w:rsidRDefault="00D2187F" w:rsidP="00D2187F">
            <w:pPr>
              <w:shd w:val="clear" w:color="auto" w:fill="FFFFFF"/>
              <w:ind w:left="-34"/>
              <w:rPr>
                <w:bCs/>
                <w:iCs/>
                <w:sz w:val="22"/>
                <w:szCs w:val="22"/>
                <w:lang w:val="sr-Cyrl-CS"/>
              </w:rPr>
            </w:pPr>
            <w:r w:rsidRPr="00D2187F">
              <w:rPr>
                <w:bCs/>
                <w:iCs/>
                <w:sz w:val="22"/>
                <w:szCs w:val="22"/>
                <w:lang w:val="sr-Cyrl-CS"/>
              </w:rPr>
              <w:t>Обрачунска</w:t>
            </w:r>
          </w:p>
        </w:tc>
        <w:tc>
          <w:tcPr>
            <w:tcW w:w="1543" w:type="dxa"/>
            <w:tcBorders>
              <w:top w:val="single" w:sz="12" w:space="0" w:color="auto"/>
              <w:left w:val="single" w:sz="4" w:space="0" w:color="auto"/>
              <w:bottom w:val="nil"/>
              <w:right w:val="single" w:sz="4" w:space="0" w:color="auto"/>
            </w:tcBorders>
            <w:hideMark/>
          </w:tcPr>
          <w:p w:rsidR="00D2187F" w:rsidRPr="00D2187F" w:rsidRDefault="00D2187F" w:rsidP="00D2187F">
            <w:pPr>
              <w:shd w:val="clear" w:color="auto" w:fill="FFFFFF"/>
              <w:ind w:left="-26"/>
              <w:rPr>
                <w:bCs/>
                <w:iCs/>
                <w:sz w:val="22"/>
                <w:szCs w:val="22"/>
              </w:rPr>
            </w:pPr>
            <w:r w:rsidRPr="00D2187F">
              <w:rPr>
                <w:bCs/>
                <w:iCs/>
                <w:sz w:val="22"/>
                <w:szCs w:val="22"/>
              </w:rPr>
              <w:t>Виша тарифа</w:t>
            </w:r>
          </w:p>
        </w:tc>
        <w:tc>
          <w:tcPr>
            <w:tcW w:w="1735" w:type="dxa"/>
            <w:tcBorders>
              <w:top w:val="single" w:sz="12" w:space="0" w:color="auto"/>
              <w:left w:val="nil"/>
              <w:bottom w:val="nil"/>
              <w:right w:val="single" w:sz="12" w:space="0" w:color="auto"/>
            </w:tcBorders>
            <w:hideMark/>
          </w:tcPr>
          <w:p w:rsidR="00D2187F" w:rsidRPr="00D2187F" w:rsidRDefault="00D2187F" w:rsidP="00D2187F">
            <w:pPr>
              <w:shd w:val="clear" w:color="auto" w:fill="FFFFFF"/>
              <w:ind w:left="-10"/>
              <w:rPr>
                <w:bCs/>
                <w:iCs/>
                <w:sz w:val="22"/>
                <w:szCs w:val="22"/>
              </w:rPr>
            </w:pPr>
            <w:r w:rsidRPr="00D2187F">
              <w:rPr>
                <w:bCs/>
                <w:iCs/>
                <w:sz w:val="22"/>
                <w:szCs w:val="22"/>
              </w:rPr>
              <w:t>Нижа тарифа</w:t>
            </w:r>
          </w:p>
        </w:tc>
      </w:tr>
      <w:tr w:rsidR="00D2187F" w:rsidRPr="00D2187F" w:rsidTr="006D2B2E">
        <w:trPr>
          <w:trHeight w:val="153"/>
          <w:jc w:val="center"/>
        </w:trPr>
        <w:tc>
          <w:tcPr>
            <w:tcW w:w="2318" w:type="dxa"/>
            <w:vMerge/>
            <w:tcBorders>
              <w:top w:val="single" w:sz="12" w:space="0" w:color="auto"/>
              <w:left w:val="single" w:sz="12" w:space="0" w:color="auto"/>
              <w:bottom w:val="double" w:sz="12" w:space="0" w:color="auto"/>
              <w:right w:val="single" w:sz="4" w:space="0" w:color="auto"/>
            </w:tcBorders>
            <w:vAlign w:val="center"/>
            <w:hideMark/>
          </w:tcPr>
          <w:p w:rsidR="00D2187F" w:rsidRPr="00D2187F" w:rsidRDefault="00D2187F" w:rsidP="00D2187F">
            <w:pPr>
              <w:shd w:val="clear" w:color="auto" w:fill="FFFFFF"/>
              <w:ind w:left="16"/>
              <w:rPr>
                <w:bCs/>
                <w:iCs/>
                <w:sz w:val="22"/>
                <w:szCs w:val="22"/>
              </w:rPr>
            </w:pPr>
          </w:p>
        </w:tc>
        <w:tc>
          <w:tcPr>
            <w:tcW w:w="1410" w:type="dxa"/>
            <w:tcBorders>
              <w:top w:val="nil"/>
              <w:left w:val="single" w:sz="4" w:space="0" w:color="auto"/>
              <w:bottom w:val="double" w:sz="12" w:space="0" w:color="auto"/>
              <w:right w:val="single" w:sz="4" w:space="0" w:color="auto"/>
            </w:tcBorders>
            <w:hideMark/>
          </w:tcPr>
          <w:p w:rsidR="00D2187F" w:rsidRPr="00D2187F" w:rsidRDefault="00D2187F" w:rsidP="00D2187F">
            <w:pPr>
              <w:shd w:val="clear" w:color="auto" w:fill="FFFFFF"/>
              <w:ind w:left="-34"/>
              <w:rPr>
                <w:bCs/>
                <w:iCs/>
                <w:sz w:val="22"/>
                <w:szCs w:val="22"/>
              </w:rPr>
            </w:pPr>
            <w:r w:rsidRPr="00D2187F">
              <w:rPr>
                <w:bCs/>
                <w:iCs/>
                <w:sz w:val="22"/>
                <w:szCs w:val="22"/>
                <w:lang w:val="sr-Cyrl-CS"/>
              </w:rPr>
              <w:t>снага (kW)</w:t>
            </w:r>
          </w:p>
        </w:tc>
        <w:tc>
          <w:tcPr>
            <w:tcW w:w="1543" w:type="dxa"/>
            <w:tcBorders>
              <w:top w:val="nil"/>
              <w:left w:val="single" w:sz="4" w:space="0" w:color="auto"/>
              <w:bottom w:val="double" w:sz="12" w:space="0" w:color="auto"/>
              <w:right w:val="single" w:sz="4" w:space="0" w:color="auto"/>
            </w:tcBorders>
            <w:hideMark/>
          </w:tcPr>
          <w:p w:rsidR="00D2187F" w:rsidRPr="00D2187F" w:rsidRDefault="00D2187F" w:rsidP="00D2187F">
            <w:pPr>
              <w:shd w:val="clear" w:color="auto" w:fill="FFFFFF"/>
              <w:ind w:left="-26"/>
              <w:rPr>
                <w:bCs/>
                <w:iCs/>
                <w:sz w:val="22"/>
                <w:szCs w:val="22"/>
              </w:rPr>
            </w:pPr>
            <w:r w:rsidRPr="00D2187F">
              <w:rPr>
                <w:bCs/>
                <w:iCs/>
                <w:sz w:val="22"/>
                <w:szCs w:val="22"/>
              </w:rPr>
              <w:t>(kWh)</w:t>
            </w:r>
          </w:p>
        </w:tc>
        <w:tc>
          <w:tcPr>
            <w:tcW w:w="1735" w:type="dxa"/>
            <w:tcBorders>
              <w:top w:val="nil"/>
              <w:left w:val="single" w:sz="4" w:space="0" w:color="auto"/>
              <w:bottom w:val="double" w:sz="12" w:space="0" w:color="auto"/>
              <w:right w:val="single" w:sz="12" w:space="0" w:color="auto"/>
            </w:tcBorders>
            <w:hideMark/>
          </w:tcPr>
          <w:p w:rsidR="00D2187F" w:rsidRPr="00D2187F" w:rsidRDefault="00D2187F" w:rsidP="00D2187F">
            <w:pPr>
              <w:shd w:val="clear" w:color="auto" w:fill="FFFFFF"/>
              <w:ind w:left="-10"/>
              <w:rPr>
                <w:bCs/>
                <w:iCs/>
                <w:sz w:val="22"/>
                <w:szCs w:val="22"/>
              </w:rPr>
            </w:pPr>
            <w:r w:rsidRPr="00D2187F">
              <w:rPr>
                <w:bCs/>
                <w:iCs/>
                <w:sz w:val="22"/>
                <w:szCs w:val="22"/>
              </w:rPr>
              <w:t>(kWh)</w:t>
            </w:r>
          </w:p>
        </w:tc>
      </w:tr>
      <w:tr w:rsidR="00D2187F" w:rsidRPr="00D2187F" w:rsidTr="006D2B2E">
        <w:trPr>
          <w:jc w:val="center"/>
        </w:trPr>
        <w:tc>
          <w:tcPr>
            <w:tcW w:w="2318" w:type="dxa"/>
            <w:tcBorders>
              <w:top w:val="single" w:sz="4" w:space="0" w:color="auto"/>
              <w:left w:val="single" w:sz="12" w:space="0" w:color="auto"/>
              <w:bottom w:val="single" w:sz="4" w:space="0" w:color="auto"/>
              <w:right w:val="single" w:sz="4" w:space="0" w:color="auto"/>
            </w:tcBorders>
            <w:hideMark/>
          </w:tcPr>
          <w:p w:rsidR="00D2187F" w:rsidRPr="00D2187F" w:rsidRDefault="00D2187F" w:rsidP="00D2187F">
            <w:pPr>
              <w:shd w:val="clear" w:color="auto" w:fill="FFFFFF"/>
              <w:ind w:left="16"/>
              <w:rPr>
                <w:bCs/>
                <w:iCs/>
                <w:sz w:val="22"/>
                <w:szCs w:val="22"/>
              </w:rPr>
            </w:pPr>
            <w:r w:rsidRPr="00D2187F">
              <w:rPr>
                <w:bCs/>
                <w:iCs/>
                <w:sz w:val="22"/>
                <w:szCs w:val="22"/>
              </w:rPr>
              <w:t>Мај</w:t>
            </w:r>
          </w:p>
        </w:tc>
        <w:tc>
          <w:tcPr>
            <w:tcW w:w="1410" w:type="dxa"/>
            <w:tcBorders>
              <w:top w:val="single" w:sz="4" w:space="0" w:color="auto"/>
              <w:left w:val="single" w:sz="4" w:space="0" w:color="auto"/>
              <w:bottom w:val="single" w:sz="4" w:space="0" w:color="auto"/>
              <w:right w:val="single" w:sz="4" w:space="0" w:color="auto"/>
            </w:tcBorders>
            <w:hideMark/>
          </w:tcPr>
          <w:p w:rsidR="00D2187F" w:rsidRPr="00175A42" w:rsidRDefault="00175A42" w:rsidP="00D2187F">
            <w:pPr>
              <w:shd w:val="clear" w:color="auto" w:fill="FFFFFF"/>
              <w:ind w:left="-34"/>
              <w:rPr>
                <w:bCs/>
                <w:iCs/>
                <w:sz w:val="22"/>
                <w:szCs w:val="22"/>
                <w:lang w:val="sr-Cyrl-CS"/>
              </w:rPr>
            </w:pPr>
            <w:r>
              <w:rPr>
                <w:bCs/>
                <w:iCs/>
                <w:sz w:val="22"/>
                <w:szCs w:val="22"/>
                <w:lang w:val="sr-Cyrl-CS"/>
              </w:rPr>
              <w:t>43,47</w:t>
            </w:r>
          </w:p>
        </w:tc>
        <w:tc>
          <w:tcPr>
            <w:tcW w:w="1543" w:type="dxa"/>
            <w:tcBorders>
              <w:top w:val="single" w:sz="4" w:space="0" w:color="auto"/>
              <w:left w:val="single" w:sz="4" w:space="0" w:color="auto"/>
              <w:bottom w:val="single" w:sz="4" w:space="0" w:color="auto"/>
              <w:right w:val="single" w:sz="4" w:space="0" w:color="auto"/>
            </w:tcBorders>
            <w:hideMark/>
          </w:tcPr>
          <w:p w:rsidR="00D2187F" w:rsidRPr="00175A42" w:rsidRDefault="00175A42" w:rsidP="00175A42">
            <w:pPr>
              <w:shd w:val="clear" w:color="auto" w:fill="FFFFFF"/>
              <w:ind w:left="-567" w:firstLine="567"/>
              <w:rPr>
                <w:bCs/>
                <w:iCs/>
                <w:sz w:val="22"/>
                <w:szCs w:val="22"/>
                <w:lang w:val="sr-Cyrl-CS"/>
              </w:rPr>
            </w:pPr>
            <w:r>
              <w:rPr>
                <w:bCs/>
                <w:iCs/>
                <w:sz w:val="22"/>
                <w:szCs w:val="22"/>
                <w:lang w:val="sr-Cyrl-CS"/>
              </w:rPr>
              <w:t>981</w:t>
            </w:r>
          </w:p>
        </w:tc>
        <w:tc>
          <w:tcPr>
            <w:tcW w:w="1735" w:type="dxa"/>
            <w:tcBorders>
              <w:top w:val="single" w:sz="4" w:space="0" w:color="auto"/>
              <w:left w:val="single" w:sz="4" w:space="0" w:color="auto"/>
              <w:bottom w:val="single" w:sz="4" w:space="0" w:color="auto"/>
              <w:right w:val="single" w:sz="12" w:space="0" w:color="auto"/>
            </w:tcBorders>
            <w:hideMark/>
          </w:tcPr>
          <w:p w:rsidR="00D2187F" w:rsidRPr="00175A42" w:rsidRDefault="00175A42" w:rsidP="00175A42">
            <w:pPr>
              <w:shd w:val="clear" w:color="auto" w:fill="FFFFFF"/>
              <w:ind w:left="-567" w:firstLine="478"/>
              <w:rPr>
                <w:bCs/>
                <w:iCs/>
                <w:sz w:val="22"/>
                <w:szCs w:val="22"/>
                <w:lang w:val="sr-Cyrl-CS"/>
              </w:rPr>
            </w:pPr>
            <w:r>
              <w:rPr>
                <w:bCs/>
                <w:iCs/>
                <w:sz w:val="22"/>
                <w:szCs w:val="22"/>
                <w:lang w:val="sr-Cyrl-CS"/>
              </w:rPr>
              <w:t>339</w:t>
            </w:r>
          </w:p>
        </w:tc>
      </w:tr>
      <w:tr w:rsidR="00D2187F" w:rsidRPr="00D2187F" w:rsidTr="006D2B2E">
        <w:trPr>
          <w:jc w:val="center"/>
        </w:trPr>
        <w:tc>
          <w:tcPr>
            <w:tcW w:w="2318" w:type="dxa"/>
            <w:tcBorders>
              <w:top w:val="single" w:sz="4" w:space="0" w:color="auto"/>
              <w:left w:val="single" w:sz="12" w:space="0" w:color="auto"/>
              <w:bottom w:val="single" w:sz="4" w:space="0" w:color="auto"/>
              <w:right w:val="single" w:sz="4" w:space="0" w:color="auto"/>
            </w:tcBorders>
          </w:tcPr>
          <w:p w:rsidR="00D2187F" w:rsidRPr="00D2187F" w:rsidRDefault="00D2187F" w:rsidP="00D2187F">
            <w:pPr>
              <w:shd w:val="clear" w:color="auto" w:fill="FFFFFF"/>
              <w:ind w:left="16"/>
              <w:rPr>
                <w:bCs/>
                <w:iCs/>
                <w:sz w:val="22"/>
                <w:szCs w:val="22"/>
              </w:rPr>
            </w:pPr>
            <w:r w:rsidRPr="00D2187F">
              <w:rPr>
                <w:bCs/>
                <w:iCs/>
                <w:sz w:val="22"/>
                <w:szCs w:val="22"/>
              </w:rPr>
              <w:t>Јун</w:t>
            </w:r>
          </w:p>
        </w:tc>
        <w:tc>
          <w:tcPr>
            <w:tcW w:w="1410" w:type="dxa"/>
            <w:tcBorders>
              <w:top w:val="single" w:sz="4" w:space="0" w:color="auto"/>
              <w:left w:val="single" w:sz="4" w:space="0" w:color="auto"/>
              <w:bottom w:val="single" w:sz="4" w:space="0" w:color="auto"/>
              <w:right w:val="single" w:sz="4" w:space="0" w:color="auto"/>
            </w:tcBorders>
          </w:tcPr>
          <w:p w:rsidR="00D2187F" w:rsidRPr="00175A42" w:rsidRDefault="00175A42" w:rsidP="00175A42">
            <w:pPr>
              <w:shd w:val="clear" w:color="auto" w:fill="FFFFFF"/>
              <w:ind w:left="-567" w:firstLine="567"/>
              <w:rPr>
                <w:bCs/>
                <w:iCs/>
                <w:sz w:val="22"/>
                <w:szCs w:val="22"/>
                <w:lang w:val="sr-Cyrl-CS"/>
              </w:rPr>
            </w:pPr>
            <w:r>
              <w:rPr>
                <w:bCs/>
                <w:iCs/>
                <w:sz w:val="22"/>
                <w:szCs w:val="22"/>
                <w:lang w:val="sr-Cyrl-CS"/>
              </w:rPr>
              <w:t>43,47</w:t>
            </w:r>
          </w:p>
        </w:tc>
        <w:tc>
          <w:tcPr>
            <w:tcW w:w="1543" w:type="dxa"/>
            <w:tcBorders>
              <w:top w:val="single" w:sz="4" w:space="0" w:color="auto"/>
              <w:left w:val="single" w:sz="4" w:space="0" w:color="auto"/>
              <w:bottom w:val="single" w:sz="4" w:space="0" w:color="auto"/>
              <w:right w:val="single" w:sz="4" w:space="0" w:color="auto"/>
            </w:tcBorders>
          </w:tcPr>
          <w:p w:rsidR="00D2187F" w:rsidRPr="00175A42" w:rsidRDefault="00175A42" w:rsidP="00175A42">
            <w:pPr>
              <w:shd w:val="clear" w:color="auto" w:fill="FFFFFF"/>
              <w:ind w:left="-567" w:firstLine="567"/>
              <w:rPr>
                <w:bCs/>
                <w:iCs/>
                <w:sz w:val="22"/>
                <w:szCs w:val="22"/>
                <w:lang w:val="sr-Cyrl-CS"/>
              </w:rPr>
            </w:pPr>
            <w:r>
              <w:rPr>
                <w:bCs/>
                <w:iCs/>
                <w:sz w:val="22"/>
                <w:szCs w:val="22"/>
                <w:lang w:val="sr-Cyrl-CS"/>
              </w:rPr>
              <w:t>593</w:t>
            </w:r>
          </w:p>
        </w:tc>
        <w:tc>
          <w:tcPr>
            <w:tcW w:w="1735" w:type="dxa"/>
            <w:tcBorders>
              <w:top w:val="single" w:sz="4" w:space="0" w:color="auto"/>
              <w:left w:val="single" w:sz="4" w:space="0" w:color="auto"/>
              <w:bottom w:val="single" w:sz="4" w:space="0" w:color="auto"/>
              <w:right w:val="single" w:sz="12" w:space="0" w:color="auto"/>
            </w:tcBorders>
          </w:tcPr>
          <w:p w:rsidR="00D2187F" w:rsidRPr="00175A42" w:rsidRDefault="00175A42" w:rsidP="00175A42">
            <w:pPr>
              <w:shd w:val="clear" w:color="auto" w:fill="FFFFFF"/>
              <w:ind w:left="-567" w:firstLine="478"/>
              <w:rPr>
                <w:bCs/>
                <w:iCs/>
                <w:sz w:val="22"/>
                <w:szCs w:val="22"/>
                <w:lang w:val="sr-Cyrl-CS"/>
              </w:rPr>
            </w:pPr>
            <w:r>
              <w:rPr>
                <w:bCs/>
                <w:iCs/>
                <w:sz w:val="22"/>
                <w:szCs w:val="22"/>
                <w:lang w:val="sr-Cyrl-CS"/>
              </w:rPr>
              <w:t>139</w:t>
            </w:r>
          </w:p>
        </w:tc>
      </w:tr>
      <w:tr w:rsidR="00D2187F" w:rsidRPr="00D2187F" w:rsidTr="006D2B2E">
        <w:trPr>
          <w:jc w:val="center"/>
        </w:trPr>
        <w:tc>
          <w:tcPr>
            <w:tcW w:w="2318" w:type="dxa"/>
            <w:tcBorders>
              <w:top w:val="single" w:sz="4" w:space="0" w:color="auto"/>
              <w:left w:val="single" w:sz="12" w:space="0" w:color="auto"/>
              <w:bottom w:val="single" w:sz="4" w:space="0" w:color="auto"/>
              <w:right w:val="single" w:sz="4" w:space="0" w:color="auto"/>
            </w:tcBorders>
          </w:tcPr>
          <w:p w:rsidR="00D2187F" w:rsidRPr="00D2187F" w:rsidRDefault="00D2187F" w:rsidP="00D2187F">
            <w:pPr>
              <w:shd w:val="clear" w:color="auto" w:fill="FFFFFF"/>
              <w:ind w:left="16"/>
              <w:rPr>
                <w:bCs/>
                <w:iCs/>
                <w:sz w:val="22"/>
                <w:szCs w:val="22"/>
              </w:rPr>
            </w:pPr>
            <w:r w:rsidRPr="00D2187F">
              <w:rPr>
                <w:bCs/>
                <w:iCs/>
                <w:sz w:val="22"/>
                <w:szCs w:val="22"/>
              </w:rPr>
              <w:t>Јул</w:t>
            </w:r>
          </w:p>
        </w:tc>
        <w:tc>
          <w:tcPr>
            <w:tcW w:w="1410" w:type="dxa"/>
            <w:tcBorders>
              <w:top w:val="single" w:sz="4" w:space="0" w:color="auto"/>
              <w:left w:val="single" w:sz="4" w:space="0" w:color="auto"/>
              <w:bottom w:val="single" w:sz="4" w:space="0" w:color="auto"/>
              <w:right w:val="single" w:sz="4" w:space="0" w:color="auto"/>
            </w:tcBorders>
          </w:tcPr>
          <w:p w:rsidR="00D2187F" w:rsidRPr="00175A42" w:rsidRDefault="00175A42" w:rsidP="00175A42">
            <w:pPr>
              <w:shd w:val="clear" w:color="auto" w:fill="FFFFFF"/>
              <w:ind w:left="-567" w:firstLine="551"/>
              <w:rPr>
                <w:bCs/>
                <w:iCs/>
                <w:sz w:val="22"/>
                <w:szCs w:val="22"/>
                <w:lang w:val="sr-Cyrl-CS"/>
              </w:rPr>
            </w:pPr>
            <w:r>
              <w:rPr>
                <w:bCs/>
                <w:iCs/>
                <w:sz w:val="22"/>
                <w:szCs w:val="22"/>
                <w:lang w:val="sr-Cyrl-CS"/>
              </w:rPr>
              <w:t>43,47</w:t>
            </w:r>
          </w:p>
        </w:tc>
        <w:tc>
          <w:tcPr>
            <w:tcW w:w="1543" w:type="dxa"/>
            <w:tcBorders>
              <w:top w:val="single" w:sz="4" w:space="0" w:color="auto"/>
              <w:left w:val="single" w:sz="4" w:space="0" w:color="auto"/>
              <w:bottom w:val="single" w:sz="4" w:space="0" w:color="auto"/>
              <w:right w:val="single" w:sz="4" w:space="0" w:color="auto"/>
            </w:tcBorders>
          </w:tcPr>
          <w:p w:rsidR="00D2187F" w:rsidRPr="00175A42" w:rsidRDefault="00175A42" w:rsidP="00175A42">
            <w:pPr>
              <w:shd w:val="clear" w:color="auto" w:fill="FFFFFF"/>
              <w:ind w:left="-567" w:firstLine="567"/>
              <w:rPr>
                <w:bCs/>
                <w:iCs/>
                <w:sz w:val="22"/>
                <w:szCs w:val="22"/>
                <w:lang w:val="sr-Cyrl-CS"/>
              </w:rPr>
            </w:pPr>
            <w:r>
              <w:rPr>
                <w:bCs/>
                <w:iCs/>
                <w:sz w:val="22"/>
                <w:szCs w:val="22"/>
                <w:lang w:val="sr-Cyrl-CS"/>
              </w:rPr>
              <w:t>0</w:t>
            </w:r>
          </w:p>
        </w:tc>
        <w:tc>
          <w:tcPr>
            <w:tcW w:w="1735" w:type="dxa"/>
            <w:tcBorders>
              <w:top w:val="single" w:sz="4" w:space="0" w:color="auto"/>
              <w:left w:val="single" w:sz="4" w:space="0" w:color="auto"/>
              <w:bottom w:val="single" w:sz="4" w:space="0" w:color="auto"/>
              <w:right w:val="single" w:sz="12" w:space="0" w:color="auto"/>
            </w:tcBorders>
          </w:tcPr>
          <w:p w:rsidR="00D2187F" w:rsidRPr="00175A42" w:rsidRDefault="00175A42" w:rsidP="00175A42">
            <w:pPr>
              <w:shd w:val="clear" w:color="auto" w:fill="FFFFFF"/>
              <w:ind w:left="-567" w:firstLine="478"/>
              <w:rPr>
                <w:bCs/>
                <w:iCs/>
                <w:sz w:val="22"/>
                <w:szCs w:val="22"/>
                <w:lang w:val="sr-Cyrl-CS"/>
              </w:rPr>
            </w:pPr>
            <w:r>
              <w:rPr>
                <w:bCs/>
                <w:iCs/>
                <w:sz w:val="22"/>
                <w:szCs w:val="22"/>
                <w:lang w:val="sr-Cyrl-CS"/>
              </w:rPr>
              <w:t>0</w:t>
            </w:r>
          </w:p>
        </w:tc>
      </w:tr>
      <w:tr w:rsidR="00D2187F" w:rsidRPr="00D2187F" w:rsidTr="006D2B2E">
        <w:trPr>
          <w:jc w:val="center"/>
        </w:trPr>
        <w:tc>
          <w:tcPr>
            <w:tcW w:w="2318" w:type="dxa"/>
            <w:tcBorders>
              <w:top w:val="single" w:sz="4" w:space="0" w:color="auto"/>
              <w:left w:val="single" w:sz="12" w:space="0" w:color="auto"/>
              <w:bottom w:val="single" w:sz="4" w:space="0" w:color="auto"/>
              <w:right w:val="single" w:sz="4" w:space="0" w:color="auto"/>
            </w:tcBorders>
            <w:hideMark/>
          </w:tcPr>
          <w:p w:rsidR="00D2187F" w:rsidRPr="00D2187F" w:rsidRDefault="00D2187F" w:rsidP="00D2187F">
            <w:pPr>
              <w:shd w:val="clear" w:color="auto" w:fill="FFFFFF"/>
              <w:ind w:left="16"/>
              <w:rPr>
                <w:bCs/>
                <w:iCs/>
                <w:sz w:val="22"/>
                <w:szCs w:val="22"/>
              </w:rPr>
            </w:pPr>
            <w:r w:rsidRPr="00D2187F">
              <w:rPr>
                <w:bCs/>
                <w:iCs/>
                <w:sz w:val="22"/>
                <w:szCs w:val="22"/>
              </w:rPr>
              <w:t>Август</w:t>
            </w:r>
          </w:p>
        </w:tc>
        <w:tc>
          <w:tcPr>
            <w:tcW w:w="1410" w:type="dxa"/>
            <w:tcBorders>
              <w:top w:val="single" w:sz="4" w:space="0" w:color="auto"/>
              <w:left w:val="single" w:sz="4" w:space="0" w:color="auto"/>
              <w:bottom w:val="single" w:sz="4" w:space="0" w:color="auto"/>
              <w:right w:val="single" w:sz="4" w:space="0" w:color="auto"/>
            </w:tcBorders>
            <w:hideMark/>
          </w:tcPr>
          <w:p w:rsidR="00D2187F" w:rsidRPr="00175A42" w:rsidRDefault="00175A42" w:rsidP="00175A42">
            <w:pPr>
              <w:shd w:val="clear" w:color="auto" w:fill="FFFFFF"/>
              <w:ind w:left="-567" w:firstLine="551"/>
              <w:rPr>
                <w:bCs/>
                <w:iCs/>
                <w:sz w:val="22"/>
                <w:szCs w:val="22"/>
                <w:lang w:val="sr-Cyrl-CS"/>
              </w:rPr>
            </w:pPr>
            <w:r>
              <w:rPr>
                <w:bCs/>
                <w:iCs/>
                <w:sz w:val="22"/>
                <w:szCs w:val="22"/>
                <w:lang w:val="sr-Cyrl-CS"/>
              </w:rPr>
              <w:t>43,47</w:t>
            </w:r>
          </w:p>
        </w:tc>
        <w:tc>
          <w:tcPr>
            <w:tcW w:w="1543" w:type="dxa"/>
            <w:tcBorders>
              <w:top w:val="single" w:sz="4" w:space="0" w:color="auto"/>
              <w:left w:val="single" w:sz="4" w:space="0" w:color="auto"/>
              <w:bottom w:val="single" w:sz="4" w:space="0" w:color="auto"/>
              <w:right w:val="single" w:sz="4" w:space="0" w:color="auto"/>
            </w:tcBorders>
            <w:hideMark/>
          </w:tcPr>
          <w:p w:rsidR="00D2187F" w:rsidRPr="00175A42" w:rsidRDefault="00175A42" w:rsidP="00175A42">
            <w:pPr>
              <w:shd w:val="clear" w:color="auto" w:fill="FFFFFF"/>
              <w:ind w:left="-567" w:firstLine="567"/>
              <w:rPr>
                <w:bCs/>
                <w:iCs/>
                <w:sz w:val="22"/>
                <w:szCs w:val="22"/>
                <w:lang w:val="sr-Cyrl-CS"/>
              </w:rPr>
            </w:pPr>
            <w:r>
              <w:rPr>
                <w:bCs/>
                <w:iCs/>
                <w:sz w:val="22"/>
                <w:szCs w:val="22"/>
                <w:lang w:val="sr-Cyrl-CS"/>
              </w:rPr>
              <w:t>659</w:t>
            </w:r>
          </w:p>
        </w:tc>
        <w:tc>
          <w:tcPr>
            <w:tcW w:w="1735" w:type="dxa"/>
            <w:tcBorders>
              <w:top w:val="single" w:sz="4" w:space="0" w:color="auto"/>
              <w:left w:val="single" w:sz="4" w:space="0" w:color="auto"/>
              <w:bottom w:val="single" w:sz="4" w:space="0" w:color="auto"/>
              <w:right w:val="single" w:sz="12" w:space="0" w:color="auto"/>
            </w:tcBorders>
            <w:hideMark/>
          </w:tcPr>
          <w:p w:rsidR="00D2187F" w:rsidRPr="00175A42" w:rsidRDefault="00175A42" w:rsidP="00175A42">
            <w:pPr>
              <w:shd w:val="clear" w:color="auto" w:fill="FFFFFF"/>
              <w:ind w:left="-567" w:firstLine="478"/>
              <w:rPr>
                <w:bCs/>
                <w:iCs/>
                <w:sz w:val="22"/>
                <w:szCs w:val="22"/>
                <w:lang w:val="sr-Cyrl-CS"/>
              </w:rPr>
            </w:pPr>
            <w:r>
              <w:rPr>
                <w:bCs/>
                <w:iCs/>
                <w:sz w:val="22"/>
                <w:szCs w:val="22"/>
                <w:lang w:val="sr-Cyrl-CS"/>
              </w:rPr>
              <w:t>185</w:t>
            </w:r>
          </w:p>
        </w:tc>
      </w:tr>
      <w:tr w:rsidR="00D2187F" w:rsidRPr="00D2187F" w:rsidTr="006D2B2E">
        <w:trPr>
          <w:jc w:val="center"/>
        </w:trPr>
        <w:tc>
          <w:tcPr>
            <w:tcW w:w="2318" w:type="dxa"/>
            <w:tcBorders>
              <w:top w:val="single" w:sz="4" w:space="0" w:color="auto"/>
              <w:left w:val="single" w:sz="12" w:space="0" w:color="auto"/>
              <w:bottom w:val="single" w:sz="4" w:space="0" w:color="auto"/>
              <w:right w:val="single" w:sz="4" w:space="0" w:color="auto"/>
            </w:tcBorders>
            <w:hideMark/>
          </w:tcPr>
          <w:p w:rsidR="00D2187F" w:rsidRPr="00D2187F" w:rsidRDefault="00D2187F" w:rsidP="00D2187F">
            <w:pPr>
              <w:shd w:val="clear" w:color="auto" w:fill="FFFFFF"/>
              <w:ind w:left="16"/>
              <w:rPr>
                <w:bCs/>
                <w:iCs/>
                <w:sz w:val="22"/>
                <w:szCs w:val="22"/>
              </w:rPr>
            </w:pPr>
            <w:r w:rsidRPr="00D2187F">
              <w:rPr>
                <w:bCs/>
                <w:iCs/>
                <w:sz w:val="22"/>
                <w:szCs w:val="22"/>
              </w:rPr>
              <w:t>Септембар</w:t>
            </w:r>
          </w:p>
        </w:tc>
        <w:tc>
          <w:tcPr>
            <w:tcW w:w="1410" w:type="dxa"/>
            <w:tcBorders>
              <w:top w:val="single" w:sz="4" w:space="0" w:color="auto"/>
              <w:left w:val="single" w:sz="4" w:space="0" w:color="auto"/>
              <w:bottom w:val="single" w:sz="4" w:space="0" w:color="auto"/>
              <w:right w:val="single" w:sz="4" w:space="0" w:color="auto"/>
            </w:tcBorders>
            <w:hideMark/>
          </w:tcPr>
          <w:p w:rsidR="00D2187F" w:rsidRPr="00175A42" w:rsidRDefault="00175A42" w:rsidP="00175A42">
            <w:pPr>
              <w:shd w:val="clear" w:color="auto" w:fill="FFFFFF"/>
              <w:ind w:left="-567" w:firstLine="567"/>
              <w:rPr>
                <w:bCs/>
                <w:iCs/>
                <w:sz w:val="22"/>
                <w:szCs w:val="22"/>
                <w:lang w:val="sr-Cyrl-CS"/>
              </w:rPr>
            </w:pPr>
            <w:r>
              <w:rPr>
                <w:bCs/>
                <w:iCs/>
                <w:sz w:val="22"/>
                <w:szCs w:val="22"/>
                <w:lang w:val="sr-Cyrl-CS"/>
              </w:rPr>
              <w:t>43,47</w:t>
            </w:r>
          </w:p>
        </w:tc>
        <w:tc>
          <w:tcPr>
            <w:tcW w:w="1543" w:type="dxa"/>
            <w:tcBorders>
              <w:top w:val="single" w:sz="4" w:space="0" w:color="auto"/>
              <w:left w:val="single" w:sz="4" w:space="0" w:color="auto"/>
              <w:bottom w:val="single" w:sz="4" w:space="0" w:color="auto"/>
              <w:right w:val="single" w:sz="4" w:space="0" w:color="auto"/>
            </w:tcBorders>
            <w:hideMark/>
          </w:tcPr>
          <w:p w:rsidR="00D2187F" w:rsidRPr="00175A42" w:rsidRDefault="00175A42" w:rsidP="00175A42">
            <w:pPr>
              <w:shd w:val="clear" w:color="auto" w:fill="FFFFFF"/>
              <w:ind w:left="-567" w:firstLine="567"/>
              <w:rPr>
                <w:bCs/>
                <w:iCs/>
                <w:sz w:val="22"/>
                <w:szCs w:val="22"/>
                <w:lang w:val="sr-Cyrl-CS"/>
              </w:rPr>
            </w:pPr>
            <w:r>
              <w:rPr>
                <w:bCs/>
                <w:iCs/>
                <w:sz w:val="22"/>
                <w:szCs w:val="22"/>
                <w:lang w:val="sr-Cyrl-CS"/>
              </w:rPr>
              <w:t>504</w:t>
            </w:r>
          </w:p>
        </w:tc>
        <w:tc>
          <w:tcPr>
            <w:tcW w:w="1735" w:type="dxa"/>
            <w:tcBorders>
              <w:top w:val="single" w:sz="4" w:space="0" w:color="auto"/>
              <w:left w:val="single" w:sz="4" w:space="0" w:color="auto"/>
              <w:bottom w:val="single" w:sz="4" w:space="0" w:color="auto"/>
              <w:right w:val="single" w:sz="12" w:space="0" w:color="auto"/>
            </w:tcBorders>
            <w:hideMark/>
          </w:tcPr>
          <w:p w:rsidR="00D2187F" w:rsidRPr="00175A42" w:rsidRDefault="00175A42" w:rsidP="00175A42">
            <w:pPr>
              <w:shd w:val="clear" w:color="auto" w:fill="FFFFFF"/>
              <w:ind w:left="-567" w:firstLine="478"/>
              <w:rPr>
                <w:bCs/>
                <w:iCs/>
                <w:sz w:val="22"/>
                <w:szCs w:val="22"/>
                <w:lang w:val="sr-Cyrl-CS"/>
              </w:rPr>
            </w:pPr>
            <w:r>
              <w:rPr>
                <w:bCs/>
                <w:iCs/>
                <w:sz w:val="22"/>
                <w:szCs w:val="22"/>
                <w:lang w:val="sr-Cyrl-CS"/>
              </w:rPr>
              <w:t>144</w:t>
            </w:r>
          </w:p>
        </w:tc>
      </w:tr>
      <w:tr w:rsidR="00D2187F" w:rsidRPr="00D2187F" w:rsidTr="006D2B2E">
        <w:trPr>
          <w:jc w:val="center"/>
        </w:trPr>
        <w:tc>
          <w:tcPr>
            <w:tcW w:w="2318" w:type="dxa"/>
            <w:tcBorders>
              <w:top w:val="single" w:sz="4" w:space="0" w:color="auto"/>
              <w:left w:val="single" w:sz="12" w:space="0" w:color="auto"/>
              <w:bottom w:val="single" w:sz="4" w:space="0" w:color="auto"/>
              <w:right w:val="single" w:sz="4" w:space="0" w:color="auto"/>
            </w:tcBorders>
            <w:hideMark/>
          </w:tcPr>
          <w:p w:rsidR="00D2187F" w:rsidRPr="00D2187F" w:rsidRDefault="00D2187F" w:rsidP="00D2187F">
            <w:pPr>
              <w:shd w:val="clear" w:color="auto" w:fill="FFFFFF"/>
              <w:ind w:left="16"/>
              <w:rPr>
                <w:bCs/>
                <w:iCs/>
                <w:sz w:val="22"/>
                <w:szCs w:val="22"/>
              </w:rPr>
            </w:pPr>
            <w:r w:rsidRPr="00D2187F">
              <w:rPr>
                <w:bCs/>
                <w:iCs/>
                <w:sz w:val="22"/>
                <w:szCs w:val="22"/>
              </w:rPr>
              <w:t>Октобар</w:t>
            </w:r>
          </w:p>
        </w:tc>
        <w:tc>
          <w:tcPr>
            <w:tcW w:w="1410" w:type="dxa"/>
            <w:tcBorders>
              <w:top w:val="single" w:sz="4" w:space="0" w:color="auto"/>
              <w:left w:val="single" w:sz="4" w:space="0" w:color="auto"/>
              <w:bottom w:val="single" w:sz="4" w:space="0" w:color="auto"/>
              <w:right w:val="single" w:sz="4" w:space="0" w:color="auto"/>
            </w:tcBorders>
            <w:hideMark/>
          </w:tcPr>
          <w:p w:rsidR="00D2187F" w:rsidRPr="00837CA2" w:rsidRDefault="00175A42" w:rsidP="00175A42">
            <w:pPr>
              <w:shd w:val="clear" w:color="auto" w:fill="FFFFFF"/>
              <w:ind w:left="-567" w:firstLine="551"/>
              <w:rPr>
                <w:bCs/>
                <w:iCs/>
                <w:sz w:val="22"/>
                <w:szCs w:val="22"/>
              </w:rPr>
            </w:pPr>
            <w:r>
              <w:rPr>
                <w:bCs/>
                <w:iCs/>
                <w:sz w:val="22"/>
                <w:szCs w:val="22"/>
                <w:lang w:val="sr-Cyrl-CS"/>
              </w:rPr>
              <w:t>39,26</w:t>
            </w:r>
            <w:r w:rsidR="00837CA2">
              <w:rPr>
                <w:bCs/>
                <w:iCs/>
                <w:sz w:val="22"/>
                <w:szCs w:val="22"/>
              </w:rPr>
              <w:t>3</w:t>
            </w:r>
          </w:p>
        </w:tc>
        <w:tc>
          <w:tcPr>
            <w:tcW w:w="1543" w:type="dxa"/>
            <w:tcBorders>
              <w:top w:val="single" w:sz="4" w:space="0" w:color="auto"/>
              <w:left w:val="single" w:sz="4" w:space="0" w:color="auto"/>
              <w:bottom w:val="single" w:sz="4" w:space="0" w:color="auto"/>
              <w:right w:val="single" w:sz="4" w:space="0" w:color="auto"/>
            </w:tcBorders>
            <w:hideMark/>
          </w:tcPr>
          <w:p w:rsidR="00D2187F" w:rsidRPr="00175A42" w:rsidRDefault="00175A42" w:rsidP="00175A42">
            <w:pPr>
              <w:shd w:val="clear" w:color="auto" w:fill="FFFFFF"/>
              <w:ind w:left="-567" w:firstLine="567"/>
              <w:rPr>
                <w:bCs/>
                <w:iCs/>
                <w:sz w:val="22"/>
                <w:szCs w:val="22"/>
                <w:lang w:val="sr-Cyrl-CS"/>
              </w:rPr>
            </w:pPr>
            <w:r>
              <w:rPr>
                <w:bCs/>
                <w:iCs/>
                <w:sz w:val="22"/>
                <w:szCs w:val="22"/>
                <w:lang w:val="sr-Cyrl-CS"/>
              </w:rPr>
              <w:t>1494</w:t>
            </w:r>
          </w:p>
        </w:tc>
        <w:tc>
          <w:tcPr>
            <w:tcW w:w="1735" w:type="dxa"/>
            <w:tcBorders>
              <w:top w:val="single" w:sz="4" w:space="0" w:color="auto"/>
              <w:left w:val="single" w:sz="4" w:space="0" w:color="auto"/>
              <w:bottom w:val="single" w:sz="4" w:space="0" w:color="auto"/>
              <w:right w:val="single" w:sz="12" w:space="0" w:color="auto"/>
            </w:tcBorders>
            <w:hideMark/>
          </w:tcPr>
          <w:p w:rsidR="00D2187F" w:rsidRPr="00175A42" w:rsidRDefault="00175A42" w:rsidP="00175A42">
            <w:pPr>
              <w:shd w:val="clear" w:color="auto" w:fill="FFFFFF"/>
              <w:ind w:left="-567" w:firstLine="478"/>
              <w:rPr>
                <w:bCs/>
                <w:iCs/>
                <w:sz w:val="22"/>
                <w:szCs w:val="22"/>
                <w:lang w:val="sr-Cyrl-CS"/>
              </w:rPr>
            </w:pPr>
            <w:r>
              <w:rPr>
                <w:bCs/>
                <w:iCs/>
                <w:sz w:val="22"/>
                <w:szCs w:val="22"/>
                <w:lang w:val="sr-Cyrl-CS"/>
              </w:rPr>
              <w:t>548</w:t>
            </w:r>
          </w:p>
        </w:tc>
      </w:tr>
      <w:tr w:rsidR="00D2187F" w:rsidRPr="00D2187F" w:rsidTr="006D2B2E">
        <w:trPr>
          <w:jc w:val="center"/>
        </w:trPr>
        <w:tc>
          <w:tcPr>
            <w:tcW w:w="2318" w:type="dxa"/>
            <w:tcBorders>
              <w:top w:val="single" w:sz="4" w:space="0" w:color="auto"/>
              <w:left w:val="single" w:sz="12" w:space="0" w:color="auto"/>
              <w:bottom w:val="single" w:sz="4" w:space="0" w:color="auto"/>
              <w:right w:val="single" w:sz="4" w:space="0" w:color="auto"/>
            </w:tcBorders>
            <w:hideMark/>
          </w:tcPr>
          <w:p w:rsidR="00D2187F" w:rsidRPr="00D2187F" w:rsidRDefault="00D2187F" w:rsidP="00D2187F">
            <w:pPr>
              <w:shd w:val="clear" w:color="auto" w:fill="FFFFFF"/>
              <w:ind w:left="16"/>
              <w:rPr>
                <w:bCs/>
                <w:iCs/>
                <w:sz w:val="22"/>
                <w:szCs w:val="22"/>
              </w:rPr>
            </w:pPr>
            <w:r w:rsidRPr="00D2187F">
              <w:rPr>
                <w:bCs/>
                <w:iCs/>
                <w:sz w:val="22"/>
                <w:szCs w:val="22"/>
              </w:rPr>
              <w:t>Новембар</w:t>
            </w:r>
          </w:p>
        </w:tc>
        <w:tc>
          <w:tcPr>
            <w:tcW w:w="1410" w:type="dxa"/>
            <w:tcBorders>
              <w:top w:val="single" w:sz="4" w:space="0" w:color="auto"/>
              <w:left w:val="single" w:sz="4" w:space="0" w:color="auto"/>
              <w:bottom w:val="single" w:sz="4" w:space="0" w:color="auto"/>
              <w:right w:val="single" w:sz="4" w:space="0" w:color="auto"/>
            </w:tcBorders>
            <w:hideMark/>
          </w:tcPr>
          <w:p w:rsidR="00D2187F" w:rsidRPr="00175A42" w:rsidRDefault="00175A42" w:rsidP="00175A42">
            <w:pPr>
              <w:shd w:val="clear" w:color="auto" w:fill="FFFFFF"/>
              <w:ind w:left="-567" w:firstLine="551"/>
              <w:rPr>
                <w:bCs/>
                <w:iCs/>
                <w:sz w:val="22"/>
                <w:szCs w:val="22"/>
                <w:lang w:val="sr-Cyrl-CS"/>
              </w:rPr>
            </w:pPr>
            <w:r>
              <w:rPr>
                <w:bCs/>
                <w:iCs/>
                <w:sz w:val="22"/>
                <w:szCs w:val="22"/>
                <w:lang w:val="sr-Cyrl-CS"/>
              </w:rPr>
              <w:t>43,47</w:t>
            </w:r>
          </w:p>
        </w:tc>
        <w:tc>
          <w:tcPr>
            <w:tcW w:w="1543" w:type="dxa"/>
            <w:tcBorders>
              <w:top w:val="single" w:sz="4" w:space="0" w:color="auto"/>
              <w:left w:val="single" w:sz="4" w:space="0" w:color="auto"/>
              <w:bottom w:val="single" w:sz="4" w:space="0" w:color="auto"/>
              <w:right w:val="single" w:sz="4" w:space="0" w:color="auto"/>
            </w:tcBorders>
            <w:hideMark/>
          </w:tcPr>
          <w:p w:rsidR="00D2187F" w:rsidRPr="009A4686" w:rsidRDefault="009A4686" w:rsidP="00175A42">
            <w:pPr>
              <w:shd w:val="clear" w:color="auto" w:fill="FFFFFF"/>
              <w:ind w:left="-567" w:firstLine="567"/>
              <w:rPr>
                <w:bCs/>
                <w:iCs/>
                <w:sz w:val="22"/>
                <w:szCs w:val="22"/>
                <w:lang w:val="sr-Cyrl-CS"/>
              </w:rPr>
            </w:pPr>
            <w:r>
              <w:rPr>
                <w:bCs/>
                <w:iCs/>
                <w:sz w:val="22"/>
                <w:szCs w:val="22"/>
                <w:lang w:val="sr-Cyrl-CS"/>
              </w:rPr>
              <w:t>2815</w:t>
            </w:r>
          </w:p>
        </w:tc>
        <w:tc>
          <w:tcPr>
            <w:tcW w:w="1735" w:type="dxa"/>
            <w:tcBorders>
              <w:top w:val="single" w:sz="4" w:space="0" w:color="auto"/>
              <w:left w:val="single" w:sz="4" w:space="0" w:color="auto"/>
              <w:bottom w:val="single" w:sz="4" w:space="0" w:color="auto"/>
              <w:right w:val="single" w:sz="12" w:space="0" w:color="auto"/>
            </w:tcBorders>
            <w:hideMark/>
          </w:tcPr>
          <w:p w:rsidR="00D2187F" w:rsidRPr="009A4686" w:rsidRDefault="009A4686" w:rsidP="009A4686">
            <w:pPr>
              <w:shd w:val="clear" w:color="auto" w:fill="FFFFFF"/>
              <w:ind w:left="-567" w:firstLine="478"/>
              <w:rPr>
                <w:bCs/>
                <w:iCs/>
                <w:sz w:val="22"/>
                <w:szCs w:val="22"/>
                <w:lang w:val="sr-Cyrl-CS"/>
              </w:rPr>
            </w:pPr>
            <w:r>
              <w:rPr>
                <w:bCs/>
                <w:iCs/>
                <w:sz w:val="22"/>
                <w:szCs w:val="22"/>
                <w:lang w:val="sr-Cyrl-CS"/>
              </w:rPr>
              <w:t>1034</w:t>
            </w:r>
          </w:p>
        </w:tc>
      </w:tr>
      <w:tr w:rsidR="00D2187F" w:rsidRPr="00D2187F" w:rsidTr="006D2B2E">
        <w:trPr>
          <w:jc w:val="center"/>
        </w:trPr>
        <w:tc>
          <w:tcPr>
            <w:tcW w:w="2318" w:type="dxa"/>
            <w:tcBorders>
              <w:top w:val="single" w:sz="4" w:space="0" w:color="auto"/>
              <w:left w:val="single" w:sz="12" w:space="0" w:color="auto"/>
              <w:bottom w:val="single" w:sz="4" w:space="0" w:color="auto"/>
              <w:right w:val="single" w:sz="4" w:space="0" w:color="auto"/>
            </w:tcBorders>
            <w:hideMark/>
          </w:tcPr>
          <w:p w:rsidR="00D2187F" w:rsidRPr="00D2187F" w:rsidRDefault="00D2187F" w:rsidP="00D2187F">
            <w:pPr>
              <w:shd w:val="clear" w:color="auto" w:fill="FFFFFF"/>
              <w:ind w:left="16"/>
              <w:rPr>
                <w:bCs/>
                <w:iCs/>
                <w:sz w:val="22"/>
                <w:szCs w:val="22"/>
              </w:rPr>
            </w:pPr>
            <w:r w:rsidRPr="00D2187F">
              <w:rPr>
                <w:bCs/>
                <w:iCs/>
                <w:sz w:val="22"/>
                <w:szCs w:val="22"/>
              </w:rPr>
              <w:t>Децембар</w:t>
            </w:r>
          </w:p>
        </w:tc>
        <w:tc>
          <w:tcPr>
            <w:tcW w:w="1410" w:type="dxa"/>
            <w:tcBorders>
              <w:top w:val="single" w:sz="4" w:space="0" w:color="auto"/>
              <w:left w:val="single" w:sz="4" w:space="0" w:color="auto"/>
              <w:bottom w:val="single" w:sz="4" w:space="0" w:color="auto"/>
              <w:right w:val="single" w:sz="4" w:space="0" w:color="auto"/>
            </w:tcBorders>
            <w:hideMark/>
          </w:tcPr>
          <w:p w:rsidR="00D2187F" w:rsidRPr="009A4686" w:rsidRDefault="009A4686" w:rsidP="009A4686">
            <w:pPr>
              <w:shd w:val="clear" w:color="auto" w:fill="FFFFFF"/>
              <w:ind w:left="-567" w:firstLine="567"/>
              <w:rPr>
                <w:bCs/>
                <w:iCs/>
                <w:sz w:val="22"/>
                <w:szCs w:val="22"/>
                <w:lang w:val="sr-Cyrl-CS"/>
              </w:rPr>
            </w:pPr>
            <w:r>
              <w:rPr>
                <w:bCs/>
                <w:iCs/>
                <w:sz w:val="22"/>
                <w:szCs w:val="22"/>
                <w:lang w:val="sr-Cyrl-CS"/>
              </w:rPr>
              <w:t>43,47</w:t>
            </w:r>
          </w:p>
        </w:tc>
        <w:tc>
          <w:tcPr>
            <w:tcW w:w="1543" w:type="dxa"/>
            <w:tcBorders>
              <w:top w:val="single" w:sz="4" w:space="0" w:color="auto"/>
              <w:left w:val="single" w:sz="4" w:space="0" w:color="auto"/>
              <w:bottom w:val="single" w:sz="4" w:space="0" w:color="auto"/>
              <w:right w:val="single" w:sz="4" w:space="0" w:color="auto"/>
            </w:tcBorders>
            <w:hideMark/>
          </w:tcPr>
          <w:p w:rsidR="00D2187F" w:rsidRPr="009A4686" w:rsidRDefault="009A4686" w:rsidP="009A4686">
            <w:pPr>
              <w:shd w:val="clear" w:color="auto" w:fill="FFFFFF"/>
              <w:ind w:left="-567" w:firstLine="581"/>
              <w:rPr>
                <w:bCs/>
                <w:iCs/>
                <w:sz w:val="22"/>
                <w:szCs w:val="22"/>
                <w:lang w:val="sr-Cyrl-CS"/>
              </w:rPr>
            </w:pPr>
            <w:r>
              <w:rPr>
                <w:bCs/>
                <w:iCs/>
                <w:sz w:val="22"/>
                <w:szCs w:val="22"/>
                <w:lang w:val="sr-Cyrl-CS"/>
              </w:rPr>
              <w:t>506</w:t>
            </w:r>
          </w:p>
        </w:tc>
        <w:tc>
          <w:tcPr>
            <w:tcW w:w="1735" w:type="dxa"/>
            <w:tcBorders>
              <w:top w:val="single" w:sz="4" w:space="0" w:color="auto"/>
              <w:left w:val="single" w:sz="4" w:space="0" w:color="auto"/>
              <w:bottom w:val="single" w:sz="4" w:space="0" w:color="auto"/>
              <w:right w:val="single" w:sz="12" w:space="0" w:color="auto"/>
            </w:tcBorders>
            <w:hideMark/>
          </w:tcPr>
          <w:p w:rsidR="00D2187F" w:rsidRPr="009A4686" w:rsidRDefault="009A4686" w:rsidP="009A4686">
            <w:pPr>
              <w:shd w:val="clear" w:color="auto" w:fill="FFFFFF"/>
              <w:ind w:left="-567" w:firstLine="478"/>
              <w:rPr>
                <w:bCs/>
                <w:iCs/>
                <w:sz w:val="22"/>
                <w:szCs w:val="22"/>
                <w:lang w:val="sr-Cyrl-CS"/>
              </w:rPr>
            </w:pPr>
            <w:r>
              <w:rPr>
                <w:bCs/>
                <w:iCs/>
                <w:sz w:val="22"/>
                <w:szCs w:val="22"/>
                <w:lang w:val="sr-Cyrl-CS"/>
              </w:rPr>
              <w:t>530</w:t>
            </w:r>
          </w:p>
        </w:tc>
      </w:tr>
      <w:tr w:rsidR="00D2187F" w:rsidRPr="00D2187F" w:rsidTr="006D2B2E">
        <w:trPr>
          <w:jc w:val="center"/>
        </w:trPr>
        <w:tc>
          <w:tcPr>
            <w:tcW w:w="2318" w:type="dxa"/>
            <w:tcBorders>
              <w:top w:val="single" w:sz="4" w:space="0" w:color="auto"/>
              <w:left w:val="single" w:sz="12" w:space="0" w:color="auto"/>
              <w:bottom w:val="single" w:sz="4" w:space="0" w:color="auto"/>
              <w:right w:val="single" w:sz="4" w:space="0" w:color="auto"/>
            </w:tcBorders>
            <w:hideMark/>
          </w:tcPr>
          <w:p w:rsidR="00D2187F" w:rsidRPr="00D2187F" w:rsidRDefault="00D2187F" w:rsidP="00D2187F">
            <w:pPr>
              <w:shd w:val="clear" w:color="auto" w:fill="FFFFFF"/>
              <w:ind w:left="16"/>
              <w:rPr>
                <w:bCs/>
                <w:iCs/>
                <w:sz w:val="22"/>
                <w:szCs w:val="22"/>
              </w:rPr>
            </w:pPr>
            <w:r w:rsidRPr="00D2187F">
              <w:rPr>
                <w:bCs/>
                <w:iCs/>
                <w:sz w:val="22"/>
                <w:szCs w:val="22"/>
              </w:rPr>
              <w:t>Јануар</w:t>
            </w:r>
          </w:p>
        </w:tc>
        <w:tc>
          <w:tcPr>
            <w:tcW w:w="1410" w:type="dxa"/>
            <w:tcBorders>
              <w:top w:val="single" w:sz="4" w:space="0" w:color="auto"/>
              <w:left w:val="single" w:sz="4" w:space="0" w:color="auto"/>
              <w:bottom w:val="single" w:sz="4" w:space="0" w:color="auto"/>
              <w:right w:val="single" w:sz="4" w:space="0" w:color="auto"/>
            </w:tcBorders>
            <w:hideMark/>
          </w:tcPr>
          <w:p w:rsidR="00D2187F" w:rsidRPr="009A4686" w:rsidRDefault="009A4686" w:rsidP="009A4686">
            <w:pPr>
              <w:shd w:val="clear" w:color="auto" w:fill="FFFFFF"/>
              <w:ind w:left="-567" w:firstLine="567"/>
              <w:rPr>
                <w:bCs/>
                <w:iCs/>
                <w:sz w:val="22"/>
                <w:szCs w:val="22"/>
                <w:lang w:val="sr-Cyrl-CS"/>
              </w:rPr>
            </w:pPr>
            <w:r>
              <w:rPr>
                <w:bCs/>
                <w:iCs/>
                <w:sz w:val="22"/>
                <w:szCs w:val="22"/>
                <w:lang w:val="sr-Cyrl-CS"/>
              </w:rPr>
              <w:t>43,47</w:t>
            </w:r>
          </w:p>
        </w:tc>
        <w:tc>
          <w:tcPr>
            <w:tcW w:w="1543" w:type="dxa"/>
            <w:tcBorders>
              <w:top w:val="single" w:sz="4" w:space="0" w:color="auto"/>
              <w:left w:val="single" w:sz="4" w:space="0" w:color="auto"/>
              <w:bottom w:val="single" w:sz="4" w:space="0" w:color="auto"/>
              <w:right w:val="single" w:sz="4" w:space="0" w:color="auto"/>
            </w:tcBorders>
            <w:hideMark/>
          </w:tcPr>
          <w:p w:rsidR="00D2187F" w:rsidRPr="009A4686" w:rsidRDefault="009A4686" w:rsidP="009A4686">
            <w:pPr>
              <w:shd w:val="clear" w:color="auto" w:fill="FFFFFF"/>
              <w:ind w:left="-567" w:firstLine="567"/>
              <w:rPr>
                <w:bCs/>
                <w:iCs/>
                <w:sz w:val="22"/>
                <w:szCs w:val="22"/>
                <w:lang w:val="sr-Cyrl-CS"/>
              </w:rPr>
            </w:pPr>
            <w:r>
              <w:rPr>
                <w:bCs/>
                <w:iCs/>
                <w:sz w:val="22"/>
                <w:szCs w:val="22"/>
                <w:lang w:val="sr-Cyrl-CS"/>
              </w:rPr>
              <w:t>8708</w:t>
            </w:r>
          </w:p>
        </w:tc>
        <w:tc>
          <w:tcPr>
            <w:tcW w:w="1735" w:type="dxa"/>
            <w:tcBorders>
              <w:top w:val="single" w:sz="4" w:space="0" w:color="auto"/>
              <w:left w:val="single" w:sz="4" w:space="0" w:color="auto"/>
              <w:bottom w:val="single" w:sz="4" w:space="0" w:color="auto"/>
              <w:right w:val="single" w:sz="12" w:space="0" w:color="auto"/>
            </w:tcBorders>
            <w:hideMark/>
          </w:tcPr>
          <w:p w:rsidR="00D2187F" w:rsidRPr="009A4686" w:rsidRDefault="009A4686" w:rsidP="009A4686">
            <w:pPr>
              <w:shd w:val="clear" w:color="auto" w:fill="FFFFFF"/>
              <w:ind w:left="-567" w:firstLine="478"/>
              <w:rPr>
                <w:bCs/>
                <w:iCs/>
                <w:sz w:val="22"/>
                <w:szCs w:val="22"/>
                <w:lang w:val="sr-Cyrl-CS"/>
              </w:rPr>
            </w:pPr>
            <w:r>
              <w:rPr>
                <w:bCs/>
                <w:iCs/>
                <w:sz w:val="22"/>
                <w:szCs w:val="22"/>
                <w:lang w:val="sr-Cyrl-CS"/>
              </w:rPr>
              <w:t>3510</w:t>
            </w:r>
          </w:p>
        </w:tc>
      </w:tr>
      <w:tr w:rsidR="00D2187F" w:rsidRPr="00D2187F" w:rsidTr="006D2B2E">
        <w:trPr>
          <w:jc w:val="center"/>
        </w:trPr>
        <w:tc>
          <w:tcPr>
            <w:tcW w:w="2318" w:type="dxa"/>
            <w:tcBorders>
              <w:top w:val="single" w:sz="4" w:space="0" w:color="auto"/>
              <w:left w:val="single" w:sz="12" w:space="0" w:color="auto"/>
              <w:bottom w:val="single" w:sz="4" w:space="0" w:color="auto"/>
              <w:right w:val="single" w:sz="4" w:space="0" w:color="auto"/>
            </w:tcBorders>
            <w:hideMark/>
          </w:tcPr>
          <w:p w:rsidR="00D2187F" w:rsidRPr="00D2187F" w:rsidRDefault="00D2187F" w:rsidP="00D2187F">
            <w:pPr>
              <w:shd w:val="clear" w:color="auto" w:fill="FFFFFF"/>
              <w:ind w:left="16"/>
              <w:rPr>
                <w:bCs/>
                <w:iCs/>
                <w:sz w:val="22"/>
                <w:szCs w:val="22"/>
              </w:rPr>
            </w:pPr>
            <w:r w:rsidRPr="00D2187F">
              <w:rPr>
                <w:bCs/>
                <w:iCs/>
                <w:sz w:val="22"/>
                <w:szCs w:val="22"/>
              </w:rPr>
              <w:t>Фебруар</w:t>
            </w:r>
          </w:p>
        </w:tc>
        <w:tc>
          <w:tcPr>
            <w:tcW w:w="1410" w:type="dxa"/>
            <w:tcBorders>
              <w:top w:val="single" w:sz="4" w:space="0" w:color="auto"/>
              <w:left w:val="single" w:sz="4" w:space="0" w:color="auto"/>
              <w:bottom w:val="single" w:sz="4" w:space="0" w:color="auto"/>
              <w:right w:val="single" w:sz="4" w:space="0" w:color="auto"/>
            </w:tcBorders>
            <w:hideMark/>
          </w:tcPr>
          <w:p w:rsidR="00D2187F" w:rsidRPr="009A4686" w:rsidRDefault="009A4686" w:rsidP="009A4686">
            <w:pPr>
              <w:shd w:val="clear" w:color="auto" w:fill="FFFFFF"/>
              <w:ind w:left="-567" w:firstLine="567"/>
              <w:rPr>
                <w:bCs/>
                <w:iCs/>
                <w:sz w:val="22"/>
                <w:szCs w:val="22"/>
                <w:lang w:val="sr-Cyrl-CS"/>
              </w:rPr>
            </w:pPr>
            <w:r>
              <w:rPr>
                <w:bCs/>
                <w:iCs/>
                <w:sz w:val="22"/>
                <w:szCs w:val="22"/>
                <w:lang w:val="sr-Cyrl-CS"/>
              </w:rPr>
              <w:t>43,47</w:t>
            </w:r>
          </w:p>
        </w:tc>
        <w:tc>
          <w:tcPr>
            <w:tcW w:w="1543" w:type="dxa"/>
            <w:tcBorders>
              <w:top w:val="single" w:sz="4" w:space="0" w:color="auto"/>
              <w:left w:val="single" w:sz="4" w:space="0" w:color="auto"/>
              <w:bottom w:val="single" w:sz="4" w:space="0" w:color="auto"/>
              <w:right w:val="single" w:sz="4" w:space="0" w:color="auto"/>
            </w:tcBorders>
            <w:hideMark/>
          </w:tcPr>
          <w:p w:rsidR="00D2187F" w:rsidRPr="009A4686" w:rsidRDefault="009A4686" w:rsidP="009A4686">
            <w:pPr>
              <w:shd w:val="clear" w:color="auto" w:fill="FFFFFF"/>
              <w:ind w:left="-567" w:firstLine="567"/>
              <w:rPr>
                <w:bCs/>
                <w:iCs/>
                <w:sz w:val="22"/>
                <w:szCs w:val="22"/>
                <w:lang w:val="sr-Cyrl-CS"/>
              </w:rPr>
            </w:pPr>
            <w:r>
              <w:rPr>
                <w:bCs/>
                <w:iCs/>
                <w:sz w:val="22"/>
                <w:szCs w:val="22"/>
                <w:lang w:val="sr-Cyrl-CS"/>
              </w:rPr>
              <w:t>3814</w:t>
            </w:r>
          </w:p>
        </w:tc>
        <w:tc>
          <w:tcPr>
            <w:tcW w:w="1735" w:type="dxa"/>
            <w:tcBorders>
              <w:top w:val="single" w:sz="4" w:space="0" w:color="auto"/>
              <w:left w:val="single" w:sz="4" w:space="0" w:color="auto"/>
              <w:bottom w:val="single" w:sz="4" w:space="0" w:color="auto"/>
              <w:right w:val="single" w:sz="12" w:space="0" w:color="auto"/>
            </w:tcBorders>
            <w:hideMark/>
          </w:tcPr>
          <w:p w:rsidR="00D2187F" w:rsidRPr="009A4686" w:rsidRDefault="009A4686" w:rsidP="009A4686">
            <w:pPr>
              <w:shd w:val="clear" w:color="auto" w:fill="FFFFFF"/>
              <w:ind w:left="-567" w:firstLine="478"/>
              <w:rPr>
                <w:bCs/>
                <w:iCs/>
                <w:sz w:val="22"/>
                <w:szCs w:val="22"/>
                <w:lang w:val="sr-Cyrl-CS"/>
              </w:rPr>
            </w:pPr>
            <w:r>
              <w:rPr>
                <w:bCs/>
                <w:iCs/>
                <w:sz w:val="22"/>
                <w:szCs w:val="22"/>
                <w:lang w:val="sr-Cyrl-CS"/>
              </w:rPr>
              <w:t>1719</w:t>
            </w:r>
          </w:p>
        </w:tc>
      </w:tr>
      <w:tr w:rsidR="00D2187F" w:rsidRPr="00D2187F" w:rsidTr="006D2B2E">
        <w:trPr>
          <w:jc w:val="center"/>
        </w:trPr>
        <w:tc>
          <w:tcPr>
            <w:tcW w:w="2318" w:type="dxa"/>
            <w:tcBorders>
              <w:top w:val="single" w:sz="4" w:space="0" w:color="auto"/>
              <w:left w:val="single" w:sz="12" w:space="0" w:color="auto"/>
              <w:bottom w:val="single" w:sz="4" w:space="0" w:color="auto"/>
              <w:right w:val="single" w:sz="4" w:space="0" w:color="auto"/>
            </w:tcBorders>
            <w:hideMark/>
          </w:tcPr>
          <w:p w:rsidR="00D2187F" w:rsidRPr="00D2187F" w:rsidRDefault="00D2187F" w:rsidP="00D2187F">
            <w:pPr>
              <w:shd w:val="clear" w:color="auto" w:fill="FFFFFF"/>
              <w:ind w:left="16"/>
              <w:rPr>
                <w:bCs/>
                <w:iCs/>
                <w:sz w:val="22"/>
                <w:szCs w:val="22"/>
              </w:rPr>
            </w:pPr>
            <w:r w:rsidRPr="00D2187F">
              <w:rPr>
                <w:bCs/>
                <w:iCs/>
                <w:sz w:val="22"/>
                <w:szCs w:val="22"/>
              </w:rPr>
              <w:t>Март</w:t>
            </w:r>
          </w:p>
        </w:tc>
        <w:tc>
          <w:tcPr>
            <w:tcW w:w="1410" w:type="dxa"/>
            <w:tcBorders>
              <w:top w:val="single" w:sz="4" w:space="0" w:color="auto"/>
              <w:left w:val="single" w:sz="4" w:space="0" w:color="auto"/>
              <w:bottom w:val="single" w:sz="4" w:space="0" w:color="auto"/>
              <w:right w:val="single" w:sz="4" w:space="0" w:color="auto"/>
            </w:tcBorders>
            <w:hideMark/>
          </w:tcPr>
          <w:p w:rsidR="00D2187F" w:rsidRPr="009A4686" w:rsidRDefault="009A4686" w:rsidP="009A4686">
            <w:pPr>
              <w:shd w:val="clear" w:color="auto" w:fill="FFFFFF"/>
              <w:ind w:left="-567" w:firstLine="551"/>
              <w:rPr>
                <w:bCs/>
                <w:iCs/>
                <w:sz w:val="22"/>
                <w:szCs w:val="22"/>
                <w:lang w:val="sr-Cyrl-CS"/>
              </w:rPr>
            </w:pPr>
            <w:r>
              <w:rPr>
                <w:bCs/>
                <w:iCs/>
                <w:sz w:val="22"/>
                <w:szCs w:val="22"/>
                <w:lang w:val="sr-Cyrl-CS"/>
              </w:rPr>
              <w:t>43,47</w:t>
            </w:r>
          </w:p>
        </w:tc>
        <w:tc>
          <w:tcPr>
            <w:tcW w:w="1543" w:type="dxa"/>
            <w:tcBorders>
              <w:top w:val="single" w:sz="4" w:space="0" w:color="auto"/>
              <w:left w:val="single" w:sz="4" w:space="0" w:color="auto"/>
              <w:bottom w:val="single" w:sz="4" w:space="0" w:color="auto"/>
              <w:right w:val="single" w:sz="4" w:space="0" w:color="auto"/>
            </w:tcBorders>
            <w:hideMark/>
          </w:tcPr>
          <w:p w:rsidR="00D2187F" w:rsidRPr="009A4686" w:rsidRDefault="009A4686" w:rsidP="009A4686">
            <w:pPr>
              <w:shd w:val="clear" w:color="auto" w:fill="FFFFFF"/>
              <w:ind w:left="-567" w:firstLine="581"/>
              <w:rPr>
                <w:bCs/>
                <w:iCs/>
                <w:sz w:val="22"/>
                <w:szCs w:val="22"/>
                <w:lang w:val="sr-Cyrl-CS"/>
              </w:rPr>
            </w:pPr>
            <w:r>
              <w:rPr>
                <w:bCs/>
                <w:iCs/>
                <w:sz w:val="22"/>
                <w:szCs w:val="22"/>
                <w:lang w:val="sr-Cyrl-CS"/>
              </w:rPr>
              <w:t>3492</w:t>
            </w:r>
          </w:p>
        </w:tc>
        <w:tc>
          <w:tcPr>
            <w:tcW w:w="1735" w:type="dxa"/>
            <w:tcBorders>
              <w:top w:val="single" w:sz="4" w:space="0" w:color="auto"/>
              <w:left w:val="single" w:sz="4" w:space="0" w:color="auto"/>
              <w:bottom w:val="single" w:sz="4" w:space="0" w:color="auto"/>
              <w:right w:val="single" w:sz="12" w:space="0" w:color="auto"/>
            </w:tcBorders>
            <w:hideMark/>
          </w:tcPr>
          <w:p w:rsidR="00D2187F" w:rsidRPr="009A4686" w:rsidRDefault="009A4686" w:rsidP="009A4686">
            <w:pPr>
              <w:shd w:val="clear" w:color="auto" w:fill="FFFFFF"/>
              <w:ind w:left="-567" w:firstLine="478"/>
              <w:rPr>
                <w:bCs/>
                <w:iCs/>
                <w:sz w:val="22"/>
                <w:szCs w:val="22"/>
                <w:lang w:val="sr-Cyrl-CS"/>
              </w:rPr>
            </w:pPr>
            <w:r>
              <w:rPr>
                <w:bCs/>
                <w:iCs/>
                <w:sz w:val="22"/>
                <w:szCs w:val="22"/>
                <w:lang w:val="sr-Cyrl-CS"/>
              </w:rPr>
              <w:t>1590</w:t>
            </w:r>
          </w:p>
        </w:tc>
      </w:tr>
      <w:tr w:rsidR="00D2187F" w:rsidRPr="00D2187F" w:rsidTr="006D2B2E">
        <w:trPr>
          <w:jc w:val="center"/>
        </w:trPr>
        <w:tc>
          <w:tcPr>
            <w:tcW w:w="2318" w:type="dxa"/>
            <w:tcBorders>
              <w:top w:val="single" w:sz="4" w:space="0" w:color="auto"/>
              <w:left w:val="single" w:sz="12" w:space="0" w:color="auto"/>
              <w:bottom w:val="single" w:sz="4" w:space="0" w:color="auto"/>
              <w:right w:val="single" w:sz="4" w:space="0" w:color="auto"/>
            </w:tcBorders>
            <w:hideMark/>
          </w:tcPr>
          <w:p w:rsidR="00D2187F" w:rsidRPr="00D2187F" w:rsidRDefault="00D2187F" w:rsidP="00D2187F">
            <w:pPr>
              <w:shd w:val="clear" w:color="auto" w:fill="FFFFFF"/>
              <w:ind w:left="16"/>
              <w:rPr>
                <w:bCs/>
                <w:iCs/>
                <w:sz w:val="22"/>
                <w:szCs w:val="22"/>
              </w:rPr>
            </w:pPr>
            <w:r w:rsidRPr="00D2187F">
              <w:rPr>
                <w:bCs/>
                <w:iCs/>
                <w:sz w:val="22"/>
                <w:szCs w:val="22"/>
              </w:rPr>
              <w:t>Април</w:t>
            </w:r>
          </w:p>
        </w:tc>
        <w:tc>
          <w:tcPr>
            <w:tcW w:w="1410" w:type="dxa"/>
            <w:tcBorders>
              <w:top w:val="single" w:sz="4" w:space="0" w:color="auto"/>
              <w:left w:val="single" w:sz="4" w:space="0" w:color="auto"/>
              <w:bottom w:val="single" w:sz="4" w:space="0" w:color="auto"/>
              <w:right w:val="single" w:sz="4" w:space="0" w:color="auto"/>
            </w:tcBorders>
            <w:hideMark/>
          </w:tcPr>
          <w:p w:rsidR="00D2187F" w:rsidRPr="009A4686" w:rsidRDefault="009A4686" w:rsidP="009A4686">
            <w:pPr>
              <w:shd w:val="clear" w:color="auto" w:fill="FFFFFF"/>
              <w:ind w:left="-567" w:firstLine="551"/>
              <w:rPr>
                <w:bCs/>
                <w:iCs/>
                <w:sz w:val="22"/>
                <w:szCs w:val="22"/>
                <w:lang w:val="sr-Cyrl-CS"/>
              </w:rPr>
            </w:pPr>
            <w:r>
              <w:rPr>
                <w:bCs/>
                <w:iCs/>
                <w:sz w:val="22"/>
                <w:szCs w:val="22"/>
                <w:lang w:val="sr-Cyrl-CS"/>
              </w:rPr>
              <w:t>43,47</w:t>
            </w:r>
          </w:p>
        </w:tc>
        <w:tc>
          <w:tcPr>
            <w:tcW w:w="1543" w:type="dxa"/>
            <w:tcBorders>
              <w:top w:val="single" w:sz="4" w:space="0" w:color="auto"/>
              <w:left w:val="single" w:sz="4" w:space="0" w:color="auto"/>
              <w:bottom w:val="single" w:sz="4" w:space="0" w:color="auto"/>
              <w:right w:val="single" w:sz="4" w:space="0" w:color="auto"/>
            </w:tcBorders>
            <w:hideMark/>
          </w:tcPr>
          <w:p w:rsidR="00D2187F" w:rsidRPr="009A4686" w:rsidRDefault="009A4686" w:rsidP="009A4686">
            <w:pPr>
              <w:shd w:val="clear" w:color="auto" w:fill="FFFFFF"/>
              <w:ind w:left="-567" w:firstLine="581"/>
              <w:rPr>
                <w:bCs/>
                <w:iCs/>
                <w:sz w:val="22"/>
                <w:szCs w:val="22"/>
                <w:lang w:val="sr-Cyrl-CS"/>
              </w:rPr>
            </w:pPr>
            <w:r>
              <w:rPr>
                <w:bCs/>
                <w:iCs/>
                <w:sz w:val="22"/>
                <w:szCs w:val="22"/>
                <w:lang w:val="sr-Cyrl-CS"/>
              </w:rPr>
              <w:t>1422</w:t>
            </w:r>
          </w:p>
        </w:tc>
        <w:tc>
          <w:tcPr>
            <w:tcW w:w="1735" w:type="dxa"/>
            <w:tcBorders>
              <w:top w:val="single" w:sz="4" w:space="0" w:color="auto"/>
              <w:left w:val="single" w:sz="4" w:space="0" w:color="auto"/>
              <w:bottom w:val="single" w:sz="4" w:space="0" w:color="auto"/>
              <w:right w:val="single" w:sz="12" w:space="0" w:color="auto"/>
            </w:tcBorders>
            <w:hideMark/>
          </w:tcPr>
          <w:p w:rsidR="00D2187F" w:rsidRPr="009A4686" w:rsidRDefault="009A4686" w:rsidP="009A4686">
            <w:pPr>
              <w:shd w:val="clear" w:color="auto" w:fill="FFFFFF"/>
              <w:ind w:left="-567" w:firstLine="478"/>
              <w:rPr>
                <w:bCs/>
                <w:iCs/>
                <w:sz w:val="22"/>
                <w:szCs w:val="22"/>
                <w:lang w:val="sr-Cyrl-CS"/>
              </w:rPr>
            </w:pPr>
            <w:r>
              <w:rPr>
                <w:bCs/>
                <w:iCs/>
                <w:sz w:val="22"/>
                <w:szCs w:val="22"/>
                <w:lang w:val="sr-Cyrl-CS"/>
              </w:rPr>
              <w:t>807</w:t>
            </w:r>
          </w:p>
        </w:tc>
      </w:tr>
      <w:tr w:rsidR="00D2187F" w:rsidRPr="00D2187F" w:rsidTr="006D2B2E">
        <w:trPr>
          <w:jc w:val="center"/>
        </w:trPr>
        <w:tc>
          <w:tcPr>
            <w:tcW w:w="2318" w:type="dxa"/>
            <w:tcBorders>
              <w:top w:val="double" w:sz="6" w:space="0" w:color="auto"/>
              <w:left w:val="single" w:sz="12" w:space="0" w:color="auto"/>
              <w:bottom w:val="single" w:sz="12" w:space="0" w:color="auto"/>
              <w:right w:val="single" w:sz="4" w:space="0" w:color="auto"/>
            </w:tcBorders>
            <w:hideMark/>
          </w:tcPr>
          <w:p w:rsidR="00D2187F" w:rsidRPr="00D2187F" w:rsidRDefault="00D2187F" w:rsidP="00D2187F">
            <w:pPr>
              <w:shd w:val="clear" w:color="auto" w:fill="FFFFFF"/>
              <w:ind w:left="16"/>
              <w:rPr>
                <w:b/>
                <w:bCs/>
                <w:iCs/>
                <w:sz w:val="22"/>
                <w:szCs w:val="22"/>
              </w:rPr>
            </w:pPr>
            <w:r w:rsidRPr="00D2187F">
              <w:rPr>
                <w:b/>
                <w:bCs/>
                <w:iCs/>
                <w:sz w:val="22"/>
                <w:szCs w:val="22"/>
              </w:rPr>
              <w:t>Укупно:</w:t>
            </w:r>
          </w:p>
        </w:tc>
        <w:tc>
          <w:tcPr>
            <w:tcW w:w="1410" w:type="dxa"/>
            <w:tcBorders>
              <w:top w:val="double" w:sz="6" w:space="0" w:color="auto"/>
              <w:left w:val="single" w:sz="4" w:space="0" w:color="auto"/>
              <w:bottom w:val="single" w:sz="12" w:space="0" w:color="auto"/>
              <w:right w:val="single" w:sz="4" w:space="0" w:color="auto"/>
            </w:tcBorders>
            <w:hideMark/>
          </w:tcPr>
          <w:p w:rsidR="00D2187F" w:rsidRPr="00C46435" w:rsidRDefault="00C46435" w:rsidP="00C46435">
            <w:pPr>
              <w:shd w:val="clear" w:color="auto" w:fill="FFFFFF"/>
              <w:ind w:left="-567" w:firstLine="551"/>
              <w:rPr>
                <w:b/>
                <w:bCs/>
                <w:iCs/>
                <w:sz w:val="22"/>
                <w:szCs w:val="22"/>
              </w:rPr>
            </w:pPr>
            <w:r w:rsidRPr="00C46435">
              <w:rPr>
                <w:b/>
                <w:bCs/>
                <w:iCs/>
                <w:sz w:val="22"/>
                <w:szCs w:val="22"/>
              </w:rPr>
              <w:t>517,433</w:t>
            </w:r>
          </w:p>
        </w:tc>
        <w:tc>
          <w:tcPr>
            <w:tcW w:w="1543" w:type="dxa"/>
            <w:tcBorders>
              <w:top w:val="double" w:sz="6" w:space="0" w:color="auto"/>
              <w:left w:val="single" w:sz="4" w:space="0" w:color="auto"/>
              <w:bottom w:val="single" w:sz="12" w:space="0" w:color="auto"/>
              <w:right w:val="single" w:sz="4" w:space="0" w:color="auto"/>
            </w:tcBorders>
            <w:hideMark/>
          </w:tcPr>
          <w:p w:rsidR="00D2187F" w:rsidRPr="00C46435" w:rsidRDefault="00C46435" w:rsidP="00C46435">
            <w:pPr>
              <w:shd w:val="clear" w:color="auto" w:fill="FFFFFF"/>
              <w:ind w:left="-567" w:firstLine="581"/>
              <w:rPr>
                <w:b/>
                <w:bCs/>
                <w:iCs/>
                <w:sz w:val="22"/>
                <w:szCs w:val="22"/>
              </w:rPr>
            </w:pPr>
            <w:r w:rsidRPr="00C46435">
              <w:rPr>
                <w:b/>
                <w:bCs/>
                <w:iCs/>
                <w:sz w:val="22"/>
                <w:szCs w:val="22"/>
              </w:rPr>
              <w:t>24988</w:t>
            </w:r>
          </w:p>
        </w:tc>
        <w:tc>
          <w:tcPr>
            <w:tcW w:w="1735" w:type="dxa"/>
            <w:tcBorders>
              <w:top w:val="double" w:sz="6" w:space="0" w:color="auto"/>
              <w:left w:val="single" w:sz="4" w:space="0" w:color="auto"/>
              <w:bottom w:val="single" w:sz="12" w:space="0" w:color="auto"/>
              <w:right w:val="single" w:sz="12" w:space="0" w:color="auto"/>
            </w:tcBorders>
            <w:hideMark/>
          </w:tcPr>
          <w:p w:rsidR="00D2187F" w:rsidRPr="00C46435" w:rsidRDefault="00C46435" w:rsidP="00C46435">
            <w:pPr>
              <w:shd w:val="clear" w:color="auto" w:fill="FFFFFF"/>
              <w:ind w:left="-567" w:firstLine="478"/>
              <w:rPr>
                <w:b/>
                <w:bCs/>
                <w:iCs/>
                <w:sz w:val="22"/>
                <w:szCs w:val="22"/>
              </w:rPr>
            </w:pPr>
            <w:r w:rsidRPr="00C46435">
              <w:rPr>
                <w:b/>
                <w:bCs/>
                <w:iCs/>
                <w:sz w:val="22"/>
                <w:szCs w:val="22"/>
              </w:rPr>
              <w:t>10545</w:t>
            </w:r>
          </w:p>
        </w:tc>
      </w:tr>
    </w:tbl>
    <w:p w:rsidR="00D2187F" w:rsidRPr="00D2187F" w:rsidRDefault="00D2187F" w:rsidP="00707845">
      <w:pPr>
        <w:shd w:val="clear" w:color="auto" w:fill="FFFFFF"/>
        <w:rPr>
          <w:bCs/>
          <w:iCs/>
          <w:sz w:val="22"/>
          <w:szCs w:val="22"/>
        </w:rPr>
      </w:pPr>
      <w:r w:rsidRPr="00D2187F">
        <w:rPr>
          <w:bCs/>
          <w:iCs/>
          <w:sz w:val="22"/>
          <w:szCs w:val="22"/>
        </w:rPr>
        <w:lastRenderedPageBreak/>
        <w:t xml:space="preserve">З) Мерно место број 9, </w:t>
      </w:r>
      <w:r w:rsidR="00DD3647">
        <w:rPr>
          <w:rFonts w:eastAsia="Calibri"/>
          <w:color w:val="auto"/>
          <w:kern w:val="0"/>
          <w:sz w:val="22"/>
          <w:szCs w:val="22"/>
          <w:lang w:val="sr-Cyrl-CS" w:eastAsia="en-US"/>
        </w:rPr>
        <w:t>Акробате Алексића 11/А Београд ЕД број 80569060</w:t>
      </w:r>
    </w:p>
    <w:tbl>
      <w:tblPr>
        <w:tblW w:w="7006" w:type="dxa"/>
        <w:jc w:val="center"/>
        <w:tblInd w:w="-9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2318"/>
        <w:gridCol w:w="1410"/>
        <w:gridCol w:w="1543"/>
        <w:gridCol w:w="1735"/>
      </w:tblGrid>
      <w:tr w:rsidR="00D2187F" w:rsidRPr="00D2187F" w:rsidTr="006D2B2E">
        <w:trPr>
          <w:jc w:val="center"/>
        </w:trPr>
        <w:tc>
          <w:tcPr>
            <w:tcW w:w="2318" w:type="dxa"/>
            <w:vMerge w:val="restart"/>
            <w:tcBorders>
              <w:top w:val="single" w:sz="12" w:space="0" w:color="auto"/>
              <w:left w:val="single" w:sz="12" w:space="0" w:color="auto"/>
              <w:bottom w:val="double" w:sz="12" w:space="0" w:color="auto"/>
              <w:right w:val="single" w:sz="4" w:space="0" w:color="auto"/>
              <w:tl2br w:val="single" w:sz="4" w:space="0" w:color="auto"/>
            </w:tcBorders>
            <w:hideMark/>
          </w:tcPr>
          <w:p w:rsidR="00D2187F" w:rsidRPr="00D2187F" w:rsidRDefault="00D2187F" w:rsidP="006D2B2E">
            <w:pPr>
              <w:shd w:val="clear" w:color="auto" w:fill="FFFFFF"/>
              <w:ind w:left="16"/>
              <w:rPr>
                <w:bCs/>
                <w:iCs/>
                <w:sz w:val="22"/>
                <w:szCs w:val="22"/>
              </w:rPr>
            </w:pPr>
            <w:r w:rsidRPr="00D2187F">
              <w:rPr>
                <w:bCs/>
                <w:iCs/>
                <w:sz w:val="22"/>
                <w:szCs w:val="22"/>
              </w:rPr>
              <w:t xml:space="preserve">                    Укупно</w:t>
            </w:r>
          </w:p>
          <w:p w:rsidR="00D2187F" w:rsidRPr="00D2187F" w:rsidRDefault="00D2187F" w:rsidP="006D2B2E">
            <w:pPr>
              <w:shd w:val="clear" w:color="auto" w:fill="FFFFFF"/>
              <w:ind w:left="16"/>
              <w:rPr>
                <w:bCs/>
                <w:iCs/>
                <w:sz w:val="22"/>
                <w:szCs w:val="22"/>
              </w:rPr>
            </w:pPr>
            <w:r w:rsidRPr="00D2187F">
              <w:rPr>
                <w:bCs/>
                <w:iCs/>
                <w:sz w:val="22"/>
                <w:szCs w:val="22"/>
              </w:rPr>
              <w:t>Месец</w:t>
            </w:r>
          </w:p>
        </w:tc>
        <w:tc>
          <w:tcPr>
            <w:tcW w:w="1410" w:type="dxa"/>
            <w:tcBorders>
              <w:top w:val="single" w:sz="12" w:space="0" w:color="auto"/>
              <w:left w:val="single" w:sz="4" w:space="0" w:color="auto"/>
              <w:bottom w:val="nil"/>
              <w:right w:val="single" w:sz="4" w:space="0" w:color="auto"/>
            </w:tcBorders>
            <w:hideMark/>
          </w:tcPr>
          <w:p w:rsidR="00D2187F" w:rsidRPr="00D2187F" w:rsidRDefault="00D2187F" w:rsidP="006D2B2E">
            <w:pPr>
              <w:shd w:val="clear" w:color="auto" w:fill="FFFFFF"/>
              <w:rPr>
                <w:bCs/>
                <w:iCs/>
                <w:sz w:val="22"/>
                <w:szCs w:val="22"/>
                <w:lang w:val="sr-Cyrl-CS"/>
              </w:rPr>
            </w:pPr>
            <w:r w:rsidRPr="00D2187F">
              <w:rPr>
                <w:bCs/>
                <w:iCs/>
                <w:sz w:val="22"/>
                <w:szCs w:val="22"/>
                <w:lang w:val="sr-Cyrl-CS"/>
              </w:rPr>
              <w:t>Обрачунска</w:t>
            </w:r>
          </w:p>
        </w:tc>
        <w:tc>
          <w:tcPr>
            <w:tcW w:w="1543" w:type="dxa"/>
            <w:tcBorders>
              <w:top w:val="single" w:sz="12" w:space="0" w:color="auto"/>
              <w:left w:val="single" w:sz="4" w:space="0" w:color="auto"/>
              <w:bottom w:val="nil"/>
              <w:right w:val="single" w:sz="4" w:space="0" w:color="auto"/>
            </w:tcBorders>
            <w:hideMark/>
          </w:tcPr>
          <w:p w:rsidR="00D2187F" w:rsidRPr="00D2187F" w:rsidRDefault="00D2187F" w:rsidP="006D2B2E">
            <w:pPr>
              <w:shd w:val="clear" w:color="auto" w:fill="FFFFFF"/>
              <w:rPr>
                <w:bCs/>
                <w:iCs/>
                <w:sz w:val="22"/>
                <w:szCs w:val="22"/>
              </w:rPr>
            </w:pPr>
            <w:r w:rsidRPr="00D2187F">
              <w:rPr>
                <w:bCs/>
                <w:iCs/>
                <w:sz w:val="22"/>
                <w:szCs w:val="22"/>
              </w:rPr>
              <w:t>Виша тарифа</w:t>
            </w:r>
          </w:p>
        </w:tc>
        <w:tc>
          <w:tcPr>
            <w:tcW w:w="1735" w:type="dxa"/>
            <w:tcBorders>
              <w:top w:val="single" w:sz="12" w:space="0" w:color="auto"/>
              <w:left w:val="nil"/>
              <w:bottom w:val="nil"/>
              <w:right w:val="single" w:sz="12" w:space="0" w:color="auto"/>
            </w:tcBorders>
            <w:hideMark/>
          </w:tcPr>
          <w:p w:rsidR="00D2187F" w:rsidRPr="00D2187F" w:rsidRDefault="00D2187F" w:rsidP="006D2B2E">
            <w:pPr>
              <w:shd w:val="clear" w:color="auto" w:fill="FFFFFF"/>
              <w:ind w:left="132"/>
              <w:rPr>
                <w:bCs/>
                <w:iCs/>
                <w:sz w:val="22"/>
                <w:szCs w:val="22"/>
              </w:rPr>
            </w:pPr>
            <w:r w:rsidRPr="00D2187F">
              <w:rPr>
                <w:bCs/>
                <w:iCs/>
                <w:sz w:val="22"/>
                <w:szCs w:val="22"/>
              </w:rPr>
              <w:t>Нижа тарифа</w:t>
            </w:r>
          </w:p>
        </w:tc>
      </w:tr>
      <w:tr w:rsidR="00D2187F" w:rsidRPr="00D2187F" w:rsidTr="006D2B2E">
        <w:trPr>
          <w:trHeight w:val="153"/>
          <w:jc w:val="center"/>
        </w:trPr>
        <w:tc>
          <w:tcPr>
            <w:tcW w:w="2318" w:type="dxa"/>
            <w:vMerge/>
            <w:tcBorders>
              <w:top w:val="single" w:sz="12" w:space="0" w:color="auto"/>
              <w:left w:val="single" w:sz="12" w:space="0" w:color="auto"/>
              <w:bottom w:val="double" w:sz="12" w:space="0" w:color="auto"/>
              <w:right w:val="single" w:sz="4" w:space="0" w:color="auto"/>
            </w:tcBorders>
            <w:vAlign w:val="center"/>
            <w:hideMark/>
          </w:tcPr>
          <w:p w:rsidR="00D2187F" w:rsidRPr="00D2187F" w:rsidRDefault="00D2187F" w:rsidP="006D2B2E">
            <w:pPr>
              <w:shd w:val="clear" w:color="auto" w:fill="FFFFFF"/>
              <w:ind w:left="16"/>
              <w:rPr>
                <w:bCs/>
                <w:iCs/>
                <w:sz w:val="22"/>
                <w:szCs w:val="22"/>
              </w:rPr>
            </w:pPr>
          </w:p>
        </w:tc>
        <w:tc>
          <w:tcPr>
            <w:tcW w:w="1410" w:type="dxa"/>
            <w:tcBorders>
              <w:top w:val="nil"/>
              <w:left w:val="single" w:sz="4" w:space="0" w:color="auto"/>
              <w:bottom w:val="double" w:sz="12" w:space="0" w:color="auto"/>
              <w:right w:val="single" w:sz="4" w:space="0" w:color="auto"/>
            </w:tcBorders>
            <w:hideMark/>
          </w:tcPr>
          <w:p w:rsidR="00D2187F" w:rsidRPr="00D2187F" w:rsidRDefault="00D2187F" w:rsidP="006D2B2E">
            <w:pPr>
              <w:shd w:val="clear" w:color="auto" w:fill="FFFFFF"/>
              <w:rPr>
                <w:bCs/>
                <w:iCs/>
                <w:sz w:val="22"/>
                <w:szCs w:val="22"/>
              </w:rPr>
            </w:pPr>
            <w:r w:rsidRPr="00D2187F">
              <w:rPr>
                <w:bCs/>
                <w:iCs/>
                <w:sz w:val="22"/>
                <w:szCs w:val="22"/>
                <w:lang w:val="sr-Cyrl-CS"/>
              </w:rPr>
              <w:t>снага (kW)</w:t>
            </w:r>
          </w:p>
        </w:tc>
        <w:tc>
          <w:tcPr>
            <w:tcW w:w="1543" w:type="dxa"/>
            <w:tcBorders>
              <w:top w:val="nil"/>
              <w:left w:val="single" w:sz="4" w:space="0" w:color="auto"/>
              <w:bottom w:val="double" w:sz="12" w:space="0" w:color="auto"/>
              <w:right w:val="single" w:sz="4" w:space="0" w:color="auto"/>
            </w:tcBorders>
            <w:hideMark/>
          </w:tcPr>
          <w:p w:rsidR="00D2187F" w:rsidRPr="00D2187F" w:rsidRDefault="00D2187F" w:rsidP="006D2B2E">
            <w:pPr>
              <w:shd w:val="clear" w:color="auto" w:fill="FFFFFF"/>
              <w:rPr>
                <w:bCs/>
                <w:iCs/>
                <w:sz w:val="22"/>
                <w:szCs w:val="22"/>
              </w:rPr>
            </w:pPr>
            <w:r w:rsidRPr="00D2187F">
              <w:rPr>
                <w:bCs/>
                <w:iCs/>
                <w:sz w:val="22"/>
                <w:szCs w:val="22"/>
              </w:rPr>
              <w:t>(kWh)</w:t>
            </w:r>
          </w:p>
        </w:tc>
        <w:tc>
          <w:tcPr>
            <w:tcW w:w="1735" w:type="dxa"/>
            <w:tcBorders>
              <w:top w:val="nil"/>
              <w:left w:val="single" w:sz="4" w:space="0" w:color="auto"/>
              <w:bottom w:val="double" w:sz="12" w:space="0" w:color="auto"/>
              <w:right w:val="single" w:sz="12" w:space="0" w:color="auto"/>
            </w:tcBorders>
            <w:hideMark/>
          </w:tcPr>
          <w:p w:rsidR="00D2187F" w:rsidRPr="00D2187F" w:rsidRDefault="00D2187F" w:rsidP="006D2B2E">
            <w:pPr>
              <w:shd w:val="clear" w:color="auto" w:fill="FFFFFF"/>
              <w:ind w:left="132"/>
              <w:rPr>
                <w:bCs/>
                <w:iCs/>
                <w:sz w:val="22"/>
                <w:szCs w:val="22"/>
              </w:rPr>
            </w:pPr>
            <w:r w:rsidRPr="00D2187F">
              <w:rPr>
                <w:bCs/>
                <w:iCs/>
                <w:sz w:val="22"/>
                <w:szCs w:val="22"/>
              </w:rPr>
              <w:t>(kWh)</w:t>
            </w:r>
          </w:p>
        </w:tc>
      </w:tr>
      <w:tr w:rsidR="00D2187F" w:rsidRPr="00D2187F" w:rsidTr="006D2B2E">
        <w:trPr>
          <w:jc w:val="center"/>
        </w:trPr>
        <w:tc>
          <w:tcPr>
            <w:tcW w:w="2318" w:type="dxa"/>
            <w:tcBorders>
              <w:top w:val="single" w:sz="4" w:space="0" w:color="auto"/>
              <w:left w:val="single" w:sz="12" w:space="0" w:color="auto"/>
              <w:bottom w:val="single" w:sz="4" w:space="0" w:color="auto"/>
              <w:right w:val="single" w:sz="4" w:space="0" w:color="auto"/>
            </w:tcBorders>
            <w:hideMark/>
          </w:tcPr>
          <w:p w:rsidR="00D2187F" w:rsidRPr="00D2187F" w:rsidRDefault="00D2187F" w:rsidP="006D2B2E">
            <w:pPr>
              <w:shd w:val="clear" w:color="auto" w:fill="FFFFFF"/>
              <w:ind w:left="16"/>
              <w:rPr>
                <w:bCs/>
                <w:iCs/>
                <w:sz w:val="22"/>
                <w:szCs w:val="22"/>
              </w:rPr>
            </w:pPr>
            <w:r w:rsidRPr="00D2187F">
              <w:rPr>
                <w:bCs/>
                <w:iCs/>
                <w:sz w:val="22"/>
                <w:szCs w:val="22"/>
              </w:rPr>
              <w:t>Мај</w:t>
            </w:r>
          </w:p>
        </w:tc>
        <w:tc>
          <w:tcPr>
            <w:tcW w:w="1410" w:type="dxa"/>
            <w:tcBorders>
              <w:top w:val="single" w:sz="4" w:space="0" w:color="auto"/>
              <w:left w:val="single" w:sz="4" w:space="0" w:color="auto"/>
              <w:bottom w:val="single" w:sz="4" w:space="0" w:color="auto"/>
              <w:right w:val="single" w:sz="4" w:space="0" w:color="auto"/>
            </w:tcBorders>
            <w:hideMark/>
          </w:tcPr>
          <w:p w:rsidR="00D2187F" w:rsidRPr="00DD3647" w:rsidRDefault="00DD3647" w:rsidP="00DD3647">
            <w:pPr>
              <w:shd w:val="clear" w:color="auto" w:fill="FFFFFF"/>
              <w:ind w:left="-567" w:firstLine="551"/>
              <w:rPr>
                <w:bCs/>
                <w:iCs/>
                <w:sz w:val="22"/>
                <w:szCs w:val="22"/>
                <w:lang w:val="sr-Cyrl-CS"/>
              </w:rPr>
            </w:pPr>
            <w:r>
              <w:rPr>
                <w:bCs/>
                <w:iCs/>
                <w:sz w:val="22"/>
                <w:szCs w:val="22"/>
                <w:lang w:val="sr-Cyrl-CS"/>
              </w:rPr>
              <w:t>11,04</w:t>
            </w:r>
          </w:p>
        </w:tc>
        <w:tc>
          <w:tcPr>
            <w:tcW w:w="1543" w:type="dxa"/>
            <w:tcBorders>
              <w:top w:val="single" w:sz="4" w:space="0" w:color="auto"/>
              <w:left w:val="single" w:sz="4" w:space="0" w:color="auto"/>
              <w:bottom w:val="single" w:sz="4" w:space="0" w:color="auto"/>
              <w:right w:val="single" w:sz="4" w:space="0" w:color="auto"/>
            </w:tcBorders>
            <w:hideMark/>
          </w:tcPr>
          <w:p w:rsidR="00D2187F" w:rsidRPr="00DD3647" w:rsidRDefault="00DD3647" w:rsidP="00DD3647">
            <w:pPr>
              <w:shd w:val="clear" w:color="auto" w:fill="FFFFFF"/>
              <w:ind w:left="-567" w:firstLine="581"/>
              <w:rPr>
                <w:bCs/>
                <w:iCs/>
                <w:sz w:val="22"/>
                <w:szCs w:val="22"/>
                <w:lang w:val="sr-Cyrl-CS"/>
              </w:rPr>
            </w:pPr>
            <w:r>
              <w:rPr>
                <w:bCs/>
                <w:iCs/>
                <w:sz w:val="22"/>
                <w:szCs w:val="22"/>
                <w:lang w:val="sr-Cyrl-CS"/>
              </w:rPr>
              <w:t>0</w:t>
            </w:r>
          </w:p>
        </w:tc>
        <w:tc>
          <w:tcPr>
            <w:tcW w:w="1735" w:type="dxa"/>
            <w:tcBorders>
              <w:top w:val="single" w:sz="4" w:space="0" w:color="auto"/>
              <w:left w:val="single" w:sz="4" w:space="0" w:color="auto"/>
              <w:bottom w:val="single" w:sz="4" w:space="0" w:color="auto"/>
              <w:right w:val="single" w:sz="12" w:space="0" w:color="auto"/>
            </w:tcBorders>
            <w:hideMark/>
          </w:tcPr>
          <w:p w:rsidR="00D2187F" w:rsidRPr="00DD3647" w:rsidRDefault="00DD3647" w:rsidP="00DD3647">
            <w:pPr>
              <w:shd w:val="clear" w:color="auto" w:fill="FFFFFF"/>
              <w:ind w:left="-567" w:firstLine="568"/>
              <w:rPr>
                <w:bCs/>
                <w:iCs/>
                <w:sz w:val="22"/>
                <w:szCs w:val="22"/>
                <w:lang w:val="sr-Cyrl-CS"/>
              </w:rPr>
            </w:pPr>
            <w:r>
              <w:rPr>
                <w:bCs/>
                <w:iCs/>
                <w:sz w:val="22"/>
                <w:szCs w:val="22"/>
                <w:lang w:val="sr-Cyrl-CS"/>
              </w:rPr>
              <w:t>0</w:t>
            </w:r>
          </w:p>
        </w:tc>
      </w:tr>
      <w:tr w:rsidR="00D2187F" w:rsidRPr="00D2187F" w:rsidTr="006D2B2E">
        <w:trPr>
          <w:jc w:val="center"/>
        </w:trPr>
        <w:tc>
          <w:tcPr>
            <w:tcW w:w="2318" w:type="dxa"/>
            <w:tcBorders>
              <w:top w:val="single" w:sz="4" w:space="0" w:color="auto"/>
              <w:left w:val="single" w:sz="12" w:space="0" w:color="auto"/>
              <w:bottom w:val="single" w:sz="4" w:space="0" w:color="auto"/>
              <w:right w:val="single" w:sz="4" w:space="0" w:color="auto"/>
            </w:tcBorders>
          </w:tcPr>
          <w:p w:rsidR="00D2187F" w:rsidRPr="00D2187F" w:rsidRDefault="00D2187F" w:rsidP="006D2B2E">
            <w:pPr>
              <w:shd w:val="clear" w:color="auto" w:fill="FFFFFF"/>
              <w:ind w:left="16"/>
              <w:rPr>
                <w:bCs/>
                <w:iCs/>
                <w:sz w:val="22"/>
                <w:szCs w:val="22"/>
              </w:rPr>
            </w:pPr>
            <w:r w:rsidRPr="00D2187F">
              <w:rPr>
                <w:bCs/>
                <w:iCs/>
                <w:sz w:val="22"/>
                <w:szCs w:val="22"/>
              </w:rPr>
              <w:t>Јун</w:t>
            </w:r>
          </w:p>
        </w:tc>
        <w:tc>
          <w:tcPr>
            <w:tcW w:w="1410" w:type="dxa"/>
            <w:tcBorders>
              <w:top w:val="single" w:sz="4" w:space="0" w:color="auto"/>
              <w:left w:val="single" w:sz="4" w:space="0" w:color="auto"/>
              <w:bottom w:val="single" w:sz="4" w:space="0" w:color="auto"/>
              <w:right w:val="single" w:sz="4" w:space="0" w:color="auto"/>
            </w:tcBorders>
          </w:tcPr>
          <w:p w:rsidR="00D2187F" w:rsidRPr="00D2187F" w:rsidRDefault="00DD3647" w:rsidP="00DD3647">
            <w:pPr>
              <w:shd w:val="clear" w:color="auto" w:fill="FFFFFF"/>
              <w:ind w:left="-567" w:firstLine="567"/>
              <w:rPr>
                <w:bCs/>
                <w:iCs/>
                <w:sz w:val="22"/>
                <w:szCs w:val="22"/>
              </w:rPr>
            </w:pPr>
            <w:r>
              <w:rPr>
                <w:bCs/>
                <w:iCs/>
                <w:sz w:val="22"/>
                <w:szCs w:val="22"/>
                <w:lang w:val="sr-Cyrl-CS"/>
              </w:rPr>
              <w:t>11,04</w:t>
            </w:r>
          </w:p>
        </w:tc>
        <w:tc>
          <w:tcPr>
            <w:tcW w:w="1543" w:type="dxa"/>
            <w:tcBorders>
              <w:top w:val="single" w:sz="4" w:space="0" w:color="auto"/>
              <w:left w:val="single" w:sz="4" w:space="0" w:color="auto"/>
              <w:bottom w:val="single" w:sz="4" w:space="0" w:color="auto"/>
              <w:right w:val="single" w:sz="4" w:space="0" w:color="auto"/>
            </w:tcBorders>
          </w:tcPr>
          <w:p w:rsidR="00D2187F" w:rsidRPr="00DD3647" w:rsidRDefault="00DD3647" w:rsidP="00DD3647">
            <w:pPr>
              <w:shd w:val="clear" w:color="auto" w:fill="FFFFFF"/>
              <w:ind w:left="-567" w:firstLine="567"/>
              <w:rPr>
                <w:bCs/>
                <w:iCs/>
                <w:sz w:val="22"/>
                <w:szCs w:val="22"/>
                <w:lang w:val="sr-Cyrl-CS"/>
              </w:rPr>
            </w:pPr>
            <w:r>
              <w:rPr>
                <w:bCs/>
                <w:iCs/>
                <w:sz w:val="22"/>
                <w:szCs w:val="22"/>
                <w:lang w:val="sr-Cyrl-CS"/>
              </w:rPr>
              <w:t>0</w:t>
            </w:r>
          </w:p>
        </w:tc>
        <w:tc>
          <w:tcPr>
            <w:tcW w:w="1735" w:type="dxa"/>
            <w:tcBorders>
              <w:top w:val="single" w:sz="4" w:space="0" w:color="auto"/>
              <w:left w:val="single" w:sz="4" w:space="0" w:color="auto"/>
              <w:bottom w:val="single" w:sz="4" w:space="0" w:color="auto"/>
              <w:right w:val="single" w:sz="12" w:space="0" w:color="auto"/>
            </w:tcBorders>
          </w:tcPr>
          <w:p w:rsidR="00D2187F" w:rsidRPr="00DD3647" w:rsidRDefault="00DD3647" w:rsidP="00DD3647">
            <w:pPr>
              <w:shd w:val="clear" w:color="auto" w:fill="FFFFFF"/>
              <w:ind w:left="-567" w:firstLine="568"/>
              <w:rPr>
                <w:bCs/>
                <w:iCs/>
                <w:sz w:val="22"/>
                <w:szCs w:val="22"/>
                <w:lang w:val="sr-Cyrl-CS"/>
              </w:rPr>
            </w:pPr>
            <w:r>
              <w:rPr>
                <w:bCs/>
                <w:iCs/>
                <w:sz w:val="22"/>
                <w:szCs w:val="22"/>
                <w:lang w:val="sr-Cyrl-CS"/>
              </w:rPr>
              <w:t>0</w:t>
            </w:r>
          </w:p>
        </w:tc>
      </w:tr>
      <w:tr w:rsidR="00D2187F" w:rsidRPr="00D2187F" w:rsidTr="006D2B2E">
        <w:trPr>
          <w:jc w:val="center"/>
        </w:trPr>
        <w:tc>
          <w:tcPr>
            <w:tcW w:w="2318" w:type="dxa"/>
            <w:tcBorders>
              <w:top w:val="single" w:sz="4" w:space="0" w:color="auto"/>
              <w:left w:val="single" w:sz="12" w:space="0" w:color="auto"/>
              <w:bottom w:val="single" w:sz="4" w:space="0" w:color="auto"/>
              <w:right w:val="single" w:sz="4" w:space="0" w:color="auto"/>
            </w:tcBorders>
          </w:tcPr>
          <w:p w:rsidR="00D2187F" w:rsidRPr="00D2187F" w:rsidRDefault="00D2187F" w:rsidP="006D2B2E">
            <w:pPr>
              <w:shd w:val="clear" w:color="auto" w:fill="FFFFFF"/>
              <w:ind w:left="16"/>
              <w:rPr>
                <w:bCs/>
                <w:iCs/>
                <w:sz w:val="22"/>
                <w:szCs w:val="22"/>
              </w:rPr>
            </w:pPr>
            <w:r w:rsidRPr="00D2187F">
              <w:rPr>
                <w:bCs/>
                <w:iCs/>
                <w:sz w:val="22"/>
                <w:szCs w:val="22"/>
              </w:rPr>
              <w:t>Јул</w:t>
            </w:r>
          </w:p>
        </w:tc>
        <w:tc>
          <w:tcPr>
            <w:tcW w:w="1410" w:type="dxa"/>
            <w:tcBorders>
              <w:top w:val="single" w:sz="4" w:space="0" w:color="auto"/>
              <w:left w:val="single" w:sz="4" w:space="0" w:color="auto"/>
              <w:bottom w:val="single" w:sz="4" w:space="0" w:color="auto"/>
              <w:right w:val="single" w:sz="4" w:space="0" w:color="auto"/>
            </w:tcBorders>
          </w:tcPr>
          <w:p w:rsidR="00D2187F" w:rsidRPr="00D2187F" w:rsidRDefault="00DD3647" w:rsidP="00DD3647">
            <w:pPr>
              <w:shd w:val="clear" w:color="auto" w:fill="FFFFFF"/>
              <w:ind w:left="-567" w:firstLine="567"/>
              <w:rPr>
                <w:bCs/>
                <w:iCs/>
                <w:sz w:val="22"/>
                <w:szCs w:val="22"/>
              </w:rPr>
            </w:pPr>
            <w:r>
              <w:rPr>
                <w:bCs/>
                <w:iCs/>
                <w:sz w:val="22"/>
                <w:szCs w:val="22"/>
                <w:lang w:val="sr-Cyrl-CS"/>
              </w:rPr>
              <w:t>11,04</w:t>
            </w:r>
          </w:p>
        </w:tc>
        <w:tc>
          <w:tcPr>
            <w:tcW w:w="1543" w:type="dxa"/>
            <w:tcBorders>
              <w:top w:val="single" w:sz="4" w:space="0" w:color="auto"/>
              <w:left w:val="single" w:sz="4" w:space="0" w:color="auto"/>
              <w:bottom w:val="single" w:sz="4" w:space="0" w:color="auto"/>
              <w:right w:val="single" w:sz="4" w:space="0" w:color="auto"/>
            </w:tcBorders>
          </w:tcPr>
          <w:p w:rsidR="00D2187F" w:rsidRPr="00DD3647" w:rsidRDefault="00DD3647" w:rsidP="00DD3647">
            <w:pPr>
              <w:shd w:val="clear" w:color="auto" w:fill="FFFFFF"/>
              <w:ind w:left="-567" w:firstLine="567"/>
              <w:rPr>
                <w:bCs/>
                <w:iCs/>
                <w:sz w:val="22"/>
                <w:szCs w:val="22"/>
                <w:lang w:val="sr-Cyrl-CS"/>
              </w:rPr>
            </w:pPr>
            <w:r>
              <w:rPr>
                <w:bCs/>
                <w:iCs/>
                <w:sz w:val="22"/>
                <w:szCs w:val="22"/>
                <w:lang w:val="sr-Cyrl-CS"/>
              </w:rPr>
              <w:t>0</w:t>
            </w:r>
          </w:p>
        </w:tc>
        <w:tc>
          <w:tcPr>
            <w:tcW w:w="1735" w:type="dxa"/>
            <w:tcBorders>
              <w:top w:val="single" w:sz="4" w:space="0" w:color="auto"/>
              <w:left w:val="single" w:sz="4" w:space="0" w:color="auto"/>
              <w:bottom w:val="single" w:sz="4" w:space="0" w:color="auto"/>
              <w:right w:val="single" w:sz="12" w:space="0" w:color="auto"/>
            </w:tcBorders>
          </w:tcPr>
          <w:p w:rsidR="00D2187F" w:rsidRPr="00DD3647" w:rsidRDefault="00DD3647" w:rsidP="00DD3647">
            <w:pPr>
              <w:shd w:val="clear" w:color="auto" w:fill="FFFFFF"/>
              <w:ind w:left="-567" w:firstLine="568"/>
              <w:rPr>
                <w:bCs/>
                <w:iCs/>
                <w:sz w:val="22"/>
                <w:szCs w:val="22"/>
                <w:lang w:val="sr-Cyrl-CS"/>
              </w:rPr>
            </w:pPr>
            <w:r>
              <w:rPr>
                <w:bCs/>
                <w:iCs/>
                <w:sz w:val="22"/>
                <w:szCs w:val="22"/>
                <w:lang w:val="sr-Cyrl-CS"/>
              </w:rPr>
              <w:t>0</w:t>
            </w:r>
          </w:p>
        </w:tc>
      </w:tr>
      <w:tr w:rsidR="00DD3647" w:rsidRPr="00D2187F" w:rsidTr="006D2B2E">
        <w:trPr>
          <w:jc w:val="center"/>
        </w:trPr>
        <w:tc>
          <w:tcPr>
            <w:tcW w:w="2318" w:type="dxa"/>
            <w:tcBorders>
              <w:top w:val="single" w:sz="4" w:space="0" w:color="auto"/>
              <w:left w:val="single" w:sz="12" w:space="0" w:color="auto"/>
              <w:bottom w:val="single" w:sz="4" w:space="0" w:color="auto"/>
              <w:right w:val="single" w:sz="4" w:space="0" w:color="auto"/>
            </w:tcBorders>
            <w:hideMark/>
          </w:tcPr>
          <w:p w:rsidR="00DD3647" w:rsidRPr="00D2187F" w:rsidRDefault="00DD3647" w:rsidP="006D2B2E">
            <w:pPr>
              <w:shd w:val="clear" w:color="auto" w:fill="FFFFFF"/>
              <w:ind w:left="16"/>
              <w:rPr>
                <w:bCs/>
                <w:iCs/>
                <w:sz w:val="22"/>
                <w:szCs w:val="22"/>
              </w:rPr>
            </w:pPr>
            <w:r w:rsidRPr="00D2187F">
              <w:rPr>
                <w:bCs/>
                <w:iCs/>
                <w:sz w:val="22"/>
                <w:szCs w:val="22"/>
              </w:rPr>
              <w:t>Август</w:t>
            </w:r>
          </w:p>
        </w:tc>
        <w:tc>
          <w:tcPr>
            <w:tcW w:w="1410" w:type="dxa"/>
            <w:tcBorders>
              <w:top w:val="single" w:sz="4" w:space="0" w:color="auto"/>
              <w:left w:val="single" w:sz="4" w:space="0" w:color="auto"/>
              <w:bottom w:val="single" w:sz="4" w:space="0" w:color="auto"/>
              <w:right w:val="single" w:sz="4" w:space="0" w:color="auto"/>
            </w:tcBorders>
            <w:hideMark/>
          </w:tcPr>
          <w:p w:rsidR="00DD3647" w:rsidRPr="00D2187F" w:rsidRDefault="00DD3647" w:rsidP="00DD3647">
            <w:pPr>
              <w:shd w:val="clear" w:color="auto" w:fill="FFFFFF"/>
              <w:ind w:left="-567" w:firstLine="567"/>
              <w:rPr>
                <w:bCs/>
                <w:iCs/>
                <w:sz w:val="22"/>
                <w:szCs w:val="22"/>
              </w:rPr>
            </w:pPr>
            <w:r>
              <w:rPr>
                <w:bCs/>
                <w:iCs/>
                <w:sz w:val="22"/>
                <w:szCs w:val="22"/>
                <w:lang w:val="sr-Cyrl-CS"/>
              </w:rPr>
              <w:t>11,04</w:t>
            </w:r>
          </w:p>
        </w:tc>
        <w:tc>
          <w:tcPr>
            <w:tcW w:w="1543" w:type="dxa"/>
            <w:tcBorders>
              <w:top w:val="single" w:sz="4" w:space="0" w:color="auto"/>
              <w:left w:val="single" w:sz="4" w:space="0" w:color="auto"/>
              <w:bottom w:val="single" w:sz="4" w:space="0" w:color="auto"/>
              <w:right w:val="single" w:sz="4" w:space="0" w:color="auto"/>
            </w:tcBorders>
            <w:hideMark/>
          </w:tcPr>
          <w:p w:rsidR="00DD3647" w:rsidRPr="00DD3647" w:rsidRDefault="00DD3647" w:rsidP="00C728B4">
            <w:pPr>
              <w:shd w:val="clear" w:color="auto" w:fill="FFFFFF"/>
              <w:ind w:left="-567" w:firstLine="581"/>
              <w:rPr>
                <w:bCs/>
                <w:iCs/>
                <w:sz w:val="22"/>
                <w:szCs w:val="22"/>
                <w:lang w:val="sr-Cyrl-CS"/>
              </w:rPr>
            </w:pPr>
            <w:r>
              <w:rPr>
                <w:bCs/>
                <w:iCs/>
                <w:sz w:val="22"/>
                <w:szCs w:val="22"/>
                <w:lang w:val="sr-Cyrl-CS"/>
              </w:rPr>
              <w:t>0</w:t>
            </w:r>
          </w:p>
        </w:tc>
        <w:tc>
          <w:tcPr>
            <w:tcW w:w="1735" w:type="dxa"/>
            <w:tcBorders>
              <w:top w:val="single" w:sz="4" w:space="0" w:color="auto"/>
              <w:left w:val="single" w:sz="4" w:space="0" w:color="auto"/>
              <w:bottom w:val="single" w:sz="4" w:space="0" w:color="auto"/>
              <w:right w:val="single" w:sz="12" w:space="0" w:color="auto"/>
            </w:tcBorders>
            <w:hideMark/>
          </w:tcPr>
          <w:p w:rsidR="00DD3647" w:rsidRPr="00DD3647" w:rsidRDefault="00DD3647" w:rsidP="00C728B4">
            <w:pPr>
              <w:shd w:val="clear" w:color="auto" w:fill="FFFFFF"/>
              <w:ind w:left="-567" w:firstLine="568"/>
              <w:rPr>
                <w:bCs/>
                <w:iCs/>
                <w:sz w:val="22"/>
                <w:szCs w:val="22"/>
                <w:lang w:val="sr-Cyrl-CS"/>
              </w:rPr>
            </w:pPr>
            <w:r>
              <w:rPr>
                <w:bCs/>
                <w:iCs/>
                <w:sz w:val="22"/>
                <w:szCs w:val="22"/>
                <w:lang w:val="sr-Cyrl-CS"/>
              </w:rPr>
              <w:t>0</w:t>
            </w:r>
          </w:p>
        </w:tc>
      </w:tr>
      <w:tr w:rsidR="00DD3647" w:rsidRPr="00D2187F" w:rsidTr="006D2B2E">
        <w:trPr>
          <w:jc w:val="center"/>
        </w:trPr>
        <w:tc>
          <w:tcPr>
            <w:tcW w:w="2318" w:type="dxa"/>
            <w:tcBorders>
              <w:top w:val="single" w:sz="4" w:space="0" w:color="auto"/>
              <w:left w:val="single" w:sz="12" w:space="0" w:color="auto"/>
              <w:bottom w:val="single" w:sz="4" w:space="0" w:color="auto"/>
              <w:right w:val="single" w:sz="4" w:space="0" w:color="auto"/>
            </w:tcBorders>
            <w:hideMark/>
          </w:tcPr>
          <w:p w:rsidR="00DD3647" w:rsidRPr="00D2187F" w:rsidRDefault="00DD3647" w:rsidP="006D2B2E">
            <w:pPr>
              <w:shd w:val="clear" w:color="auto" w:fill="FFFFFF"/>
              <w:ind w:left="16"/>
              <w:rPr>
                <w:bCs/>
                <w:iCs/>
                <w:sz w:val="22"/>
                <w:szCs w:val="22"/>
              </w:rPr>
            </w:pPr>
            <w:r w:rsidRPr="00D2187F">
              <w:rPr>
                <w:bCs/>
                <w:iCs/>
                <w:sz w:val="22"/>
                <w:szCs w:val="22"/>
              </w:rPr>
              <w:t>Септембар</w:t>
            </w:r>
          </w:p>
        </w:tc>
        <w:tc>
          <w:tcPr>
            <w:tcW w:w="1410" w:type="dxa"/>
            <w:tcBorders>
              <w:top w:val="single" w:sz="4" w:space="0" w:color="auto"/>
              <w:left w:val="single" w:sz="4" w:space="0" w:color="auto"/>
              <w:bottom w:val="single" w:sz="4" w:space="0" w:color="auto"/>
              <w:right w:val="single" w:sz="4" w:space="0" w:color="auto"/>
            </w:tcBorders>
            <w:hideMark/>
          </w:tcPr>
          <w:p w:rsidR="00DD3647" w:rsidRPr="00DD3647" w:rsidRDefault="00DD3647" w:rsidP="00C728B4">
            <w:pPr>
              <w:shd w:val="clear" w:color="auto" w:fill="FFFFFF"/>
              <w:ind w:left="-567" w:firstLine="551"/>
              <w:rPr>
                <w:bCs/>
                <w:iCs/>
                <w:sz w:val="22"/>
                <w:szCs w:val="22"/>
                <w:lang w:val="sr-Cyrl-CS"/>
              </w:rPr>
            </w:pPr>
            <w:r>
              <w:rPr>
                <w:bCs/>
                <w:iCs/>
                <w:sz w:val="22"/>
                <w:szCs w:val="22"/>
                <w:lang w:val="sr-Cyrl-CS"/>
              </w:rPr>
              <w:t>11,04</w:t>
            </w:r>
          </w:p>
        </w:tc>
        <w:tc>
          <w:tcPr>
            <w:tcW w:w="1543" w:type="dxa"/>
            <w:tcBorders>
              <w:top w:val="single" w:sz="4" w:space="0" w:color="auto"/>
              <w:left w:val="single" w:sz="4" w:space="0" w:color="auto"/>
              <w:bottom w:val="single" w:sz="4" w:space="0" w:color="auto"/>
              <w:right w:val="single" w:sz="4" w:space="0" w:color="auto"/>
            </w:tcBorders>
            <w:hideMark/>
          </w:tcPr>
          <w:p w:rsidR="00DD3647" w:rsidRPr="00DD3647" w:rsidRDefault="00DD3647" w:rsidP="00C728B4">
            <w:pPr>
              <w:shd w:val="clear" w:color="auto" w:fill="FFFFFF"/>
              <w:ind w:left="-567" w:firstLine="567"/>
              <w:rPr>
                <w:bCs/>
                <w:iCs/>
                <w:sz w:val="22"/>
                <w:szCs w:val="22"/>
                <w:lang w:val="sr-Cyrl-CS"/>
              </w:rPr>
            </w:pPr>
            <w:r>
              <w:rPr>
                <w:bCs/>
                <w:iCs/>
                <w:sz w:val="22"/>
                <w:szCs w:val="22"/>
                <w:lang w:val="sr-Cyrl-CS"/>
              </w:rPr>
              <w:t>0</w:t>
            </w:r>
          </w:p>
        </w:tc>
        <w:tc>
          <w:tcPr>
            <w:tcW w:w="1735" w:type="dxa"/>
            <w:tcBorders>
              <w:top w:val="single" w:sz="4" w:space="0" w:color="auto"/>
              <w:left w:val="single" w:sz="4" w:space="0" w:color="auto"/>
              <w:bottom w:val="single" w:sz="4" w:space="0" w:color="auto"/>
              <w:right w:val="single" w:sz="12" w:space="0" w:color="auto"/>
            </w:tcBorders>
            <w:hideMark/>
          </w:tcPr>
          <w:p w:rsidR="00DD3647" w:rsidRPr="00DD3647" w:rsidRDefault="00DD3647" w:rsidP="00C728B4">
            <w:pPr>
              <w:shd w:val="clear" w:color="auto" w:fill="FFFFFF"/>
              <w:ind w:left="-567" w:firstLine="568"/>
              <w:rPr>
                <w:bCs/>
                <w:iCs/>
                <w:sz w:val="22"/>
                <w:szCs w:val="22"/>
                <w:lang w:val="sr-Cyrl-CS"/>
              </w:rPr>
            </w:pPr>
            <w:r>
              <w:rPr>
                <w:bCs/>
                <w:iCs/>
                <w:sz w:val="22"/>
                <w:szCs w:val="22"/>
                <w:lang w:val="sr-Cyrl-CS"/>
              </w:rPr>
              <w:t>0</w:t>
            </w:r>
          </w:p>
        </w:tc>
      </w:tr>
      <w:tr w:rsidR="00DD3647" w:rsidRPr="00D2187F" w:rsidTr="006D2B2E">
        <w:trPr>
          <w:jc w:val="center"/>
        </w:trPr>
        <w:tc>
          <w:tcPr>
            <w:tcW w:w="2318" w:type="dxa"/>
            <w:tcBorders>
              <w:top w:val="single" w:sz="4" w:space="0" w:color="auto"/>
              <w:left w:val="single" w:sz="12" w:space="0" w:color="auto"/>
              <w:bottom w:val="single" w:sz="4" w:space="0" w:color="auto"/>
              <w:right w:val="single" w:sz="4" w:space="0" w:color="auto"/>
            </w:tcBorders>
            <w:hideMark/>
          </w:tcPr>
          <w:p w:rsidR="00DD3647" w:rsidRPr="00D2187F" w:rsidRDefault="00DD3647" w:rsidP="006D2B2E">
            <w:pPr>
              <w:shd w:val="clear" w:color="auto" w:fill="FFFFFF"/>
              <w:ind w:left="16"/>
              <w:rPr>
                <w:bCs/>
                <w:iCs/>
                <w:sz w:val="22"/>
                <w:szCs w:val="22"/>
              </w:rPr>
            </w:pPr>
            <w:r w:rsidRPr="00D2187F">
              <w:rPr>
                <w:bCs/>
                <w:iCs/>
                <w:sz w:val="22"/>
                <w:szCs w:val="22"/>
              </w:rPr>
              <w:t>Октобар</w:t>
            </w:r>
          </w:p>
        </w:tc>
        <w:tc>
          <w:tcPr>
            <w:tcW w:w="1410" w:type="dxa"/>
            <w:tcBorders>
              <w:top w:val="single" w:sz="4" w:space="0" w:color="auto"/>
              <w:left w:val="single" w:sz="4" w:space="0" w:color="auto"/>
              <w:bottom w:val="single" w:sz="4" w:space="0" w:color="auto"/>
              <w:right w:val="single" w:sz="4" w:space="0" w:color="auto"/>
            </w:tcBorders>
            <w:hideMark/>
          </w:tcPr>
          <w:p w:rsidR="00DD3647" w:rsidRPr="00D2187F" w:rsidRDefault="00DD3647" w:rsidP="00C728B4">
            <w:pPr>
              <w:shd w:val="clear" w:color="auto" w:fill="FFFFFF"/>
              <w:ind w:left="-567" w:firstLine="567"/>
              <w:rPr>
                <w:bCs/>
                <w:iCs/>
                <w:sz w:val="22"/>
                <w:szCs w:val="22"/>
              </w:rPr>
            </w:pPr>
            <w:r>
              <w:rPr>
                <w:bCs/>
                <w:iCs/>
                <w:sz w:val="22"/>
                <w:szCs w:val="22"/>
                <w:lang w:val="sr-Cyrl-CS"/>
              </w:rPr>
              <w:t>11,04</w:t>
            </w:r>
          </w:p>
        </w:tc>
        <w:tc>
          <w:tcPr>
            <w:tcW w:w="1543" w:type="dxa"/>
            <w:tcBorders>
              <w:top w:val="single" w:sz="4" w:space="0" w:color="auto"/>
              <w:left w:val="single" w:sz="4" w:space="0" w:color="auto"/>
              <w:bottom w:val="single" w:sz="4" w:space="0" w:color="auto"/>
              <w:right w:val="single" w:sz="4" w:space="0" w:color="auto"/>
            </w:tcBorders>
            <w:hideMark/>
          </w:tcPr>
          <w:p w:rsidR="00DD3647" w:rsidRPr="00DD3647" w:rsidRDefault="00DD3647" w:rsidP="00C728B4">
            <w:pPr>
              <w:shd w:val="clear" w:color="auto" w:fill="FFFFFF"/>
              <w:ind w:left="-567" w:firstLine="567"/>
              <w:rPr>
                <w:bCs/>
                <w:iCs/>
                <w:sz w:val="22"/>
                <w:szCs w:val="22"/>
                <w:lang w:val="sr-Cyrl-CS"/>
              </w:rPr>
            </w:pPr>
            <w:r>
              <w:rPr>
                <w:bCs/>
                <w:iCs/>
                <w:sz w:val="22"/>
                <w:szCs w:val="22"/>
                <w:lang w:val="sr-Cyrl-CS"/>
              </w:rPr>
              <w:t>0</w:t>
            </w:r>
          </w:p>
        </w:tc>
        <w:tc>
          <w:tcPr>
            <w:tcW w:w="1735" w:type="dxa"/>
            <w:tcBorders>
              <w:top w:val="single" w:sz="4" w:space="0" w:color="auto"/>
              <w:left w:val="single" w:sz="4" w:space="0" w:color="auto"/>
              <w:bottom w:val="single" w:sz="4" w:space="0" w:color="auto"/>
              <w:right w:val="single" w:sz="12" w:space="0" w:color="auto"/>
            </w:tcBorders>
            <w:hideMark/>
          </w:tcPr>
          <w:p w:rsidR="00DD3647" w:rsidRPr="00DD3647" w:rsidRDefault="00DD3647" w:rsidP="00C728B4">
            <w:pPr>
              <w:shd w:val="clear" w:color="auto" w:fill="FFFFFF"/>
              <w:ind w:left="-567" w:firstLine="568"/>
              <w:rPr>
                <w:bCs/>
                <w:iCs/>
                <w:sz w:val="22"/>
                <w:szCs w:val="22"/>
                <w:lang w:val="sr-Cyrl-CS"/>
              </w:rPr>
            </w:pPr>
            <w:r>
              <w:rPr>
                <w:bCs/>
                <w:iCs/>
                <w:sz w:val="22"/>
                <w:szCs w:val="22"/>
                <w:lang w:val="sr-Cyrl-CS"/>
              </w:rPr>
              <w:t>0</w:t>
            </w:r>
          </w:p>
        </w:tc>
      </w:tr>
      <w:tr w:rsidR="00DD3647" w:rsidRPr="00D2187F" w:rsidTr="006D2B2E">
        <w:trPr>
          <w:jc w:val="center"/>
        </w:trPr>
        <w:tc>
          <w:tcPr>
            <w:tcW w:w="2318" w:type="dxa"/>
            <w:tcBorders>
              <w:top w:val="single" w:sz="4" w:space="0" w:color="auto"/>
              <w:left w:val="single" w:sz="12" w:space="0" w:color="auto"/>
              <w:bottom w:val="single" w:sz="4" w:space="0" w:color="auto"/>
              <w:right w:val="single" w:sz="4" w:space="0" w:color="auto"/>
            </w:tcBorders>
            <w:hideMark/>
          </w:tcPr>
          <w:p w:rsidR="00DD3647" w:rsidRPr="00D2187F" w:rsidRDefault="00DD3647" w:rsidP="006D2B2E">
            <w:pPr>
              <w:shd w:val="clear" w:color="auto" w:fill="FFFFFF"/>
              <w:ind w:left="16"/>
              <w:rPr>
                <w:bCs/>
                <w:iCs/>
                <w:sz w:val="22"/>
                <w:szCs w:val="22"/>
              </w:rPr>
            </w:pPr>
            <w:r w:rsidRPr="00D2187F">
              <w:rPr>
                <w:bCs/>
                <w:iCs/>
                <w:sz w:val="22"/>
                <w:szCs w:val="22"/>
              </w:rPr>
              <w:t>Новембар</w:t>
            </w:r>
          </w:p>
        </w:tc>
        <w:tc>
          <w:tcPr>
            <w:tcW w:w="1410" w:type="dxa"/>
            <w:tcBorders>
              <w:top w:val="single" w:sz="4" w:space="0" w:color="auto"/>
              <w:left w:val="single" w:sz="4" w:space="0" w:color="auto"/>
              <w:bottom w:val="single" w:sz="4" w:space="0" w:color="auto"/>
              <w:right w:val="single" w:sz="4" w:space="0" w:color="auto"/>
            </w:tcBorders>
            <w:hideMark/>
          </w:tcPr>
          <w:p w:rsidR="00DD3647" w:rsidRPr="00D2187F" w:rsidRDefault="00DD3647" w:rsidP="00C728B4">
            <w:pPr>
              <w:shd w:val="clear" w:color="auto" w:fill="FFFFFF"/>
              <w:ind w:left="-567" w:firstLine="567"/>
              <w:rPr>
                <w:bCs/>
                <w:iCs/>
                <w:sz w:val="22"/>
                <w:szCs w:val="22"/>
              </w:rPr>
            </w:pPr>
            <w:r>
              <w:rPr>
                <w:bCs/>
                <w:iCs/>
                <w:sz w:val="22"/>
                <w:szCs w:val="22"/>
                <w:lang w:val="sr-Cyrl-CS"/>
              </w:rPr>
              <w:t>11,04</w:t>
            </w:r>
          </w:p>
        </w:tc>
        <w:tc>
          <w:tcPr>
            <w:tcW w:w="1543" w:type="dxa"/>
            <w:tcBorders>
              <w:top w:val="single" w:sz="4" w:space="0" w:color="auto"/>
              <w:left w:val="single" w:sz="4" w:space="0" w:color="auto"/>
              <w:bottom w:val="single" w:sz="4" w:space="0" w:color="auto"/>
              <w:right w:val="single" w:sz="4" w:space="0" w:color="auto"/>
            </w:tcBorders>
            <w:hideMark/>
          </w:tcPr>
          <w:p w:rsidR="00DD3647" w:rsidRPr="00DD3647" w:rsidRDefault="00DD3647" w:rsidP="00C728B4">
            <w:pPr>
              <w:shd w:val="clear" w:color="auto" w:fill="FFFFFF"/>
              <w:ind w:left="-567" w:firstLine="581"/>
              <w:rPr>
                <w:bCs/>
                <w:iCs/>
                <w:sz w:val="22"/>
                <w:szCs w:val="22"/>
                <w:lang w:val="sr-Cyrl-CS"/>
              </w:rPr>
            </w:pPr>
            <w:r>
              <w:rPr>
                <w:bCs/>
                <w:iCs/>
                <w:sz w:val="22"/>
                <w:szCs w:val="22"/>
                <w:lang w:val="sr-Cyrl-CS"/>
              </w:rPr>
              <w:t>0</w:t>
            </w:r>
          </w:p>
        </w:tc>
        <w:tc>
          <w:tcPr>
            <w:tcW w:w="1735" w:type="dxa"/>
            <w:tcBorders>
              <w:top w:val="single" w:sz="4" w:space="0" w:color="auto"/>
              <w:left w:val="single" w:sz="4" w:space="0" w:color="auto"/>
              <w:bottom w:val="single" w:sz="4" w:space="0" w:color="auto"/>
              <w:right w:val="single" w:sz="12" w:space="0" w:color="auto"/>
            </w:tcBorders>
            <w:hideMark/>
          </w:tcPr>
          <w:p w:rsidR="00DD3647" w:rsidRPr="00DD3647" w:rsidRDefault="00DD3647" w:rsidP="00C728B4">
            <w:pPr>
              <w:shd w:val="clear" w:color="auto" w:fill="FFFFFF"/>
              <w:ind w:left="-567" w:firstLine="568"/>
              <w:rPr>
                <w:bCs/>
                <w:iCs/>
                <w:sz w:val="22"/>
                <w:szCs w:val="22"/>
                <w:lang w:val="sr-Cyrl-CS"/>
              </w:rPr>
            </w:pPr>
            <w:r>
              <w:rPr>
                <w:bCs/>
                <w:iCs/>
                <w:sz w:val="22"/>
                <w:szCs w:val="22"/>
                <w:lang w:val="sr-Cyrl-CS"/>
              </w:rPr>
              <w:t>0</w:t>
            </w:r>
          </w:p>
        </w:tc>
      </w:tr>
      <w:tr w:rsidR="00DD3647" w:rsidRPr="00D2187F" w:rsidTr="006D2B2E">
        <w:trPr>
          <w:jc w:val="center"/>
        </w:trPr>
        <w:tc>
          <w:tcPr>
            <w:tcW w:w="2318" w:type="dxa"/>
            <w:tcBorders>
              <w:top w:val="single" w:sz="4" w:space="0" w:color="auto"/>
              <w:left w:val="single" w:sz="12" w:space="0" w:color="auto"/>
              <w:bottom w:val="single" w:sz="4" w:space="0" w:color="auto"/>
              <w:right w:val="single" w:sz="4" w:space="0" w:color="auto"/>
            </w:tcBorders>
            <w:hideMark/>
          </w:tcPr>
          <w:p w:rsidR="00DD3647" w:rsidRPr="00D2187F" w:rsidRDefault="00DD3647" w:rsidP="006D2B2E">
            <w:pPr>
              <w:shd w:val="clear" w:color="auto" w:fill="FFFFFF"/>
              <w:ind w:left="16"/>
              <w:rPr>
                <w:bCs/>
                <w:iCs/>
                <w:sz w:val="22"/>
                <w:szCs w:val="22"/>
              </w:rPr>
            </w:pPr>
            <w:r w:rsidRPr="00D2187F">
              <w:rPr>
                <w:bCs/>
                <w:iCs/>
                <w:sz w:val="22"/>
                <w:szCs w:val="22"/>
              </w:rPr>
              <w:t>Децембар</w:t>
            </w:r>
          </w:p>
        </w:tc>
        <w:tc>
          <w:tcPr>
            <w:tcW w:w="1410" w:type="dxa"/>
            <w:tcBorders>
              <w:top w:val="single" w:sz="4" w:space="0" w:color="auto"/>
              <w:left w:val="single" w:sz="4" w:space="0" w:color="auto"/>
              <w:bottom w:val="single" w:sz="4" w:space="0" w:color="auto"/>
              <w:right w:val="single" w:sz="4" w:space="0" w:color="auto"/>
            </w:tcBorders>
            <w:hideMark/>
          </w:tcPr>
          <w:p w:rsidR="00DD3647" w:rsidRPr="00D2187F" w:rsidRDefault="00DD3647" w:rsidP="00C728B4">
            <w:pPr>
              <w:shd w:val="clear" w:color="auto" w:fill="FFFFFF"/>
              <w:ind w:left="-567" w:firstLine="567"/>
              <w:rPr>
                <w:bCs/>
                <w:iCs/>
                <w:sz w:val="22"/>
                <w:szCs w:val="22"/>
              </w:rPr>
            </w:pPr>
            <w:r>
              <w:rPr>
                <w:bCs/>
                <w:iCs/>
                <w:sz w:val="22"/>
                <w:szCs w:val="22"/>
                <w:lang w:val="sr-Cyrl-CS"/>
              </w:rPr>
              <w:t>11,04</w:t>
            </w:r>
          </w:p>
        </w:tc>
        <w:tc>
          <w:tcPr>
            <w:tcW w:w="1543" w:type="dxa"/>
            <w:tcBorders>
              <w:top w:val="single" w:sz="4" w:space="0" w:color="auto"/>
              <w:left w:val="single" w:sz="4" w:space="0" w:color="auto"/>
              <w:bottom w:val="single" w:sz="4" w:space="0" w:color="auto"/>
              <w:right w:val="single" w:sz="4" w:space="0" w:color="auto"/>
            </w:tcBorders>
            <w:hideMark/>
          </w:tcPr>
          <w:p w:rsidR="00DD3647" w:rsidRPr="00DD3647" w:rsidRDefault="00DD3647" w:rsidP="00C728B4">
            <w:pPr>
              <w:shd w:val="clear" w:color="auto" w:fill="FFFFFF"/>
              <w:ind w:left="-567" w:firstLine="567"/>
              <w:rPr>
                <w:bCs/>
                <w:iCs/>
                <w:sz w:val="22"/>
                <w:szCs w:val="22"/>
                <w:lang w:val="sr-Cyrl-CS"/>
              </w:rPr>
            </w:pPr>
            <w:r>
              <w:rPr>
                <w:bCs/>
                <w:iCs/>
                <w:sz w:val="22"/>
                <w:szCs w:val="22"/>
                <w:lang w:val="sr-Cyrl-CS"/>
              </w:rPr>
              <w:t>0</w:t>
            </w:r>
          </w:p>
        </w:tc>
        <w:tc>
          <w:tcPr>
            <w:tcW w:w="1735" w:type="dxa"/>
            <w:tcBorders>
              <w:top w:val="single" w:sz="4" w:space="0" w:color="auto"/>
              <w:left w:val="single" w:sz="4" w:space="0" w:color="auto"/>
              <w:bottom w:val="single" w:sz="4" w:space="0" w:color="auto"/>
              <w:right w:val="single" w:sz="12" w:space="0" w:color="auto"/>
            </w:tcBorders>
            <w:hideMark/>
          </w:tcPr>
          <w:p w:rsidR="00DD3647" w:rsidRPr="00DD3647" w:rsidRDefault="00DD3647" w:rsidP="00C728B4">
            <w:pPr>
              <w:shd w:val="clear" w:color="auto" w:fill="FFFFFF"/>
              <w:ind w:left="-567" w:firstLine="568"/>
              <w:rPr>
                <w:bCs/>
                <w:iCs/>
                <w:sz w:val="22"/>
                <w:szCs w:val="22"/>
                <w:lang w:val="sr-Cyrl-CS"/>
              </w:rPr>
            </w:pPr>
            <w:r>
              <w:rPr>
                <w:bCs/>
                <w:iCs/>
                <w:sz w:val="22"/>
                <w:szCs w:val="22"/>
                <w:lang w:val="sr-Cyrl-CS"/>
              </w:rPr>
              <w:t>0</w:t>
            </w:r>
          </w:p>
        </w:tc>
      </w:tr>
      <w:tr w:rsidR="00DD3647" w:rsidRPr="00D2187F" w:rsidTr="006D2B2E">
        <w:trPr>
          <w:jc w:val="center"/>
        </w:trPr>
        <w:tc>
          <w:tcPr>
            <w:tcW w:w="2318" w:type="dxa"/>
            <w:tcBorders>
              <w:top w:val="single" w:sz="4" w:space="0" w:color="auto"/>
              <w:left w:val="single" w:sz="12" w:space="0" w:color="auto"/>
              <w:bottom w:val="single" w:sz="4" w:space="0" w:color="auto"/>
              <w:right w:val="single" w:sz="4" w:space="0" w:color="auto"/>
            </w:tcBorders>
            <w:hideMark/>
          </w:tcPr>
          <w:p w:rsidR="00DD3647" w:rsidRPr="00D2187F" w:rsidRDefault="00DD3647" w:rsidP="006D2B2E">
            <w:pPr>
              <w:shd w:val="clear" w:color="auto" w:fill="FFFFFF"/>
              <w:ind w:left="16"/>
              <w:rPr>
                <w:bCs/>
                <w:iCs/>
                <w:sz w:val="22"/>
                <w:szCs w:val="22"/>
              </w:rPr>
            </w:pPr>
            <w:r w:rsidRPr="00D2187F">
              <w:rPr>
                <w:bCs/>
                <w:iCs/>
                <w:sz w:val="22"/>
                <w:szCs w:val="22"/>
              </w:rPr>
              <w:t>Јануар</w:t>
            </w:r>
          </w:p>
        </w:tc>
        <w:tc>
          <w:tcPr>
            <w:tcW w:w="1410" w:type="dxa"/>
            <w:tcBorders>
              <w:top w:val="single" w:sz="4" w:space="0" w:color="auto"/>
              <w:left w:val="single" w:sz="4" w:space="0" w:color="auto"/>
              <w:bottom w:val="single" w:sz="4" w:space="0" w:color="auto"/>
              <w:right w:val="single" w:sz="4" w:space="0" w:color="auto"/>
            </w:tcBorders>
            <w:hideMark/>
          </w:tcPr>
          <w:p w:rsidR="00DD3647" w:rsidRPr="00DD3647" w:rsidRDefault="00DD3647" w:rsidP="00C728B4">
            <w:pPr>
              <w:shd w:val="clear" w:color="auto" w:fill="FFFFFF"/>
              <w:ind w:left="-567" w:firstLine="551"/>
              <w:rPr>
                <w:bCs/>
                <w:iCs/>
                <w:sz w:val="22"/>
                <w:szCs w:val="22"/>
                <w:lang w:val="sr-Cyrl-CS"/>
              </w:rPr>
            </w:pPr>
            <w:r>
              <w:rPr>
                <w:bCs/>
                <w:iCs/>
                <w:sz w:val="22"/>
                <w:szCs w:val="22"/>
                <w:lang w:val="sr-Cyrl-CS"/>
              </w:rPr>
              <w:t>11,04</w:t>
            </w:r>
          </w:p>
        </w:tc>
        <w:tc>
          <w:tcPr>
            <w:tcW w:w="1543" w:type="dxa"/>
            <w:tcBorders>
              <w:top w:val="single" w:sz="4" w:space="0" w:color="auto"/>
              <w:left w:val="single" w:sz="4" w:space="0" w:color="auto"/>
              <w:bottom w:val="single" w:sz="4" w:space="0" w:color="auto"/>
              <w:right w:val="single" w:sz="4" w:space="0" w:color="auto"/>
            </w:tcBorders>
            <w:hideMark/>
          </w:tcPr>
          <w:p w:rsidR="00DD3647" w:rsidRPr="00DD3647" w:rsidRDefault="00DD3647" w:rsidP="00C728B4">
            <w:pPr>
              <w:shd w:val="clear" w:color="auto" w:fill="FFFFFF"/>
              <w:ind w:left="-567" w:firstLine="567"/>
              <w:rPr>
                <w:bCs/>
                <w:iCs/>
                <w:sz w:val="22"/>
                <w:szCs w:val="22"/>
                <w:lang w:val="sr-Cyrl-CS"/>
              </w:rPr>
            </w:pPr>
            <w:r>
              <w:rPr>
                <w:bCs/>
                <w:iCs/>
                <w:sz w:val="22"/>
                <w:szCs w:val="22"/>
                <w:lang w:val="sr-Cyrl-CS"/>
              </w:rPr>
              <w:t>0</w:t>
            </w:r>
          </w:p>
        </w:tc>
        <w:tc>
          <w:tcPr>
            <w:tcW w:w="1735" w:type="dxa"/>
            <w:tcBorders>
              <w:top w:val="single" w:sz="4" w:space="0" w:color="auto"/>
              <w:left w:val="single" w:sz="4" w:space="0" w:color="auto"/>
              <w:bottom w:val="single" w:sz="4" w:space="0" w:color="auto"/>
              <w:right w:val="single" w:sz="12" w:space="0" w:color="auto"/>
            </w:tcBorders>
            <w:hideMark/>
          </w:tcPr>
          <w:p w:rsidR="00DD3647" w:rsidRPr="00DD3647" w:rsidRDefault="00DD3647" w:rsidP="00C728B4">
            <w:pPr>
              <w:shd w:val="clear" w:color="auto" w:fill="FFFFFF"/>
              <w:ind w:left="-567" w:firstLine="568"/>
              <w:rPr>
                <w:bCs/>
                <w:iCs/>
                <w:sz w:val="22"/>
                <w:szCs w:val="22"/>
                <w:lang w:val="sr-Cyrl-CS"/>
              </w:rPr>
            </w:pPr>
            <w:r>
              <w:rPr>
                <w:bCs/>
                <w:iCs/>
                <w:sz w:val="22"/>
                <w:szCs w:val="22"/>
                <w:lang w:val="sr-Cyrl-CS"/>
              </w:rPr>
              <w:t>0</w:t>
            </w:r>
          </w:p>
        </w:tc>
      </w:tr>
      <w:tr w:rsidR="00DD3647" w:rsidRPr="00D2187F" w:rsidTr="006D2B2E">
        <w:trPr>
          <w:jc w:val="center"/>
        </w:trPr>
        <w:tc>
          <w:tcPr>
            <w:tcW w:w="2318" w:type="dxa"/>
            <w:tcBorders>
              <w:top w:val="single" w:sz="4" w:space="0" w:color="auto"/>
              <w:left w:val="single" w:sz="12" w:space="0" w:color="auto"/>
              <w:bottom w:val="single" w:sz="4" w:space="0" w:color="auto"/>
              <w:right w:val="single" w:sz="4" w:space="0" w:color="auto"/>
            </w:tcBorders>
            <w:hideMark/>
          </w:tcPr>
          <w:p w:rsidR="00DD3647" w:rsidRPr="00D2187F" w:rsidRDefault="00DD3647" w:rsidP="006D2B2E">
            <w:pPr>
              <w:shd w:val="clear" w:color="auto" w:fill="FFFFFF"/>
              <w:ind w:left="16"/>
              <w:rPr>
                <w:bCs/>
                <w:iCs/>
                <w:sz w:val="22"/>
                <w:szCs w:val="22"/>
              </w:rPr>
            </w:pPr>
            <w:r w:rsidRPr="00D2187F">
              <w:rPr>
                <w:bCs/>
                <w:iCs/>
                <w:sz w:val="22"/>
                <w:szCs w:val="22"/>
              </w:rPr>
              <w:t>Фебруар</w:t>
            </w:r>
          </w:p>
        </w:tc>
        <w:tc>
          <w:tcPr>
            <w:tcW w:w="1410" w:type="dxa"/>
            <w:tcBorders>
              <w:top w:val="single" w:sz="4" w:space="0" w:color="auto"/>
              <w:left w:val="single" w:sz="4" w:space="0" w:color="auto"/>
              <w:bottom w:val="single" w:sz="4" w:space="0" w:color="auto"/>
              <w:right w:val="single" w:sz="4" w:space="0" w:color="auto"/>
            </w:tcBorders>
            <w:hideMark/>
          </w:tcPr>
          <w:p w:rsidR="00DD3647" w:rsidRPr="00D2187F" w:rsidRDefault="00DD3647" w:rsidP="00C728B4">
            <w:pPr>
              <w:shd w:val="clear" w:color="auto" w:fill="FFFFFF"/>
              <w:ind w:left="-567" w:firstLine="567"/>
              <w:rPr>
                <w:bCs/>
                <w:iCs/>
                <w:sz w:val="22"/>
                <w:szCs w:val="22"/>
              </w:rPr>
            </w:pPr>
            <w:r>
              <w:rPr>
                <w:bCs/>
                <w:iCs/>
                <w:sz w:val="22"/>
                <w:szCs w:val="22"/>
                <w:lang w:val="sr-Cyrl-CS"/>
              </w:rPr>
              <w:t>11,04</w:t>
            </w:r>
          </w:p>
        </w:tc>
        <w:tc>
          <w:tcPr>
            <w:tcW w:w="1543" w:type="dxa"/>
            <w:tcBorders>
              <w:top w:val="single" w:sz="4" w:space="0" w:color="auto"/>
              <w:left w:val="single" w:sz="4" w:space="0" w:color="auto"/>
              <w:bottom w:val="single" w:sz="4" w:space="0" w:color="auto"/>
              <w:right w:val="single" w:sz="4" w:space="0" w:color="auto"/>
            </w:tcBorders>
            <w:hideMark/>
          </w:tcPr>
          <w:p w:rsidR="00DD3647" w:rsidRPr="00DD3647" w:rsidRDefault="00DD3647" w:rsidP="00C728B4">
            <w:pPr>
              <w:shd w:val="clear" w:color="auto" w:fill="FFFFFF"/>
              <w:ind w:left="-567" w:firstLine="581"/>
              <w:rPr>
                <w:bCs/>
                <w:iCs/>
                <w:sz w:val="22"/>
                <w:szCs w:val="22"/>
                <w:lang w:val="sr-Cyrl-CS"/>
              </w:rPr>
            </w:pPr>
            <w:r>
              <w:rPr>
                <w:bCs/>
                <w:iCs/>
                <w:sz w:val="22"/>
                <w:szCs w:val="22"/>
                <w:lang w:val="sr-Cyrl-CS"/>
              </w:rPr>
              <w:t>0</w:t>
            </w:r>
          </w:p>
        </w:tc>
        <w:tc>
          <w:tcPr>
            <w:tcW w:w="1735" w:type="dxa"/>
            <w:tcBorders>
              <w:top w:val="single" w:sz="4" w:space="0" w:color="auto"/>
              <w:left w:val="single" w:sz="4" w:space="0" w:color="auto"/>
              <w:bottom w:val="single" w:sz="4" w:space="0" w:color="auto"/>
              <w:right w:val="single" w:sz="12" w:space="0" w:color="auto"/>
            </w:tcBorders>
            <w:hideMark/>
          </w:tcPr>
          <w:p w:rsidR="00DD3647" w:rsidRPr="00DD3647" w:rsidRDefault="00DD3647" w:rsidP="00C728B4">
            <w:pPr>
              <w:shd w:val="clear" w:color="auto" w:fill="FFFFFF"/>
              <w:ind w:left="-567" w:firstLine="568"/>
              <w:rPr>
                <w:bCs/>
                <w:iCs/>
                <w:sz w:val="22"/>
                <w:szCs w:val="22"/>
                <w:lang w:val="sr-Cyrl-CS"/>
              </w:rPr>
            </w:pPr>
            <w:r>
              <w:rPr>
                <w:bCs/>
                <w:iCs/>
                <w:sz w:val="22"/>
                <w:szCs w:val="22"/>
                <w:lang w:val="sr-Cyrl-CS"/>
              </w:rPr>
              <w:t>0</w:t>
            </w:r>
          </w:p>
        </w:tc>
      </w:tr>
      <w:tr w:rsidR="00DD3647" w:rsidRPr="00D2187F" w:rsidTr="006D2B2E">
        <w:trPr>
          <w:jc w:val="center"/>
        </w:trPr>
        <w:tc>
          <w:tcPr>
            <w:tcW w:w="2318" w:type="dxa"/>
            <w:tcBorders>
              <w:top w:val="single" w:sz="4" w:space="0" w:color="auto"/>
              <w:left w:val="single" w:sz="12" w:space="0" w:color="auto"/>
              <w:bottom w:val="single" w:sz="4" w:space="0" w:color="auto"/>
              <w:right w:val="single" w:sz="4" w:space="0" w:color="auto"/>
            </w:tcBorders>
            <w:hideMark/>
          </w:tcPr>
          <w:p w:rsidR="00DD3647" w:rsidRPr="00D2187F" w:rsidRDefault="00DD3647" w:rsidP="006D2B2E">
            <w:pPr>
              <w:shd w:val="clear" w:color="auto" w:fill="FFFFFF"/>
              <w:ind w:left="16"/>
              <w:rPr>
                <w:bCs/>
                <w:iCs/>
                <w:sz w:val="22"/>
                <w:szCs w:val="22"/>
              </w:rPr>
            </w:pPr>
            <w:r w:rsidRPr="00D2187F">
              <w:rPr>
                <w:bCs/>
                <w:iCs/>
                <w:sz w:val="22"/>
                <w:szCs w:val="22"/>
              </w:rPr>
              <w:t>Март</w:t>
            </w:r>
          </w:p>
        </w:tc>
        <w:tc>
          <w:tcPr>
            <w:tcW w:w="1410" w:type="dxa"/>
            <w:tcBorders>
              <w:top w:val="single" w:sz="4" w:space="0" w:color="auto"/>
              <w:left w:val="single" w:sz="4" w:space="0" w:color="auto"/>
              <w:bottom w:val="single" w:sz="4" w:space="0" w:color="auto"/>
              <w:right w:val="single" w:sz="4" w:space="0" w:color="auto"/>
            </w:tcBorders>
            <w:hideMark/>
          </w:tcPr>
          <w:p w:rsidR="00DD3647" w:rsidRPr="00D2187F" w:rsidRDefault="00DD3647" w:rsidP="00C728B4">
            <w:pPr>
              <w:shd w:val="clear" w:color="auto" w:fill="FFFFFF"/>
              <w:ind w:left="-567" w:firstLine="567"/>
              <w:rPr>
                <w:bCs/>
                <w:iCs/>
                <w:sz w:val="22"/>
                <w:szCs w:val="22"/>
              </w:rPr>
            </w:pPr>
            <w:r>
              <w:rPr>
                <w:bCs/>
                <w:iCs/>
                <w:sz w:val="22"/>
                <w:szCs w:val="22"/>
                <w:lang w:val="sr-Cyrl-CS"/>
              </w:rPr>
              <w:t>11,04</w:t>
            </w:r>
          </w:p>
        </w:tc>
        <w:tc>
          <w:tcPr>
            <w:tcW w:w="1543" w:type="dxa"/>
            <w:tcBorders>
              <w:top w:val="single" w:sz="4" w:space="0" w:color="auto"/>
              <w:left w:val="single" w:sz="4" w:space="0" w:color="auto"/>
              <w:bottom w:val="single" w:sz="4" w:space="0" w:color="auto"/>
              <w:right w:val="single" w:sz="4" w:space="0" w:color="auto"/>
            </w:tcBorders>
            <w:hideMark/>
          </w:tcPr>
          <w:p w:rsidR="00DD3647" w:rsidRPr="00DD3647" w:rsidRDefault="00DD3647" w:rsidP="00C728B4">
            <w:pPr>
              <w:shd w:val="clear" w:color="auto" w:fill="FFFFFF"/>
              <w:ind w:left="-567" w:firstLine="567"/>
              <w:rPr>
                <w:bCs/>
                <w:iCs/>
                <w:sz w:val="22"/>
                <w:szCs w:val="22"/>
                <w:lang w:val="sr-Cyrl-CS"/>
              </w:rPr>
            </w:pPr>
            <w:r>
              <w:rPr>
                <w:bCs/>
                <w:iCs/>
                <w:sz w:val="22"/>
                <w:szCs w:val="22"/>
                <w:lang w:val="sr-Cyrl-CS"/>
              </w:rPr>
              <w:t>0</w:t>
            </w:r>
          </w:p>
        </w:tc>
        <w:tc>
          <w:tcPr>
            <w:tcW w:w="1735" w:type="dxa"/>
            <w:tcBorders>
              <w:top w:val="single" w:sz="4" w:space="0" w:color="auto"/>
              <w:left w:val="single" w:sz="4" w:space="0" w:color="auto"/>
              <w:bottom w:val="single" w:sz="4" w:space="0" w:color="auto"/>
              <w:right w:val="single" w:sz="12" w:space="0" w:color="auto"/>
            </w:tcBorders>
            <w:hideMark/>
          </w:tcPr>
          <w:p w:rsidR="00DD3647" w:rsidRPr="00DD3647" w:rsidRDefault="00DD3647" w:rsidP="00C728B4">
            <w:pPr>
              <w:shd w:val="clear" w:color="auto" w:fill="FFFFFF"/>
              <w:ind w:left="-567" w:firstLine="568"/>
              <w:rPr>
                <w:bCs/>
                <w:iCs/>
                <w:sz w:val="22"/>
                <w:szCs w:val="22"/>
                <w:lang w:val="sr-Cyrl-CS"/>
              </w:rPr>
            </w:pPr>
            <w:r>
              <w:rPr>
                <w:bCs/>
                <w:iCs/>
                <w:sz w:val="22"/>
                <w:szCs w:val="22"/>
                <w:lang w:val="sr-Cyrl-CS"/>
              </w:rPr>
              <w:t>0</w:t>
            </w:r>
          </w:p>
        </w:tc>
      </w:tr>
      <w:tr w:rsidR="00DD3647" w:rsidRPr="00D2187F" w:rsidTr="006D2B2E">
        <w:trPr>
          <w:jc w:val="center"/>
        </w:trPr>
        <w:tc>
          <w:tcPr>
            <w:tcW w:w="2318" w:type="dxa"/>
            <w:tcBorders>
              <w:top w:val="single" w:sz="4" w:space="0" w:color="auto"/>
              <w:left w:val="single" w:sz="12" w:space="0" w:color="auto"/>
              <w:bottom w:val="single" w:sz="4" w:space="0" w:color="auto"/>
              <w:right w:val="single" w:sz="4" w:space="0" w:color="auto"/>
            </w:tcBorders>
            <w:hideMark/>
          </w:tcPr>
          <w:p w:rsidR="00DD3647" w:rsidRPr="00D2187F" w:rsidRDefault="00DD3647" w:rsidP="006D2B2E">
            <w:pPr>
              <w:shd w:val="clear" w:color="auto" w:fill="FFFFFF"/>
              <w:ind w:left="16"/>
              <w:rPr>
                <w:bCs/>
                <w:iCs/>
                <w:sz w:val="22"/>
                <w:szCs w:val="22"/>
              </w:rPr>
            </w:pPr>
            <w:r w:rsidRPr="00D2187F">
              <w:rPr>
                <w:bCs/>
                <w:iCs/>
                <w:sz w:val="22"/>
                <w:szCs w:val="22"/>
              </w:rPr>
              <w:t>Април</w:t>
            </w:r>
          </w:p>
        </w:tc>
        <w:tc>
          <w:tcPr>
            <w:tcW w:w="1410" w:type="dxa"/>
            <w:tcBorders>
              <w:top w:val="single" w:sz="4" w:space="0" w:color="auto"/>
              <w:left w:val="single" w:sz="4" w:space="0" w:color="auto"/>
              <w:bottom w:val="single" w:sz="4" w:space="0" w:color="auto"/>
              <w:right w:val="single" w:sz="4" w:space="0" w:color="auto"/>
            </w:tcBorders>
            <w:hideMark/>
          </w:tcPr>
          <w:p w:rsidR="00DD3647" w:rsidRPr="00D2187F" w:rsidRDefault="00DD3647" w:rsidP="00C728B4">
            <w:pPr>
              <w:shd w:val="clear" w:color="auto" w:fill="FFFFFF"/>
              <w:ind w:left="-567" w:firstLine="567"/>
              <w:rPr>
                <w:bCs/>
                <w:iCs/>
                <w:sz w:val="22"/>
                <w:szCs w:val="22"/>
              </w:rPr>
            </w:pPr>
            <w:r>
              <w:rPr>
                <w:bCs/>
                <w:iCs/>
                <w:sz w:val="22"/>
                <w:szCs w:val="22"/>
                <w:lang w:val="sr-Cyrl-CS"/>
              </w:rPr>
              <w:t>11,04</w:t>
            </w:r>
          </w:p>
        </w:tc>
        <w:tc>
          <w:tcPr>
            <w:tcW w:w="1543" w:type="dxa"/>
            <w:tcBorders>
              <w:top w:val="single" w:sz="4" w:space="0" w:color="auto"/>
              <w:left w:val="single" w:sz="4" w:space="0" w:color="auto"/>
              <w:bottom w:val="single" w:sz="4" w:space="0" w:color="auto"/>
              <w:right w:val="single" w:sz="4" w:space="0" w:color="auto"/>
            </w:tcBorders>
            <w:hideMark/>
          </w:tcPr>
          <w:p w:rsidR="00DD3647" w:rsidRPr="00DD3647" w:rsidRDefault="00DD3647" w:rsidP="00C728B4">
            <w:pPr>
              <w:shd w:val="clear" w:color="auto" w:fill="FFFFFF"/>
              <w:ind w:left="-567" w:firstLine="567"/>
              <w:rPr>
                <w:bCs/>
                <w:iCs/>
                <w:sz w:val="22"/>
                <w:szCs w:val="22"/>
                <w:lang w:val="sr-Cyrl-CS"/>
              </w:rPr>
            </w:pPr>
            <w:r>
              <w:rPr>
                <w:bCs/>
                <w:iCs/>
                <w:sz w:val="22"/>
                <w:szCs w:val="22"/>
                <w:lang w:val="sr-Cyrl-CS"/>
              </w:rPr>
              <w:t>0</w:t>
            </w:r>
          </w:p>
        </w:tc>
        <w:tc>
          <w:tcPr>
            <w:tcW w:w="1735" w:type="dxa"/>
            <w:tcBorders>
              <w:top w:val="single" w:sz="4" w:space="0" w:color="auto"/>
              <w:left w:val="single" w:sz="4" w:space="0" w:color="auto"/>
              <w:bottom w:val="single" w:sz="4" w:space="0" w:color="auto"/>
              <w:right w:val="single" w:sz="12" w:space="0" w:color="auto"/>
            </w:tcBorders>
            <w:hideMark/>
          </w:tcPr>
          <w:p w:rsidR="00DD3647" w:rsidRPr="00DD3647" w:rsidRDefault="00DD3647" w:rsidP="00C728B4">
            <w:pPr>
              <w:shd w:val="clear" w:color="auto" w:fill="FFFFFF"/>
              <w:ind w:left="-567" w:firstLine="568"/>
              <w:rPr>
                <w:bCs/>
                <w:iCs/>
                <w:sz w:val="22"/>
                <w:szCs w:val="22"/>
                <w:lang w:val="sr-Cyrl-CS"/>
              </w:rPr>
            </w:pPr>
            <w:r>
              <w:rPr>
                <w:bCs/>
                <w:iCs/>
                <w:sz w:val="22"/>
                <w:szCs w:val="22"/>
                <w:lang w:val="sr-Cyrl-CS"/>
              </w:rPr>
              <w:t>0</w:t>
            </w:r>
          </w:p>
        </w:tc>
      </w:tr>
      <w:tr w:rsidR="00DD3647" w:rsidRPr="00D2187F" w:rsidTr="006D2B2E">
        <w:trPr>
          <w:jc w:val="center"/>
        </w:trPr>
        <w:tc>
          <w:tcPr>
            <w:tcW w:w="2318" w:type="dxa"/>
            <w:tcBorders>
              <w:top w:val="double" w:sz="6" w:space="0" w:color="auto"/>
              <w:left w:val="single" w:sz="12" w:space="0" w:color="auto"/>
              <w:bottom w:val="single" w:sz="12" w:space="0" w:color="auto"/>
              <w:right w:val="single" w:sz="4" w:space="0" w:color="auto"/>
            </w:tcBorders>
            <w:hideMark/>
          </w:tcPr>
          <w:p w:rsidR="00DD3647" w:rsidRPr="006D2B2E" w:rsidRDefault="00DD3647" w:rsidP="006D2B2E">
            <w:pPr>
              <w:shd w:val="clear" w:color="auto" w:fill="FFFFFF"/>
              <w:ind w:left="16"/>
              <w:rPr>
                <w:b/>
                <w:bCs/>
                <w:iCs/>
                <w:sz w:val="22"/>
                <w:szCs w:val="22"/>
              </w:rPr>
            </w:pPr>
            <w:r w:rsidRPr="006D2B2E">
              <w:rPr>
                <w:b/>
                <w:bCs/>
                <w:iCs/>
                <w:sz w:val="22"/>
                <w:szCs w:val="22"/>
              </w:rPr>
              <w:t>Укупно:</w:t>
            </w:r>
          </w:p>
        </w:tc>
        <w:tc>
          <w:tcPr>
            <w:tcW w:w="1410" w:type="dxa"/>
            <w:tcBorders>
              <w:top w:val="double" w:sz="6" w:space="0" w:color="auto"/>
              <w:left w:val="single" w:sz="4" w:space="0" w:color="auto"/>
              <w:bottom w:val="single" w:sz="12" w:space="0" w:color="auto"/>
              <w:right w:val="single" w:sz="4" w:space="0" w:color="auto"/>
            </w:tcBorders>
            <w:hideMark/>
          </w:tcPr>
          <w:p w:rsidR="00DD3647" w:rsidRPr="00536E17" w:rsidRDefault="00536E17" w:rsidP="00536E17">
            <w:pPr>
              <w:shd w:val="clear" w:color="auto" w:fill="FFFFFF"/>
              <w:ind w:left="-567" w:firstLine="551"/>
              <w:rPr>
                <w:b/>
                <w:bCs/>
                <w:iCs/>
                <w:sz w:val="22"/>
                <w:szCs w:val="22"/>
              </w:rPr>
            </w:pPr>
            <w:r w:rsidRPr="00536E17">
              <w:rPr>
                <w:b/>
                <w:bCs/>
                <w:iCs/>
                <w:sz w:val="22"/>
                <w:szCs w:val="22"/>
              </w:rPr>
              <w:t>132,48</w:t>
            </w:r>
          </w:p>
        </w:tc>
        <w:tc>
          <w:tcPr>
            <w:tcW w:w="1543" w:type="dxa"/>
            <w:tcBorders>
              <w:top w:val="double" w:sz="6" w:space="0" w:color="auto"/>
              <w:left w:val="single" w:sz="4" w:space="0" w:color="auto"/>
              <w:bottom w:val="single" w:sz="12" w:space="0" w:color="auto"/>
              <w:right w:val="single" w:sz="4" w:space="0" w:color="auto"/>
            </w:tcBorders>
            <w:hideMark/>
          </w:tcPr>
          <w:p w:rsidR="00DD3647" w:rsidRPr="00536E17" w:rsidRDefault="00536E17" w:rsidP="00536E17">
            <w:pPr>
              <w:shd w:val="clear" w:color="auto" w:fill="FFFFFF"/>
              <w:ind w:left="-1336" w:firstLine="1336"/>
              <w:rPr>
                <w:b/>
                <w:bCs/>
                <w:iCs/>
                <w:sz w:val="22"/>
                <w:szCs w:val="22"/>
              </w:rPr>
            </w:pPr>
            <w:r w:rsidRPr="00536E17">
              <w:rPr>
                <w:b/>
                <w:bCs/>
                <w:iCs/>
                <w:sz w:val="22"/>
                <w:szCs w:val="22"/>
              </w:rPr>
              <w:t>0</w:t>
            </w:r>
          </w:p>
        </w:tc>
        <w:tc>
          <w:tcPr>
            <w:tcW w:w="1735" w:type="dxa"/>
            <w:tcBorders>
              <w:top w:val="double" w:sz="6" w:space="0" w:color="auto"/>
              <w:left w:val="single" w:sz="4" w:space="0" w:color="auto"/>
              <w:bottom w:val="single" w:sz="12" w:space="0" w:color="auto"/>
              <w:right w:val="single" w:sz="12" w:space="0" w:color="auto"/>
            </w:tcBorders>
            <w:hideMark/>
          </w:tcPr>
          <w:p w:rsidR="00DD3647" w:rsidRPr="00536E17" w:rsidRDefault="00536E17" w:rsidP="00536E17">
            <w:pPr>
              <w:shd w:val="clear" w:color="auto" w:fill="FFFFFF"/>
              <w:ind w:left="-567" w:firstLine="568"/>
              <w:rPr>
                <w:b/>
                <w:bCs/>
                <w:iCs/>
                <w:sz w:val="22"/>
                <w:szCs w:val="22"/>
              </w:rPr>
            </w:pPr>
            <w:r w:rsidRPr="00536E17">
              <w:rPr>
                <w:b/>
                <w:bCs/>
                <w:iCs/>
                <w:sz w:val="22"/>
                <w:szCs w:val="22"/>
              </w:rPr>
              <w:t>0</w:t>
            </w:r>
          </w:p>
        </w:tc>
      </w:tr>
    </w:tbl>
    <w:p w:rsidR="00D2187F" w:rsidRDefault="00D2187F" w:rsidP="008E0D46">
      <w:pPr>
        <w:shd w:val="clear" w:color="auto" w:fill="FFFFFF"/>
        <w:rPr>
          <w:b/>
          <w:bCs/>
          <w:iCs/>
          <w:sz w:val="22"/>
          <w:szCs w:val="22"/>
        </w:rPr>
      </w:pPr>
    </w:p>
    <w:p w:rsidR="006D2B2E" w:rsidRPr="006D2B2E" w:rsidRDefault="006D2B2E" w:rsidP="006D2B2E">
      <w:pPr>
        <w:shd w:val="clear" w:color="auto" w:fill="FFFFFF"/>
        <w:ind w:left="-567"/>
        <w:rPr>
          <w:bCs/>
          <w:iCs/>
          <w:sz w:val="22"/>
          <w:szCs w:val="22"/>
        </w:rPr>
      </w:pPr>
      <w:r>
        <w:rPr>
          <w:bCs/>
          <w:iCs/>
          <w:sz w:val="22"/>
          <w:szCs w:val="22"/>
        </w:rPr>
        <w:t>И</w:t>
      </w:r>
      <w:r w:rsidRPr="006D2B2E">
        <w:rPr>
          <w:bCs/>
          <w:iCs/>
          <w:sz w:val="22"/>
          <w:szCs w:val="22"/>
        </w:rPr>
        <w:t xml:space="preserve">) Мерно место број </w:t>
      </w:r>
      <w:r>
        <w:rPr>
          <w:bCs/>
          <w:iCs/>
          <w:sz w:val="22"/>
          <w:szCs w:val="22"/>
        </w:rPr>
        <w:t>10</w:t>
      </w:r>
      <w:r w:rsidRPr="006D2B2E">
        <w:rPr>
          <w:bCs/>
          <w:iCs/>
          <w:sz w:val="22"/>
          <w:szCs w:val="22"/>
        </w:rPr>
        <w:t xml:space="preserve">, </w:t>
      </w:r>
      <w:r w:rsidR="00052BC4">
        <w:rPr>
          <w:rFonts w:eastAsia="Calibri"/>
          <w:color w:val="auto"/>
          <w:kern w:val="0"/>
          <w:sz w:val="22"/>
          <w:szCs w:val="22"/>
          <w:lang w:val="sr-Cyrl-CS" w:eastAsia="en-US"/>
        </w:rPr>
        <w:t>Акробате Алексића 11/Б Београд ЕД број 80569220</w:t>
      </w:r>
    </w:p>
    <w:tbl>
      <w:tblPr>
        <w:tblW w:w="7006" w:type="dxa"/>
        <w:jc w:val="center"/>
        <w:tblInd w:w="-9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2318"/>
        <w:gridCol w:w="1410"/>
        <w:gridCol w:w="1543"/>
        <w:gridCol w:w="1735"/>
      </w:tblGrid>
      <w:tr w:rsidR="006D2B2E" w:rsidRPr="006D2B2E" w:rsidTr="006D2B2E">
        <w:trPr>
          <w:jc w:val="center"/>
        </w:trPr>
        <w:tc>
          <w:tcPr>
            <w:tcW w:w="2318" w:type="dxa"/>
            <w:vMerge w:val="restart"/>
            <w:tcBorders>
              <w:top w:val="single" w:sz="12" w:space="0" w:color="auto"/>
              <w:left w:val="single" w:sz="12" w:space="0" w:color="auto"/>
              <w:bottom w:val="double" w:sz="12" w:space="0" w:color="auto"/>
              <w:right w:val="single" w:sz="4" w:space="0" w:color="auto"/>
              <w:tl2br w:val="single" w:sz="4" w:space="0" w:color="auto"/>
            </w:tcBorders>
            <w:hideMark/>
          </w:tcPr>
          <w:p w:rsidR="006D2B2E" w:rsidRPr="006D2B2E" w:rsidRDefault="006D2B2E" w:rsidP="006D2B2E">
            <w:pPr>
              <w:shd w:val="clear" w:color="auto" w:fill="FFFFFF"/>
              <w:ind w:left="16"/>
              <w:rPr>
                <w:bCs/>
                <w:iCs/>
                <w:sz w:val="22"/>
                <w:szCs w:val="22"/>
              </w:rPr>
            </w:pPr>
            <w:r w:rsidRPr="006D2B2E">
              <w:rPr>
                <w:bCs/>
                <w:iCs/>
                <w:sz w:val="22"/>
                <w:szCs w:val="22"/>
              </w:rPr>
              <w:t xml:space="preserve">                    Укупно</w:t>
            </w:r>
          </w:p>
          <w:p w:rsidR="006D2B2E" w:rsidRPr="006D2B2E" w:rsidRDefault="006D2B2E" w:rsidP="006D2B2E">
            <w:pPr>
              <w:shd w:val="clear" w:color="auto" w:fill="FFFFFF"/>
              <w:ind w:left="16"/>
              <w:rPr>
                <w:bCs/>
                <w:iCs/>
                <w:sz w:val="22"/>
                <w:szCs w:val="22"/>
              </w:rPr>
            </w:pPr>
            <w:r w:rsidRPr="006D2B2E">
              <w:rPr>
                <w:bCs/>
                <w:iCs/>
                <w:sz w:val="22"/>
                <w:szCs w:val="22"/>
              </w:rPr>
              <w:t>Месец</w:t>
            </w:r>
          </w:p>
        </w:tc>
        <w:tc>
          <w:tcPr>
            <w:tcW w:w="1410" w:type="dxa"/>
            <w:tcBorders>
              <w:top w:val="single" w:sz="12" w:space="0" w:color="auto"/>
              <w:left w:val="single" w:sz="4" w:space="0" w:color="auto"/>
              <w:bottom w:val="nil"/>
              <w:right w:val="single" w:sz="4" w:space="0" w:color="auto"/>
            </w:tcBorders>
            <w:hideMark/>
          </w:tcPr>
          <w:p w:rsidR="006D2B2E" w:rsidRPr="006D2B2E" w:rsidRDefault="006D2B2E" w:rsidP="006D2B2E">
            <w:pPr>
              <w:shd w:val="clear" w:color="auto" w:fill="FFFFFF"/>
              <w:ind w:left="-34"/>
              <w:rPr>
                <w:bCs/>
                <w:iCs/>
                <w:sz w:val="22"/>
                <w:szCs w:val="22"/>
                <w:lang w:val="sr-Cyrl-CS"/>
              </w:rPr>
            </w:pPr>
            <w:r w:rsidRPr="006D2B2E">
              <w:rPr>
                <w:bCs/>
                <w:iCs/>
                <w:sz w:val="22"/>
                <w:szCs w:val="22"/>
                <w:lang w:val="sr-Cyrl-CS"/>
              </w:rPr>
              <w:t>Обрачунска</w:t>
            </w:r>
          </w:p>
        </w:tc>
        <w:tc>
          <w:tcPr>
            <w:tcW w:w="1543" w:type="dxa"/>
            <w:tcBorders>
              <w:top w:val="single" w:sz="12" w:space="0" w:color="auto"/>
              <w:left w:val="single" w:sz="4" w:space="0" w:color="auto"/>
              <w:bottom w:val="nil"/>
              <w:right w:val="single" w:sz="4" w:space="0" w:color="auto"/>
            </w:tcBorders>
            <w:hideMark/>
          </w:tcPr>
          <w:p w:rsidR="006D2B2E" w:rsidRPr="006D2B2E" w:rsidRDefault="006D2B2E" w:rsidP="006D2B2E">
            <w:pPr>
              <w:shd w:val="clear" w:color="auto" w:fill="FFFFFF"/>
              <w:ind w:left="-26"/>
              <w:rPr>
                <w:bCs/>
                <w:iCs/>
                <w:sz w:val="22"/>
                <w:szCs w:val="22"/>
              </w:rPr>
            </w:pPr>
            <w:r w:rsidRPr="006D2B2E">
              <w:rPr>
                <w:bCs/>
                <w:iCs/>
                <w:sz w:val="22"/>
                <w:szCs w:val="22"/>
              </w:rPr>
              <w:t>Виша тарифа</w:t>
            </w:r>
          </w:p>
        </w:tc>
        <w:tc>
          <w:tcPr>
            <w:tcW w:w="1735" w:type="dxa"/>
            <w:tcBorders>
              <w:top w:val="single" w:sz="12" w:space="0" w:color="auto"/>
              <w:left w:val="nil"/>
              <w:bottom w:val="nil"/>
              <w:right w:val="single" w:sz="12" w:space="0" w:color="auto"/>
            </w:tcBorders>
            <w:hideMark/>
          </w:tcPr>
          <w:p w:rsidR="006D2B2E" w:rsidRPr="006D2B2E" w:rsidRDefault="006D2B2E" w:rsidP="006D2B2E">
            <w:pPr>
              <w:shd w:val="clear" w:color="auto" w:fill="FFFFFF"/>
              <w:rPr>
                <w:bCs/>
                <w:iCs/>
                <w:sz w:val="22"/>
                <w:szCs w:val="22"/>
              </w:rPr>
            </w:pPr>
            <w:r w:rsidRPr="006D2B2E">
              <w:rPr>
                <w:bCs/>
                <w:iCs/>
                <w:sz w:val="22"/>
                <w:szCs w:val="22"/>
              </w:rPr>
              <w:t>Нижа тарифа</w:t>
            </w:r>
          </w:p>
        </w:tc>
      </w:tr>
      <w:tr w:rsidR="006D2B2E" w:rsidRPr="006D2B2E" w:rsidTr="006D2B2E">
        <w:trPr>
          <w:trHeight w:val="153"/>
          <w:jc w:val="center"/>
        </w:trPr>
        <w:tc>
          <w:tcPr>
            <w:tcW w:w="2318" w:type="dxa"/>
            <w:vMerge/>
            <w:tcBorders>
              <w:top w:val="single" w:sz="12" w:space="0" w:color="auto"/>
              <w:left w:val="single" w:sz="12" w:space="0" w:color="auto"/>
              <w:bottom w:val="double" w:sz="12" w:space="0" w:color="auto"/>
              <w:right w:val="single" w:sz="4" w:space="0" w:color="auto"/>
            </w:tcBorders>
            <w:vAlign w:val="center"/>
            <w:hideMark/>
          </w:tcPr>
          <w:p w:rsidR="006D2B2E" w:rsidRPr="006D2B2E" w:rsidRDefault="006D2B2E" w:rsidP="006D2B2E">
            <w:pPr>
              <w:shd w:val="clear" w:color="auto" w:fill="FFFFFF"/>
              <w:ind w:left="16"/>
              <w:rPr>
                <w:bCs/>
                <w:iCs/>
                <w:sz w:val="22"/>
                <w:szCs w:val="22"/>
              </w:rPr>
            </w:pPr>
          </w:p>
        </w:tc>
        <w:tc>
          <w:tcPr>
            <w:tcW w:w="1410" w:type="dxa"/>
            <w:tcBorders>
              <w:top w:val="nil"/>
              <w:left w:val="single" w:sz="4" w:space="0" w:color="auto"/>
              <w:bottom w:val="double" w:sz="12" w:space="0" w:color="auto"/>
              <w:right w:val="single" w:sz="4" w:space="0" w:color="auto"/>
            </w:tcBorders>
            <w:hideMark/>
          </w:tcPr>
          <w:p w:rsidR="006D2B2E" w:rsidRPr="006D2B2E" w:rsidRDefault="006D2B2E" w:rsidP="006D2B2E">
            <w:pPr>
              <w:shd w:val="clear" w:color="auto" w:fill="FFFFFF"/>
              <w:ind w:left="-34"/>
              <w:rPr>
                <w:bCs/>
                <w:iCs/>
                <w:sz w:val="22"/>
                <w:szCs w:val="22"/>
              </w:rPr>
            </w:pPr>
            <w:r w:rsidRPr="006D2B2E">
              <w:rPr>
                <w:bCs/>
                <w:iCs/>
                <w:sz w:val="22"/>
                <w:szCs w:val="22"/>
                <w:lang w:val="sr-Cyrl-CS"/>
              </w:rPr>
              <w:t>снага (kW)</w:t>
            </w:r>
          </w:p>
        </w:tc>
        <w:tc>
          <w:tcPr>
            <w:tcW w:w="1543" w:type="dxa"/>
            <w:tcBorders>
              <w:top w:val="nil"/>
              <w:left w:val="single" w:sz="4" w:space="0" w:color="auto"/>
              <w:bottom w:val="double" w:sz="12" w:space="0" w:color="auto"/>
              <w:right w:val="single" w:sz="4" w:space="0" w:color="auto"/>
            </w:tcBorders>
            <w:hideMark/>
          </w:tcPr>
          <w:p w:rsidR="006D2B2E" w:rsidRPr="006D2B2E" w:rsidRDefault="006D2B2E" w:rsidP="006D2B2E">
            <w:pPr>
              <w:shd w:val="clear" w:color="auto" w:fill="FFFFFF"/>
              <w:ind w:left="-26"/>
              <w:rPr>
                <w:bCs/>
                <w:iCs/>
                <w:sz w:val="22"/>
                <w:szCs w:val="22"/>
              </w:rPr>
            </w:pPr>
            <w:r w:rsidRPr="006D2B2E">
              <w:rPr>
                <w:bCs/>
                <w:iCs/>
                <w:sz w:val="22"/>
                <w:szCs w:val="22"/>
              </w:rPr>
              <w:t>(kWh)</w:t>
            </w:r>
          </w:p>
        </w:tc>
        <w:tc>
          <w:tcPr>
            <w:tcW w:w="1735" w:type="dxa"/>
            <w:tcBorders>
              <w:top w:val="nil"/>
              <w:left w:val="single" w:sz="4" w:space="0" w:color="auto"/>
              <w:bottom w:val="double" w:sz="12" w:space="0" w:color="auto"/>
              <w:right w:val="single" w:sz="12" w:space="0" w:color="auto"/>
            </w:tcBorders>
            <w:hideMark/>
          </w:tcPr>
          <w:p w:rsidR="006D2B2E" w:rsidRPr="006D2B2E" w:rsidRDefault="006D2B2E" w:rsidP="006D2B2E">
            <w:pPr>
              <w:shd w:val="clear" w:color="auto" w:fill="FFFFFF"/>
              <w:rPr>
                <w:bCs/>
                <w:iCs/>
                <w:sz w:val="22"/>
                <w:szCs w:val="22"/>
              </w:rPr>
            </w:pPr>
            <w:r w:rsidRPr="006D2B2E">
              <w:rPr>
                <w:bCs/>
                <w:iCs/>
                <w:sz w:val="22"/>
                <w:szCs w:val="22"/>
              </w:rPr>
              <w:t>(kWh)</w:t>
            </w:r>
          </w:p>
        </w:tc>
      </w:tr>
      <w:tr w:rsidR="004C033D" w:rsidRPr="006D2B2E" w:rsidTr="006D2B2E">
        <w:trPr>
          <w:jc w:val="center"/>
        </w:trPr>
        <w:tc>
          <w:tcPr>
            <w:tcW w:w="2318" w:type="dxa"/>
            <w:tcBorders>
              <w:top w:val="single" w:sz="4" w:space="0" w:color="auto"/>
              <w:left w:val="single" w:sz="12" w:space="0" w:color="auto"/>
              <w:bottom w:val="single" w:sz="4" w:space="0" w:color="auto"/>
              <w:right w:val="single" w:sz="4" w:space="0" w:color="auto"/>
            </w:tcBorders>
            <w:hideMark/>
          </w:tcPr>
          <w:p w:rsidR="004C033D" w:rsidRPr="006D2B2E" w:rsidRDefault="004C033D" w:rsidP="006D2B2E">
            <w:pPr>
              <w:shd w:val="clear" w:color="auto" w:fill="FFFFFF"/>
              <w:ind w:left="16"/>
              <w:rPr>
                <w:bCs/>
                <w:iCs/>
                <w:sz w:val="22"/>
                <w:szCs w:val="22"/>
              </w:rPr>
            </w:pPr>
            <w:r w:rsidRPr="006D2B2E">
              <w:rPr>
                <w:bCs/>
                <w:iCs/>
                <w:sz w:val="22"/>
                <w:szCs w:val="22"/>
              </w:rPr>
              <w:t>Мај</w:t>
            </w:r>
          </w:p>
        </w:tc>
        <w:tc>
          <w:tcPr>
            <w:tcW w:w="1410" w:type="dxa"/>
            <w:tcBorders>
              <w:top w:val="single" w:sz="4" w:space="0" w:color="auto"/>
              <w:left w:val="single" w:sz="4" w:space="0" w:color="auto"/>
              <w:bottom w:val="single" w:sz="4" w:space="0" w:color="auto"/>
              <w:right w:val="single" w:sz="4" w:space="0" w:color="auto"/>
            </w:tcBorders>
            <w:hideMark/>
          </w:tcPr>
          <w:p w:rsidR="004C033D" w:rsidRPr="00DD3647" w:rsidRDefault="004C033D" w:rsidP="00C728B4">
            <w:pPr>
              <w:shd w:val="clear" w:color="auto" w:fill="FFFFFF"/>
              <w:ind w:left="-567" w:firstLine="551"/>
              <w:rPr>
                <w:bCs/>
                <w:iCs/>
                <w:sz w:val="22"/>
                <w:szCs w:val="22"/>
                <w:lang w:val="sr-Cyrl-CS"/>
              </w:rPr>
            </w:pPr>
            <w:r>
              <w:rPr>
                <w:bCs/>
                <w:iCs/>
                <w:sz w:val="22"/>
                <w:szCs w:val="22"/>
                <w:lang w:val="sr-Cyrl-CS"/>
              </w:rPr>
              <w:t>11,04</w:t>
            </w:r>
          </w:p>
        </w:tc>
        <w:tc>
          <w:tcPr>
            <w:tcW w:w="1543" w:type="dxa"/>
            <w:tcBorders>
              <w:top w:val="single" w:sz="4" w:space="0" w:color="auto"/>
              <w:left w:val="single" w:sz="4" w:space="0" w:color="auto"/>
              <w:bottom w:val="single" w:sz="4" w:space="0" w:color="auto"/>
              <w:right w:val="single" w:sz="4" w:space="0" w:color="auto"/>
            </w:tcBorders>
            <w:hideMark/>
          </w:tcPr>
          <w:p w:rsidR="004C033D" w:rsidRPr="004C033D" w:rsidRDefault="004C033D" w:rsidP="004C033D">
            <w:pPr>
              <w:shd w:val="clear" w:color="auto" w:fill="FFFFFF"/>
              <w:ind w:left="-567" w:firstLine="581"/>
              <w:rPr>
                <w:bCs/>
                <w:iCs/>
                <w:sz w:val="22"/>
                <w:szCs w:val="22"/>
                <w:lang w:val="sr-Cyrl-CS"/>
              </w:rPr>
            </w:pPr>
            <w:r>
              <w:rPr>
                <w:bCs/>
                <w:iCs/>
                <w:sz w:val="22"/>
                <w:szCs w:val="22"/>
                <w:lang w:val="sr-Cyrl-CS"/>
              </w:rPr>
              <w:t>6</w:t>
            </w:r>
          </w:p>
        </w:tc>
        <w:tc>
          <w:tcPr>
            <w:tcW w:w="1735" w:type="dxa"/>
            <w:tcBorders>
              <w:top w:val="single" w:sz="4" w:space="0" w:color="auto"/>
              <w:left w:val="single" w:sz="4" w:space="0" w:color="auto"/>
              <w:bottom w:val="single" w:sz="4" w:space="0" w:color="auto"/>
              <w:right w:val="single" w:sz="12" w:space="0" w:color="auto"/>
            </w:tcBorders>
            <w:hideMark/>
          </w:tcPr>
          <w:p w:rsidR="004C033D" w:rsidRPr="004C033D" w:rsidRDefault="004C033D" w:rsidP="004C033D">
            <w:pPr>
              <w:shd w:val="clear" w:color="auto" w:fill="FFFFFF"/>
              <w:ind w:left="-567" w:firstLine="568"/>
              <w:rPr>
                <w:bCs/>
                <w:iCs/>
                <w:sz w:val="22"/>
                <w:szCs w:val="22"/>
                <w:lang w:val="sr-Cyrl-CS"/>
              </w:rPr>
            </w:pPr>
            <w:r>
              <w:rPr>
                <w:bCs/>
                <w:iCs/>
                <w:sz w:val="22"/>
                <w:szCs w:val="22"/>
                <w:lang w:val="sr-Cyrl-CS"/>
              </w:rPr>
              <w:t>3</w:t>
            </w:r>
          </w:p>
        </w:tc>
      </w:tr>
      <w:tr w:rsidR="004C033D" w:rsidRPr="006D2B2E" w:rsidTr="006D2B2E">
        <w:trPr>
          <w:jc w:val="center"/>
        </w:trPr>
        <w:tc>
          <w:tcPr>
            <w:tcW w:w="2318" w:type="dxa"/>
            <w:tcBorders>
              <w:top w:val="single" w:sz="4" w:space="0" w:color="auto"/>
              <w:left w:val="single" w:sz="12" w:space="0" w:color="auto"/>
              <w:bottom w:val="single" w:sz="4" w:space="0" w:color="auto"/>
              <w:right w:val="single" w:sz="4" w:space="0" w:color="auto"/>
            </w:tcBorders>
          </w:tcPr>
          <w:p w:rsidR="004C033D" w:rsidRPr="006D2B2E" w:rsidRDefault="004C033D" w:rsidP="006D2B2E">
            <w:pPr>
              <w:shd w:val="clear" w:color="auto" w:fill="FFFFFF"/>
              <w:ind w:left="16"/>
              <w:rPr>
                <w:bCs/>
                <w:iCs/>
                <w:sz w:val="22"/>
                <w:szCs w:val="22"/>
              </w:rPr>
            </w:pPr>
            <w:r w:rsidRPr="006D2B2E">
              <w:rPr>
                <w:bCs/>
                <w:iCs/>
                <w:sz w:val="22"/>
                <w:szCs w:val="22"/>
              </w:rPr>
              <w:t>Јун</w:t>
            </w:r>
          </w:p>
        </w:tc>
        <w:tc>
          <w:tcPr>
            <w:tcW w:w="1410" w:type="dxa"/>
            <w:tcBorders>
              <w:top w:val="single" w:sz="4" w:space="0" w:color="auto"/>
              <w:left w:val="single" w:sz="4" w:space="0" w:color="auto"/>
              <w:bottom w:val="single" w:sz="4" w:space="0" w:color="auto"/>
              <w:right w:val="single" w:sz="4" w:space="0" w:color="auto"/>
            </w:tcBorders>
          </w:tcPr>
          <w:p w:rsidR="004C033D" w:rsidRPr="00D2187F" w:rsidRDefault="004C033D" w:rsidP="00C728B4">
            <w:pPr>
              <w:shd w:val="clear" w:color="auto" w:fill="FFFFFF"/>
              <w:ind w:left="-567" w:firstLine="567"/>
              <w:rPr>
                <w:bCs/>
                <w:iCs/>
                <w:sz w:val="22"/>
                <w:szCs w:val="22"/>
              </w:rPr>
            </w:pPr>
            <w:r>
              <w:rPr>
                <w:bCs/>
                <w:iCs/>
                <w:sz w:val="22"/>
                <w:szCs w:val="22"/>
                <w:lang w:val="sr-Cyrl-CS"/>
              </w:rPr>
              <w:t>11,04</w:t>
            </w:r>
          </w:p>
        </w:tc>
        <w:tc>
          <w:tcPr>
            <w:tcW w:w="1543" w:type="dxa"/>
            <w:tcBorders>
              <w:top w:val="single" w:sz="4" w:space="0" w:color="auto"/>
              <w:left w:val="single" w:sz="4" w:space="0" w:color="auto"/>
              <w:bottom w:val="single" w:sz="4" w:space="0" w:color="auto"/>
              <w:right w:val="single" w:sz="4" w:space="0" w:color="auto"/>
            </w:tcBorders>
          </w:tcPr>
          <w:p w:rsidR="004C033D" w:rsidRPr="004C033D" w:rsidRDefault="004C033D" w:rsidP="004C033D">
            <w:pPr>
              <w:shd w:val="clear" w:color="auto" w:fill="FFFFFF"/>
              <w:ind w:left="-567" w:firstLine="567"/>
              <w:rPr>
                <w:bCs/>
                <w:iCs/>
                <w:sz w:val="22"/>
                <w:szCs w:val="22"/>
                <w:lang w:val="sr-Cyrl-CS"/>
              </w:rPr>
            </w:pPr>
            <w:r>
              <w:rPr>
                <w:bCs/>
                <w:iCs/>
                <w:sz w:val="22"/>
                <w:szCs w:val="22"/>
                <w:lang w:val="sr-Cyrl-CS"/>
              </w:rPr>
              <w:t>6</w:t>
            </w:r>
          </w:p>
        </w:tc>
        <w:tc>
          <w:tcPr>
            <w:tcW w:w="1735" w:type="dxa"/>
            <w:tcBorders>
              <w:top w:val="single" w:sz="4" w:space="0" w:color="auto"/>
              <w:left w:val="single" w:sz="4" w:space="0" w:color="auto"/>
              <w:bottom w:val="single" w:sz="4" w:space="0" w:color="auto"/>
              <w:right w:val="single" w:sz="12" w:space="0" w:color="auto"/>
            </w:tcBorders>
          </w:tcPr>
          <w:p w:rsidR="004C033D" w:rsidRPr="004C033D" w:rsidRDefault="004C033D" w:rsidP="004C033D">
            <w:pPr>
              <w:shd w:val="clear" w:color="auto" w:fill="FFFFFF"/>
              <w:ind w:left="-567" w:firstLine="568"/>
              <w:rPr>
                <w:bCs/>
                <w:iCs/>
                <w:sz w:val="22"/>
                <w:szCs w:val="22"/>
                <w:lang w:val="sr-Cyrl-CS"/>
              </w:rPr>
            </w:pPr>
            <w:r>
              <w:rPr>
                <w:bCs/>
                <w:iCs/>
                <w:sz w:val="22"/>
                <w:szCs w:val="22"/>
                <w:lang w:val="sr-Cyrl-CS"/>
              </w:rPr>
              <w:t>3</w:t>
            </w:r>
          </w:p>
        </w:tc>
      </w:tr>
      <w:tr w:rsidR="004C033D" w:rsidRPr="006D2B2E" w:rsidTr="006D2B2E">
        <w:trPr>
          <w:jc w:val="center"/>
        </w:trPr>
        <w:tc>
          <w:tcPr>
            <w:tcW w:w="2318" w:type="dxa"/>
            <w:tcBorders>
              <w:top w:val="single" w:sz="4" w:space="0" w:color="auto"/>
              <w:left w:val="single" w:sz="12" w:space="0" w:color="auto"/>
              <w:bottom w:val="single" w:sz="4" w:space="0" w:color="auto"/>
              <w:right w:val="single" w:sz="4" w:space="0" w:color="auto"/>
            </w:tcBorders>
          </w:tcPr>
          <w:p w:rsidR="004C033D" w:rsidRPr="006D2B2E" w:rsidRDefault="004C033D" w:rsidP="006D2B2E">
            <w:pPr>
              <w:shd w:val="clear" w:color="auto" w:fill="FFFFFF"/>
              <w:ind w:left="16"/>
              <w:rPr>
                <w:bCs/>
                <w:iCs/>
                <w:sz w:val="22"/>
                <w:szCs w:val="22"/>
              </w:rPr>
            </w:pPr>
            <w:r w:rsidRPr="006D2B2E">
              <w:rPr>
                <w:bCs/>
                <w:iCs/>
                <w:sz w:val="22"/>
                <w:szCs w:val="22"/>
              </w:rPr>
              <w:t>Јул</w:t>
            </w:r>
          </w:p>
        </w:tc>
        <w:tc>
          <w:tcPr>
            <w:tcW w:w="1410" w:type="dxa"/>
            <w:tcBorders>
              <w:top w:val="single" w:sz="4" w:space="0" w:color="auto"/>
              <w:left w:val="single" w:sz="4" w:space="0" w:color="auto"/>
              <w:bottom w:val="single" w:sz="4" w:space="0" w:color="auto"/>
              <w:right w:val="single" w:sz="4" w:space="0" w:color="auto"/>
            </w:tcBorders>
          </w:tcPr>
          <w:p w:rsidR="004C033D" w:rsidRPr="00D2187F" w:rsidRDefault="004C033D" w:rsidP="00C728B4">
            <w:pPr>
              <w:shd w:val="clear" w:color="auto" w:fill="FFFFFF"/>
              <w:ind w:left="-567" w:firstLine="567"/>
              <w:rPr>
                <w:bCs/>
                <w:iCs/>
                <w:sz w:val="22"/>
                <w:szCs w:val="22"/>
              </w:rPr>
            </w:pPr>
            <w:r>
              <w:rPr>
                <w:bCs/>
                <w:iCs/>
                <w:sz w:val="22"/>
                <w:szCs w:val="22"/>
                <w:lang w:val="sr-Cyrl-CS"/>
              </w:rPr>
              <w:t>11,04</w:t>
            </w:r>
          </w:p>
        </w:tc>
        <w:tc>
          <w:tcPr>
            <w:tcW w:w="1543" w:type="dxa"/>
            <w:tcBorders>
              <w:top w:val="single" w:sz="4" w:space="0" w:color="auto"/>
              <w:left w:val="single" w:sz="4" w:space="0" w:color="auto"/>
              <w:bottom w:val="single" w:sz="4" w:space="0" w:color="auto"/>
              <w:right w:val="single" w:sz="4" w:space="0" w:color="auto"/>
            </w:tcBorders>
          </w:tcPr>
          <w:p w:rsidR="004C033D" w:rsidRPr="004C033D" w:rsidRDefault="004C033D" w:rsidP="004C033D">
            <w:pPr>
              <w:shd w:val="clear" w:color="auto" w:fill="FFFFFF"/>
              <w:ind w:left="-567" w:firstLine="567"/>
              <w:rPr>
                <w:bCs/>
                <w:iCs/>
                <w:sz w:val="22"/>
                <w:szCs w:val="22"/>
                <w:lang w:val="sr-Cyrl-CS"/>
              </w:rPr>
            </w:pPr>
            <w:r>
              <w:rPr>
                <w:bCs/>
                <w:iCs/>
                <w:sz w:val="22"/>
                <w:szCs w:val="22"/>
                <w:lang w:val="sr-Cyrl-CS"/>
              </w:rPr>
              <w:t>7</w:t>
            </w:r>
          </w:p>
        </w:tc>
        <w:tc>
          <w:tcPr>
            <w:tcW w:w="1735" w:type="dxa"/>
            <w:tcBorders>
              <w:top w:val="single" w:sz="4" w:space="0" w:color="auto"/>
              <w:left w:val="single" w:sz="4" w:space="0" w:color="auto"/>
              <w:bottom w:val="single" w:sz="4" w:space="0" w:color="auto"/>
              <w:right w:val="single" w:sz="12" w:space="0" w:color="auto"/>
            </w:tcBorders>
          </w:tcPr>
          <w:p w:rsidR="004C033D" w:rsidRPr="004C033D" w:rsidRDefault="004C033D" w:rsidP="004C033D">
            <w:pPr>
              <w:shd w:val="clear" w:color="auto" w:fill="FFFFFF"/>
              <w:ind w:left="-567" w:firstLine="568"/>
              <w:rPr>
                <w:bCs/>
                <w:iCs/>
                <w:sz w:val="22"/>
                <w:szCs w:val="22"/>
                <w:lang w:val="sr-Cyrl-CS"/>
              </w:rPr>
            </w:pPr>
            <w:r>
              <w:rPr>
                <w:bCs/>
                <w:iCs/>
                <w:sz w:val="22"/>
                <w:szCs w:val="22"/>
                <w:lang w:val="sr-Cyrl-CS"/>
              </w:rPr>
              <w:t>4</w:t>
            </w:r>
          </w:p>
        </w:tc>
      </w:tr>
      <w:tr w:rsidR="004C033D" w:rsidRPr="006D2B2E" w:rsidTr="006D2B2E">
        <w:trPr>
          <w:jc w:val="center"/>
        </w:trPr>
        <w:tc>
          <w:tcPr>
            <w:tcW w:w="2318" w:type="dxa"/>
            <w:tcBorders>
              <w:top w:val="single" w:sz="4" w:space="0" w:color="auto"/>
              <w:left w:val="single" w:sz="12" w:space="0" w:color="auto"/>
              <w:bottom w:val="single" w:sz="4" w:space="0" w:color="auto"/>
              <w:right w:val="single" w:sz="4" w:space="0" w:color="auto"/>
            </w:tcBorders>
            <w:hideMark/>
          </w:tcPr>
          <w:p w:rsidR="004C033D" w:rsidRPr="006D2B2E" w:rsidRDefault="004C033D" w:rsidP="006D2B2E">
            <w:pPr>
              <w:shd w:val="clear" w:color="auto" w:fill="FFFFFF"/>
              <w:ind w:left="16"/>
              <w:rPr>
                <w:bCs/>
                <w:iCs/>
                <w:sz w:val="22"/>
                <w:szCs w:val="22"/>
              </w:rPr>
            </w:pPr>
            <w:r w:rsidRPr="006D2B2E">
              <w:rPr>
                <w:bCs/>
                <w:iCs/>
                <w:sz w:val="22"/>
                <w:szCs w:val="22"/>
              </w:rPr>
              <w:t>Август</w:t>
            </w:r>
          </w:p>
        </w:tc>
        <w:tc>
          <w:tcPr>
            <w:tcW w:w="1410" w:type="dxa"/>
            <w:tcBorders>
              <w:top w:val="single" w:sz="4" w:space="0" w:color="auto"/>
              <w:left w:val="single" w:sz="4" w:space="0" w:color="auto"/>
              <w:bottom w:val="single" w:sz="4" w:space="0" w:color="auto"/>
              <w:right w:val="single" w:sz="4" w:space="0" w:color="auto"/>
            </w:tcBorders>
            <w:hideMark/>
          </w:tcPr>
          <w:p w:rsidR="004C033D" w:rsidRPr="00D2187F" w:rsidRDefault="004C033D" w:rsidP="00C728B4">
            <w:pPr>
              <w:shd w:val="clear" w:color="auto" w:fill="FFFFFF"/>
              <w:ind w:left="-567" w:firstLine="567"/>
              <w:rPr>
                <w:bCs/>
                <w:iCs/>
                <w:sz w:val="22"/>
                <w:szCs w:val="22"/>
              </w:rPr>
            </w:pPr>
            <w:r>
              <w:rPr>
                <w:bCs/>
                <w:iCs/>
                <w:sz w:val="22"/>
                <w:szCs w:val="22"/>
                <w:lang w:val="sr-Cyrl-CS"/>
              </w:rPr>
              <w:t>11,04</w:t>
            </w:r>
          </w:p>
        </w:tc>
        <w:tc>
          <w:tcPr>
            <w:tcW w:w="1543" w:type="dxa"/>
            <w:tcBorders>
              <w:top w:val="single" w:sz="4" w:space="0" w:color="auto"/>
              <w:left w:val="single" w:sz="4" w:space="0" w:color="auto"/>
              <w:bottom w:val="single" w:sz="4" w:space="0" w:color="auto"/>
              <w:right w:val="single" w:sz="4" w:space="0" w:color="auto"/>
            </w:tcBorders>
            <w:hideMark/>
          </w:tcPr>
          <w:p w:rsidR="004C033D" w:rsidRPr="004C033D" w:rsidRDefault="004C033D" w:rsidP="004C033D">
            <w:pPr>
              <w:shd w:val="clear" w:color="auto" w:fill="FFFFFF"/>
              <w:ind w:left="-567" w:firstLine="567"/>
              <w:rPr>
                <w:bCs/>
                <w:iCs/>
                <w:sz w:val="22"/>
                <w:szCs w:val="22"/>
                <w:lang w:val="sr-Cyrl-CS"/>
              </w:rPr>
            </w:pPr>
            <w:r>
              <w:rPr>
                <w:bCs/>
                <w:iCs/>
                <w:sz w:val="22"/>
                <w:szCs w:val="22"/>
                <w:lang w:val="sr-Cyrl-CS"/>
              </w:rPr>
              <w:t>5</w:t>
            </w:r>
          </w:p>
        </w:tc>
        <w:tc>
          <w:tcPr>
            <w:tcW w:w="1735" w:type="dxa"/>
            <w:tcBorders>
              <w:top w:val="single" w:sz="4" w:space="0" w:color="auto"/>
              <w:left w:val="single" w:sz="4" w:space="0" w:color="auto"/>
              <w:bottom w:val="single" w:sz="4" w:space="0" w:color="auto"/>
              <w:right w:val="single" w:sz="12" w:space="0" w:color="auto"/>
            </w:tcBorders>
            <w:hideMark/>
          </w:tcPr>
          <w:p w:rsidR="004C033D" w:rsidRPr="004C033D" w:rsidRDefault="004C033D" w:rsidP="004C033D">
            <w:pPr>
              <w:shd w:val="clear" w:color="auto" w:fill="FFFFFF"/>
              <w:ind w:left="-567" w:firstLine="568"/>
              <w:rPr>
                <w:bCs/>
                <w:iCs/>
                <w:sz w:val="22"/>
                <w:szCs w:val="22"/>
                <w:lang w:val="sr-Cyrl-CS"/>
              </w:rPr>
            </w:pPr>
            <w:r>
              <w:rPr>
                <w:bCs/>
                <w:iCs/>
                <w:sz w:val="22"/>
                <w:szCs w:val="22"/>
                <w:lang w:val="sr-Cyrl-CS"/>
              </w:rPr>
              <w:t>2</w:t>
            </w:r>
          </w:p>
        </w:tc>
      </w:tr>
      <w:tr w:rsidR="004C033D" w:rsidRPr="006D2B2E" w:rsidTr="006D2B2E">
        <w:trPr>
          <w:jc w:val="center"/>
        </w:trPr>
        <w:tc>
          <w:tcPr>
            <w:tcW w:w="2318" w:type="dxa"/>
            <w:tcBorders>
              <w:top w:val="single" w:sz="4" w:space="0" w:color="auto"/>
              <w:left w:val="single" w:sz="12" w:space="0" w:color="auto"/>
              <w:bottom w:val="single" w:sz="4" w:space="0" w:color="auto"/>
              <w:right w:val="single" w:sz="4" w:space="0" w:color="auto"/>
            </w:tcBorders>
            <w:hideMark/>
          </w:tcPr>
          <w:p w:rsidR="004C033D" w:rsidRPr="006D2B2E" w:rsidRDefault="004C033D" w:rsidP="006D2B2E">
            <w:pPr>
              <w:shd w:val="clear" w:color="auto" w:fill="FFFFFF"/>
              <w:ind w:left="16"/>
              <w:rPr>
                <w:bCs/>
                <w:iCs/>
                <w:sz w:val="22"/>
                <w:szCs w:val="22"/>
              </w:rPr>
            </w:pPr>
            <w:r w:rsidRPr="006D2B2E">
              <w:rPr>
                <w:bCs/>
                <w:iCs/>
                <w:sz w:val="22"/>
                <w:szCs w:val="22"/>
              </w:rPr>
              <w:t>Септембар</w:t>
            </w:r>
          </w:p>
        </w:tc>
        <w:tc>
          <w:tcPr>
            <w:tcW w:w="1410" w:type="dxa"/>
            <w:tcBorders>
              <w:top w:val="single" w:sz="4" w:space="0" w:color="auto"/>
              <w:left w:val="single" w:sz="4" w:space="0" w:color="auto"/>
              <w:bottom w:val="single" w:sz="4" w:space="0" w:color="auto"/>
              <w:right w:val="single" w:sz="4" w:space="0" w:color="auto"/>
            </w:tcBorders>
            <w:hideMark/>
          </w:tcPr>
          <w:p w:rsidR="004C033D" w:rsidRPr="00DD3647" w:rsidRDefault="004C033D" w:rsidP="00C728B4">
            <w:pPr>
              <w:shd w:val="clear" w:color="auto" w:fill="FFFFFF"/>
              <w:ind w:left="-567" w:firstLine="551"/>
              <w:rPr>
                <w:bCs/>
                <w:iCs/>
                <w:sz w:val="22"/>
                <w:szCs w:val="22"/>
                <w:lang w:val="sr-Cyrl-CS"/>
              </w:rPr>
            </w:pPr>
            <w:r>
              <w:rPr>
                <w:bCs/>
                <w:iCs/>
                <w:sz w:val="22"/>
                <w:szCs w:val="22"/>
                <w:lang w:val="sr-Cyrl-CS"/>
              </w:rPr>
              <w:t>11,04</w:t>
            </w:r>
          </w:p>
        </w:tc>
        <w:tc>
          <w:tcPr>
            <w:tcW w:w="1543" w:type="dxa"/>
            <w:tcBorders>
              <w:top w:val="single" w:sz="4" w:space="0" w:color="auto"/>
              <w:left w:val="single" w:sz="4" w:space="0" w:color="auto"/>
              <w:bottom w:val="single" w:sz="4" w:space="0" w:color="auto"/>
              <w:right w:val="single" w:sz="4" w:space="0" w:color="auto"/>
            </w:tcBorders>
            <w:hideMark/>
          </w:tcPr>
          <w:p w:rsidR="004C033D" w:rsidRPr="004C033D" w:rsidRDefault="004C033D" w:rsidP="004C033D">
            <w:pPr>
              <w:shd w:val="clear" w:color="auto" w:fill="FFFFFF"/>
              <w:ind w:left="-567" w:firstLine="581"/>
              <w:rPr>
                <w:bCs/>
                <w:iCs/>
                <w:sz w:val="22"/>
                <w:szCs w:val="22"/>
                <w:lang w:val="sr-Cyrl-CS"/>
              </w:rPr>
            </w:pPr>
            <w:r>
              <w:rPr>
                <w:bCs/>
                <w:iCs/>
                <w:sz w:val="22"/>
                <w:szCs w:val="22"/>
                <w:lang w:val="sr-Cyrl-CS"/>
              </w:rPr>
              <w:t>6</w:t>
            </w:r>
          </w:p>
        </w:tc>
        <w:tc>
          <w:tcPr>
            <w:tcW w:w="1735" w:type="dxa"/>
            <w:tcBorders>
              <w:top w:val="single" w:sz="4" w:space="0" w:color="auto"/>
              <w:left w:val="single" w:sz="4" w:space="0" w:color="auto"/>
              <w:bottom w:val="single" w:sz="4" w:space="0" w:color="auto"/>
              <w:right w:val="single" w:sz="12" w:space="0" w:color="auto"/>
            </w:tcBorders>
            <w:hideMark/>
          </w:tcPr>
          <w:p w:rsidR="004C033D" w:rsidRPr="004C033D" w:rsidRDefault="004C033D" w:rsidP="004C033D">
            <w:pPr>
              <w:shd w:val="clear" w:color="auto" w:fill="FFFFFF"/>
              <w:ind w:left="-567" w:firstLine="568"/>
              <w:rPr>
                <w:bCs/>
                <w:iCs/>
                <w:sz w:val="22"/>
                <w:szCs w:val="22"/>
                <w:lang w:val="sr-Cyrl-CS"/>
              </w:rPr>
            </w:pPr>
            <w:r>
              <w:rPr>
                <w:bCs/>
                <w:iCs/>
                <w:sz w:val="22"/>
                <w:szCs w:val="22"/>
                <w:lang w:val="sr-Cyrl-CS"/>
              </w:rPr>
              <w:t>3</w:t>
            </w:r>
          </w:p>
        </w:tc>
      </w:tr>
      <w:tr w:rsidR="004C033D" w:rsidRPr="006D2B2E" w:rsidTr="006D2B2E">
        <w:trPr>
          <w:jc w:val="center"/>
        </w:trPr>
        <w:tc>
          <w:tcPr>
            <w:tcW w:w="2318" w:type="dxa"/>
            <w:tcBorders>
              <w:top w:val="single" w:sz="4" w:space="0" w:color="auto"/>
              <w:left w:val="single" w:sz="12" w:space="0" w:color="auto"/>
              <w:bottom w:val="single" w:sz="4" w:space="0" w:color="auto"/>
              <w:right w:val="single" w:sz="4" w:space="0" w:color="auto"/>
            </w:tcBorders>
            <w:hideMark/>
          </w:tcPr>
          <w:p w:rsidR="004C033D" w:rsidRPr="006D2B2E" w:rsidRDefault="004C033D" w:rsidP="006D2B2E">
            <w:pPr>
              <w:shd w:val="clear" w:color="auto" w:fill="FFFFFF"/>
              <w:ind w:left="16"/>
              <w:rPr>
                <w:bCs/>
                <w:iCs/>
                <w:sz w:val="22"/>
                <w:szCs w:val="22"/>
              </w:rPr>
            </w:pPr>
            <w:r w:rsidRPr="006D2B2E">
              <w:rPr>
                <w:bCs/>
                <w:iCs/>
                <w:sz w:val="22"/>
                <w:szCs w:val="22"/>
              </w:rPr>
              <w:t>Октобар</w:t>
            </w:r>
          </w:p>
        </w:tc>
        <w:tc>
          <w:tcPr>
            <w:tcW w:w="1410" w:type="dxa"/>
            <w:tcBorders>
              <w:top w:val="single" w:sz="4" w:space="0" w:color="auto"/>
              <w:left w:val="single" w:sz="4" w:space="0" w:color="auto"/>
              <w:bottom w:val="single" w:sz="4" w:space="0" w:color="auto"/>
              <w:right w:val="single" w:sz="4" w:space="0" w:color="auto"/>
            </w:tcBorders>
            <w:hideMark/>
          </w:tcPr>
          <w:p w:rsidR="004C033D" w:rsidRPr="00D2187F" w:rsidRDefault="004C033D" w:rsidP="00C728B4">
            <w:pPr>
              <w:shd w:val="clear" w:color="auto" w:fill="FFFFFF"/>
              <w:ind w:left="-567" w:firstLine="567"/>
              <w:rPr>
                <w:bCs/>
                <w:iCs/>
                <w:sz w:val="22"/>
                <w:szCs w:val="22"/>
              </w:rPr>
            </w:pPr>
            <w:r>
              <w:rPr>
                <w:bCs/>
                <w:iCs/>
                <w:sz w:val="22"/>
                <w:szCs w:val="22"/>
                <w:lang w:val="sr-Cyrl-CS"/>
              </w:rPr>
              <w:t>11,04</w:t>
            </w:r>
          </w:p>
        </w:tc>
        <w:tc>
          <w:tcPr>
            <w:tcW w:w="1543" w:type="dxa"/>
            <w:tcBorders>
              <w:top w:val="single" w:sz="4" w:space="0" w:color="auto"/>
              <w:left w:val="single" w:sz="4" w:space="0" w:color="auto"/>
              <w:bottom w:val="single" w:sz="4" w:space="0" w:color="auto"/>
              <w:right w:val="single" w:sz="4" w:space="0" w:color="auto"/>
            </w:tcBorders>
            <w:hideMark/>
          </w:tcPr>
          <w:p w:rsidR="004C033D" w:rsidRPr="004C033D" w:rsidRDefault="004C033D" w:rsidP="004C033D">
            <w:pPr>
              <w:shd w:val="clear" w:color="auto" w:fill="FFFFFF"/>
              <w:ind w:left="-567" w:firstLine="581"/>
              <w:rPr>
                <w:bCs/>
                <w:iCs/>
                <w:sz w:val="22"/>
                <w:szCs w:val="22"/>
                <w:lang w:val="sr-Cyrl-CS"/>
              </w:rPr>
            </w:pPr>
            <w:r>
              <w:rPr>
                <w:bCs/>
                <w:iCs/>
                <w:sz w:val="22"/>
                <w:szCs w:val="22"/>
                <w:lang w:val="sr-Cyrl-CS"/>
              </w:rPr>
              <w:t>2</w:t>
            </w:r>
          </w:p>
        </w:tc>
        <w:tc>
          <w:tcPr>
            <w:tcW w:w="1735" w:type="dxa"/>
            <w:tcBorders>
              <w:top w:val="single" w:sz="4" w:space="0" w:color="auto"/>
              <w:left w:val="single" w:sz="4" w:space="0" w:color="auto"/>
              <w:bottom w:val="single" w:sz="4" w:space="0" w:color="auto"/>
              <w:right w:val="single" w:sz="12" w:space="0" w:color="auto"/>
            </w:tcBorders>
            <w:hideMark/>
          </w:tcPr>
          <w:p w:rsidR="004C033D" w:rsidRPr="004C033D" w:rsidRDefault="004C033D" w:rsidP="004C033D">
            <w:pPr>
              <w:shd w:val="clear" w:color="auto" w:fill="FFFFFF"/>
              <w:ind w:left="-567" w:firstLine="568"/>
              <w:rPr>
                <w:bCs/>
                <w:iCs/>
                <w:sz w:val="22"/>
                <w:szCs w:val="22"/>
                <w:lang w:val="sr-Cyrl-CS"/>
              </w:rPr>
            </w:pPr>
            <w:r>
              <w:rPr>
                <w:bCs/>
                <w:iCs/>
                <w:sz w:val="22"/>
                <w:szCs w:val="22"/>
                <w:lang w:val="sr-Cyrl-CS"/>
              </w:rPr>
              <w:t>1</w:t>
            </w:r>
          </w:p>
        </w:tc>
      </w:tr>
      <w:tr w:rsidR="004C033D" w:rsidRPr="006D2B2E" w:rsidTr="006D2B2E">
        <w:trPr>
          <w:jc w:val="center"/>
        </w:trPr>
        <w:tc>
          <w:tcPr>
            <w:tcW w:w="2318" w:type="dxa"/>
            <w:tcBorders>
              <w:top w:val="single" w:sz="4" w:space="0" w:color="auto"/>
              <w:left w:val="single" w:sz="12" w:space="0" w:color="auto"/>
              <w:bottom w:val="single" w:sz="4" w:space="0" w:color="auto"/>
              <w:right w:val="single" w:sz="4" w:space="0" w:color="auto"/>
            </w:tcBorders>
            <w:hideMark/>
          </w:tcPr>
          <w:p w:rsidR="004C033D" w:rsidRPr="006D2B2E" w:rsidRDefault="004C033D" w:rsidP="006D2B2E">
            <w:pPr>
              <w:shd w:val="clear" w:color="auto" w:fill="FFFFFF"/>
              <w:ind w:left="16"/>
              <w:rPr>
                <w:bCs/>
                <w:iCs/>
                <w:sz w:val="22"/>
                <w:szCs w:val="22"/>
              </w:rPr>
            </w:pPr>
            <w:r w:rsidRPr="006D2B2E">
              <w:rPr>
                <w:bCs/>
                <w:iCs/>
                <w:sz w:val="22"/>
                <w:szCs w:val="22"/>
              </w:rPr>
              <w:t>Новембар</w:t>
            </w:r>
          </w:p>
        </w:tc>
        <w:tc>
          <w:tcPr>
            <w:tcW w:w="1410" w:type="dxa"/>
            <w:tcBorders>
              <w:top w:val="single" w:sz="4" w:space="0" w:color="auto"/>
              <w:left w:val="single" w:sz="4" w:space="0" w:color="auto"/>
              <w:bottom w:val="single" w:sz="4" w:space="0" w:color="auto"/>
              <w:right w:val="single" w:sz="4" w:space="0" w:color="auto"/>
            </w:tcBorders>
            <w:hideMark/>
          </w:tcPr>
          <w:p w:rsidR="004C033D" w:rsidRPr="00DD3647" w:rsidRDefault="004C033D" w:rsidP="00C728B4">
            <w:pPr>
              <w:shd w:val="clear" w:color="auto" w:fill="FFFFFF"/>
              <w:ind w:left="-567" w:firstLine="551"/>
              <w:rPr>
                <w:bCs/>
                <w:iCs/>
                <w:sz w:val="22"/>
                <w:szCs w:val="22"/>
                <w:lang w:val="sr-Cyrl-CS"/>
              </w:rPr>
            </w:pPr>
            <w:r>
              <w:rPr>
                <w:bCs/>
                <w:iCs/>
                <w:sz w:val="22"/>
                <w:szCs w:val="22"/>
                <w:lang w:val="sr-Cyrl-CS"/>
              </w:rPr>
              <w:t>11,04</w:t>
            </w:r>
          </w:p>
        </w:tc>
        <w:tc>
          <w:tcPr>
            <w:tcW w:w="1543" w:type="dxa"/>
            <w:tcBorders>
              <w:top w:val="single" w:sz="4" w:space="0" w:color="auto"/>
              <w:left w:val="single" w:sz="4" w:space="0" w:color="auto"/>
              <w:bottom w:val="single" w:sz="4" w:space="0" w:color="auto"/>
              <w:right w:val="single" w:sz="4" w:space="0" w:color="auto"/>
            </w:tcBorders>
            <w:hideMark/>
          </w:tcPr>
          <w:p w:rsidR="004C033D" w:rsidRPr="00DD3647" w:rsidRDefault="004C033D" w:rsidP="00C728B4">
            <w:pPr>
              <w:shd w:val="clear" w:color="auto" w:fill="FFFFFF"/>
              <w:ind w:left="-567" w:firstLine="581"/>
              <w:rPr>
                <w:bCs/>
                <w:iCs/>
                <w:sz w:val="22"/>
                <w:szCs w:val="22"/>
                <w:lang w:val="sr-Cyrl-CS"/>
              </w:rPr>
            </w:pPr>
            <w:r>
              <w:rPr>
                <w:bCs/>
                <w:iCs/>
                <w:sz w:val="22"/>
                <w:szCs w:val="22"/>
                <w:lang w:val="sr-Cyrl-CS"/>
              </w:rPr>
              <w:t>0</w:t>
            </w:r>
          </w:p>
        </w:tc>
        <w:tc>
          <w:tcPr>
            <w:tcW w:w="1735" w:type="dxa"/>
            <w:tcBorders>
              <w:top w:val="single" w:sz="4" w:space="0" w:color="auto"/>
              <w:left w:val="single" w:sz="4" w:space="0" w:color="auto"/>
              <w:bottom w:val="single" w:sz="4" w:space="0" w:color="auto"/>
              <w:right w:val="single" w:sz="12" w:space="0" w:color="auto"/>
            </w:tcBorders>
            <w:hideMark/>
          </w:tcPr>
          <w:p w:rsidR="004C033D" w:rsidRPr="00DD3647" w:rsidRDefault="004C033D" w:rsidP="00C728B4">
            <w:pPr>
              <w:shd w:val="clear" w:color="auto" w:fill="FFFFFF"/>
              <w:ind w:left="-567" w:firstLine="568"/>
              <w:rPr>
                <w:bCs/>
                <w:iCs/>
                <w:sz w:val="22"/>
                <w:szCs w:val="22"/>
                <w:lang w:val="sr-Cyrl-CS"/>
              </w:rPr>
            </w:pPr>
            <w:r>
              <w:rPr>
                <w:bCs/>
                <w:iCs/>
                <w:sz w:val="22"/>
                <w:szCs w:val="22"/>
                <w:lang w:val="sr-Cyrl-CS"/>
              </w:rPr>
              <w:t>0</w:t>
            </w:r>
          </w:p>
        </w:tc>
      </w:tr>
      <w:tr w:rsidR="004C033D" w:rsidRPr="006D2B2E" w:rsidTr="006D2B2E">
        <w:trPr>
          <w:jc w:val="center"/>
        </w:trPr>
        <w:tc>
          <w:tcPr>
            <w:tcW w:w="2318" w:type="dxa"/>
            <w:tcBorders>
              <w:top w:val="single" w:sz="4" w:space="0" w:color="auto"/>
              <w:left w:val="single" w:sz="12" w:space="0" w:color="auto"/>
              <w:bottom w:val="single" w:sz="4" w:space="0" w:color="auto"/>
              <w:right w:val="single" w:sz="4" w:space="0" w:color="auto"/>
            </w:tcBorders>
            <w:hideMark/>
          </w:tcPr>
          <w:p w:rsidR="004C033D" w:rsidRPr="006D2B2E" w:rsidRDefault="004C033D" w:rsidP="006D2B2E">
            <w:pPr>
              <w:shd w:val="clear" w:color="auto" w:fill="FFFFFF"/>
              <w:ind w:left="16"/>
              <w:rPr>
                <w:bCs/>
                <w:iCs/>
                <w:sz w:val="22"/>
                <w:szCs w:val="22"/>
              </w:rPr>
            </w:pPr>
            <w:r w:rsidRPr="006D2B2E">
              <w:rPr>
                <w:bCs/>
                <w:iCs/>
                <w:sz w:val="22"/>
                <w:szCs w:val="22"/>
              </w:rPr>
              <w:t>Децембар</w:t>
            </w:r>
          </w:p>
        </w:tc>
        <w:tc>
          <w:tcPr>
            <w:tcW w:w="1410" w:type="dxa"/>
            <w:tcBorders>
              <w:top w:val="single" w:sz="4" w:space="0" w:color="auto"/>
              <w:left w:val="single" w:sz="4" w:space="0" w:color="auto"/>
              <w:bottom w:val="single" w:sz="4" w:space="0" w:color="auto"/>
              <w:right w:val="single" w:sz="4" w:space="0" w:color="auto"/>
            </w:tcBorders>
            <w:hideMark/>
          </w:tcPr>
          <w:p w:rsidR="004C033D" w:rsidRPr="00D2187F" w:rsidRDefault="004C033D" w:rsidP="00C728B4">
            <w:pPr>
              <w:shd w:val="clear" w:color="auto" w:fill="FFFFFF"/>
              <w:ind w:left="-567" w:firstLine="567"/>
              <w:rPr>
                <w:bCs/>
                <w:iCs/>
                <w:sz w:val="22"/>
                <w:szCs w:val="22"/>
              </w:rPr>
            </w:pPr>
            <w:r>
              <w:rPr>
                <w:bCs/>
                <w:iCs/>
                <w:sz w:val="22"/>
                <w:szCs w:val="22"/>
                <w:lang w:val="sr-Cyrl-CS"/>
              </w:rPr>
              <w:t>11,04</w:t>
            </w:r>
          </w:p>
        </w:tc>
        <w:tc>
          <w:tcPr>
            <w:tcW w:w="1543" w:type="dxa"/>
            <w:tcBorders>
              <w:top w:val="single" w:sz="4" w:space="0" w:color="auto"/>
              <w:left w:val="single" w:sz="4" w:space="0" w:color="auto"/>
              <w:bottom w:val="single" w:sz="4" w:space="0" w:color="auto"/>
              <w:right w:val="single" w:sz="4" w:space="0" w:color="auto"/>
            </w:tcBorders>
            <w:hideMark/>
          </w:tcPr>
          <w:p w:rsidR="004C033D" w:rsidRPr="00DD3647" w:rsidRDefault="004C033D" w:rsidP="00C728B4">
            <w:pPr>
              <w:shd w:val="clear" w:color="auto" w:fill="FFFFFF"/>
              <w:ind w:left="-567" w:firstLine="567"/>
              <w:rPr>
                <w:bCs/>
                <w:iCs/>
                <w:sz w:val="22"/>
                <w:szCs w:val="22"/>
                <w:lang w:val="sr-Cyrl-CS"/>
              </w:rPr>
            </w:pPr>
            <w:r>
              <w:rPr>
                <w:bCs/>
                <w:iCs/>
                <w:sz w:val="22"/>
                <w:szCs w:val="22"/>
                <w:lang w:val="sr-Cyrl-CS"/>
              </w:rPr>
              <w:t>0</w:t>
            </w:r>
          </w:p>
        </w:tc>
        <w:tc>
          <w:tcPr>
            <w:tcW w:w="1735" w:type="dxa"/>
            <w:tcBorders>
              <w:top w:val="single" w:sz="4" w:space="0" w:color="auto"/>
              <w:left w:val="single" w:sz="4" w:space="0" w:color="auto"/>
              <w:bottom w:val="single" w:sz="4" w:space="0" w:color="auto"/>
              <w:right w:val="single" w:sz="12" w:space="0" w:color="auto"/>
            </w:tcBorders>
            <w:hideMark/>
          </w:tcPr>
          <w:p w:rsidR="004C033D" w:rsidRPr="00DD3647" w:rsidRDefault="004C033D" w:rsidP="00C728B4">
            <w:pPr>
              <w:shd w:val="clear" w:color="auto" w:fill="FFFFFF"/>
              <w:ind w:left="-567" w:firstLine="568"/>
              <w:rPr>
                <w:bCs/>
                <w:iCs/>
                <w:sz w:val="22"/>
                <w:szCs w:val="22"/>
                <w:lang w:val="sr-Cyrl-CS"/>
              </w:rPr>
            </w:pPr>
            <w:r>
              <w:rPr>
                <w:bCs/>
                <w:iCs/>
                <w:sz w:val="22"/>
                <w:szCs w:val="22"/>
                <w:lang w:val="sr-Cyrl-CS"/>
              </w:rPr>
              <w:t>0</w:t>
            </w:r>
          </w:p>
        </w:tc>
      </w:tr>
      <w:tr w:rsidR="004C033D" w:rsidRPr="006D2B2E" w:rsidTr="006D2B2E">
        <w:trPr>
          <w:jc w:val="center"/>
        </w:trPr>
        <w:tc>
          <w:tcPr>
            <w:tcW w:w="2318" w:type="dxa"/>
            <w:tcBorders>
              <w:top w:val="single" w:sz="4" w:space="0" w:color="auto"/>
              <w:left w:val="single" w:sz="12" w:space="0" w:color="auto"/>
              <w:bottom w:val="single" w:sz="4" w:space="0" w:color="auto"/>
              <w:right w:val="single" w:sz="4" w:space="0" w:color="auto"/>
            </w:tcBorders>
            <w:hideMark/>
          </w:tcPr>
          <w:p w:rsidR="004C033D" w:rsidRPr="006D2B2E" w:rsidRDefault="004C033D" w:rsidP="006D2B2E">
            <w:pPr>
              <w:shd w:val="clear" w:color="auto" w:fill="FFFFFF"/>
              <w:ind w:left="16"/>
              <w:rPr>
                <w:bCs/>
                <w:iCs/>
                <w:sz w:val="22"/>
                <w:szCs w:val="22"/>
              </w:rPr>
            </w:pPr>
            <w:r w:rsidRPr="006D2B2E">
              <w:rPr>
                <w:bCs/>
                <w:iCs/>
                <w:sz w:val="22"/>
                <w:szCs w:val="22"/>
              </w:rPr>
              <w:t>Јануар</w:t>
            </w:r>
          </w:p>
        </w:tc>
        <w:tc>
          <w:tcPr>
            <w:tcW w:w="1410" w:type="dxa"/>
            <w:tcBorders>
              <w:top w:val="single" w:sz="4" w:space="0" w:color="auto"/>
              <w:left w:val="single" w:sz="4" w:space="0" w:color="auto"/>
              <w:bottom w:val="single" w:sz="4" w:space="0" w:color="auto"/>
              <w:right w:val="single" w:sz="4" w:space="0" w:color="auto"/>
            </w:tcBorders>
            <w:hideMark/>
          </w:tcPr>
          <w:p w:rsidR="004C033D" w:rsidRPr="00D2187F" w:rsidRDefault="004C033D" w:rsidP="00C728B4">
            <w:pPr>
              <w:shd w:val="clear" w:color="auto" w:fill="FFFFFF"/>
              <w:ind w:left="-567" w:firstLine="567"/>
              <w:rPr>
                <w:bCs/>
                <w:iCs/>
                <w:sz w:val="22"/>
                <w:szCs w:val="22"/>
              </w:rPr>
            </w:pPr>
            <w:r>
              <w:rPr>
                <w:bCs/>
                <w:iCs/>
                <w:sz w:val="22"/>
                <w:szCs w:val="22"/>
                <w:lang w:val="sr-Cyrl-CS"/>
              </w:rPr>
              <w:t>11,04</w:t>
            </w:r>
          </w:p>
        </w:tc>
        <w:tc>
          <w:tcPr>
            <w:tcW w:w="1543" w:type="dxa"/>
            <w:tcBorders>
              <w:top w:val="single" w:sz="4" w:space="0" w:color="auto"/>
              <w:left w:val="single" w:sz="4" w:space="0" w:color="auto"/>
              <w:bottom w:val="single" w:sz="4" w:space="0" w:color="auto"/>
              <w:right w:val="single" w:sz="4" w:space="0" w:color="auto"/>
            </w:tcBorders>
            <w:hideMark/>
          </w:tcPr>
          <w:p w:rsidR="004C033D" w:rsidRPr="00DD3647" w:rsidRDefault="004C033D" w:rsidP="00C728B4">
            <w:pPr>
              <w:shd w:val="clear" w:color="auto" w:fill="FFFFFF"/>
              <w:ind w:left="-567" w:firstLine="567"/>
              <w:rPr>
                <w:bCs/>
                <w:iCs/>
                <w:sz w:val="22"/>
                <w:szCs w:val="22"/>
                <w:lang w:val="sr-Cyrl-CS"/>
              </w:rPr>
            </w:pPr>
            <w:r>
              <w:rPr>
                <w:bCs/>
                <w:iCs/>
                <w:sz w:val="22"/>
                <w:szCs w:val="22"/>
                <w:lang w:val="sr-Cyrl-CS"/>
              </w:rPr>
              <w:t>0</w:t>
            </w:r>
          </w:p>
        </w:tc>
        <w:tc>
          <w:tcPr>
            <w:tcW w:w="1735" w:type="dxa"/>
            <w:tcBorders>
              <w:top w:val="single" w:sz="4" w:space="0" w:color="auto"/>
              <w:left w:val="single" w:sz="4" w:space="0" w:color="auto"/>
              <w:bottom w:val="single" w:sz="4" w:space="0" w:color="auto"/>
              <w:right w:val="single" w:sz="12" w:space="0" w:color="auto"/>
            </w:tcBorders>
            <w:hideMark/>
          </w:tcPr>
          <w:p w:rsidR="004C033D" w:rsidRPr="00DD3647" w:rsidRDefault="004C033D" w:rsidP="00C728B4">
            <w:pPr>
              <w:shd w:val="clear" w:color="auto" w:fill="FFFFFF"/>
              <w:ind w:left="-567" w:firstLine="568"/>
              <w:rPr>
                <w:bCs/>
                <w:iCs/>
                <w:sz w:val="22"/>
                <w:szCs w:val="22"/>
                <w:lang w:val="sr-Cyrl-CS"/>
              </w:rPr>
            </w:pPr>
            <w:r>
              <w:rPr>
                <w:bCs/>
                <w:iCs/>
                <w:sz w:val="22"/>
                <w:szCs w:val="22"/>
                <w:lang w:val="sr-Cyrl-CS"/>
              </w:rPr>
              <w:t>0</w:t>
            </w:r>
          </w:p>
        </w:tc>
      </w:tr>
      <w:tr w:rsidR="004C033D" w:rsidRPr="006D2B2E" w:rsidTr="006D2B2E">
        <w:trPr>
          <w:jc w:val="center"/>
        </w:trPr>
        <w:tc>
          <w:tcPr>
            <w:tcW w:w="2318" w:type="dxa"/>
            <w:tcBorders>
              <w:top w:val="single" w:sz="4" w:space="0" w:color="auto"/>
              <w:left w:val="single" w:sz="12" w:space="0" w:color="auto"/>
              <w:bottom w:val="single" w:sz="4" w:space="0" w:color="auto"/>
              <w:right w:val="single" w:sz="4" w:space="0" w:color="auto"/>
            </w:tcBorders>
            <w:hideMark/>
          </w:tcPr>
          <w:p w:rsidR="004C033D" w:rsidRPr="006D2B2E" w:rsidRDefault="004C033D" w:rsidP="006D2B2E">
            <w:pPr>
              <w:shd w:val="clear" w:color="auto" w:fill="FFFFFF"/>
              <w:ind w:left="16"/>
              <w:rPr>
                <w:bCs/>
                <w:iCs/>
                <w:sz w:val="22"/>
                <w:szCs w:val="22"/>
              </w:rPr>
            </w:pPr>
            <w:r w:rsidRPr="006D2B2E">
              <w:rPr>
                <w:bCs/>
                <w:iCs/>
                <w:sz w:val="22"/>
                <w:szCs w:val="22"/>
              </w:rPr>
              <w:t>Фебруар</w:t>
            </w:r>
          </w:p>
        </w:tc>
        <w:tc>
          <w:tcPr>
            <w:tcW w:w="1410" w:type="dxa"/>
            <w:tcBorders>
              <w:top w:val="single" w:sz="4" w:space="0" w:color="auto"/>
              <w:left w:val="single" w:sz="4" w:space="0" w:color="auto"/>
              <w:bottom w:val="single" w:sz="4" w:space="0" w:color="auto"/>
              <w:right w:val="single" w:sz="4" w:space="0" w:color="auto"/>
            </w:tcBorders>
            <w:hideMark/>
          </w:tcPr>
          <w:p w:rsidR="004C033D" w:rsidRPr="00D2187F" w:rsidRDefault="004C033D" w:rsidP="00C728B4">
            <w:pPr>
              <w:shd w:val="clear" w:color="auto" w:fill="FFFFFF"/>
              <w:ind w:left="-567" w:firstLine="567"/>
              <w:rPr>
                <w:bCs/>
                <w:iCs/>
                <w:sz w:val="22"/>
                <w:szCs w:val="22"/>
              </w:rPr>
            </w:pPr>
            <w:r>
              <w:rPr>
                <w:bCs/>
                <w:iCs/>
                <w:sz w:val="22"/>
                <w:szCs w:val="22"/>
                <w:lang w:val="sr-Cyrl-CS"/>
              </w:rPr>
              <w:t>11,04</w:t>
            </w:r>
          </w:p>
        </w:tc>
        <w:tc>
          <w:tcPr>
            <w:tcW w:w="1543" w:type="dxa"/>
            <w:tcBorders>
              <w:top w:val="single" w:sz="4" w:space="0" w:color="auto"/>
              <w:left w:val="single" w:sz="4" w:space="0" w:color="auto"/>
              <w:bottom w:val="single" w:sz="4" w:space="0" w:color="auto"/>
              <w:right w:val="single" w:sz="4" w:space="0" w:color="auto"/>
            </w:tcBorders>
            <w:hideMark/>
          </w:tcPr>
          <w:p w:rsidR="004C033D" w:rsidRPr="00DD3647" w:rsidRDefault="004C033D" w:rsidP="00C728B4">
            <w:pPr>
              <w:shd w:val="clear" w:color="auto" w:fill="FFFFFF"/>
              <w:ind w:left="-567" w:firstLine="581"/>
              <w:rPr>
                <w:bCs/>
                <w:iCs/>
                <w:sz w:val="22"/>
                <w:szCs w:val="22"/>
                <w:lang w:val="sr-Cyrl-CS"/>
              </w:rPr>
            </w:pPr>
            <w:r>
              <w:rPr>
                <w:bCs/>
                <w:iCs/>
                <w:sz w:val="22"/>
                <w:szCs w:val="22"/>
                <w:lang w:val="sr-Cyrl-CS"/>
              </w:rPr>
              <w:t>0</w:t>
            </w:r>
          </w:p>
        </w:tc>
        <w:tc>
          <w:tcPr>
            <w:tcW w:w="1735" w:type="dxa"/>
            <w:tcBorders>
              <w:top w:val="single" w:sz="4" w:space="0" w:color="auto"/>
              <w:left w:val="single" w:sz="4" w:space="0" w:color="auto"/>
              <w:bottom w:val="single" w:sz="4" w:space="0" w:color="auto"/>
              <w:right w:val="single" w:sz="12" w:space="0" w:color="auto"/>
            </w:tcBorders>
            <w:hideMark/>
          </w:tcPr>
          <w:p w:rsidR="004C033D" w:rsidRPr="00DD3647" w:rsidRDefault="004C033D" w:rsidP="00C728B4">
            <w:pPr>
              <w:shd w:val="clear" w:color="auto" w:fill="FFFFFF"/>
              <w:ind w:left="-567" w:firstLine="568"/>
              <w:rPr>
                <w:bCs/>
                <w:iCs/>
                <w:sz w:val="22"/>
                <w:szCs w:val="22"/>
                <w:lang w:val="sr-Cyrl-CS"/>
              </w:rPr>
            </w:pPr>
            <w:r>
              <w:rPr>
                <w:bCs/>
                <w:iCs/>
                <w:sz w:val="22"/>
                <w:szCs w:val="22"/>
                <w:lang w:val="sr-Cyrl-CS"/>
              </w:rPr>
              <w:t>0</w:t>
            </w:r>
          </w:p>
        </w:tc>
      </w:tr>
      <w:tr w:rsidR="004C033D" w:rsidRPr="006D2B2E" w:rsidTr="006D2B2E">
        <w:trPr>
          <w:jc w:val="center"/>
        </w:trPr>
        <w:tc>
          <w:tcPr>
            <w:tcW w:w="2318" w:type="dxa"/>
            <w:tcBorders>
              <w:top w:val="single" w:sz="4" w:space="0" w:color="auto"/>
              <w:left w:val="single" w:sz="12" w:space="0" w:color="auto"/>
              <w:bottom w:val="single" w:sz="4" w:space="0" w:color="auto"/>
              <w:right w:val="single" w:sz="4" w:space="0" w:color="auto"/>
            </w:tcBorders>
            <w:hideMark/>
          </w:tcPr>
          <w:p w:rsidR="004C033D" w:rsidRPr="006D2B2E" w:rsidRDefault="004C033D" w:rsidP="006D2B2E">
            <w:pPr>
              <w:shd w:val="clear" w:color="auto" w:fill="FFFFFF"/>
              <w:ind w:left="16"/>
              <w:rPr>
                <w:bCs/>
                <w:iCs/>
                <w:sz w:val="22"/>
                <w:szCs w:val="22"/>
              </w:rPr>
            </w:pPr>
            <w:r w:rsidRPr="006D2B2E">
              <w:rPr>
                <w:bCs/>
                <w:iCs/>
                <w:sz w:val="22"/>
                <w:szCs w:val="22"/>
              </w:rPr>
              <w:t>Март</w:t>
            </w:r>
          </w:p>
        </w:tc>
        <w:tc>
          <w:tcPr>
            <w:tcW w:w="1410" w:type="dxa"/>
            <w:tcBorders>
              <w:top w:val="single" w:sz="4" w:space="0" w:color="auto"/>
              <w:left w:val="single" w:sz="4" w:space="0" w:color="auto"/>
              <w:bottom w:val="single" w:sz="4" w:space="0" w:color="auto"/>
              <w:right w:val="single" w:sz="4" w:space="0" w:color="auto"/>
            </w:tcBorders>
            <w:hideMark/>
          </w:tcPr>
          <w:p w:rsidR="004C033D" w:rsidRPr="00DD3647" w:rsidRDefault="004C033D" w:rsidP="00C728B4">
            <w:pPr>
              <w:shd w:val="clear" w:color="auto" w:fill="FFFFFF"/>
              <w:ind w:left="-567" w:firstLine="551"/>
              <w:rPr>
                <w:bCs/>
                <w:iCs/>
                <w:sz w:val="22"/>
                <w:szCs w:val="22"/>
                <w:lang w:val="sr-Cyrl-CS"/>
              </w:rPr>
            </w:pPr>
            <w:r>
              <w:rPr>
                <w:bCs/>
                <w:iCs/>
                <w:sz w:val="22"/>
                <w:szCs w:val="22"/>
                <w:lang w:val="sr-Cyrl-CS"/>
              </w:rPr>
              <w:t>11,04</w:t>
            </w:r>
          </w:p>
        </w:tc>
        <w:tc>
          <w:tcPr>
            <w:tcW w:w="1543" w:type="dxa"/>
            <w:tcBorders>
              <w:top w:val="single" w:sz="4" w:space="0" w:color="auto"/>
              <w:left w:val="single" w:sz="4" w:space="0" w:color="auto"/>
              <w:bottom w:val="single" w:sz="4" w:space="0" w:color="auto"/>
              <w:right w:val="single" w:sz="4" w:space="0" w:color="auto"/>
            </w:tcBorders>
            <w:hideMark/>
          </w:tcPr>
          <w:p w:rsidR="004C033D" w:rsidRPr="00DD3647" w:rsidRDefault="004C033D" w:rsidP="00C728B4">
            <w:pPr>
              <w:shd w:val="clear" w:color="auto" w:fill="FFFFFF"/>
              <w:ind w:left="-567" w:firstLine="567"/>
              <w:rPr>
                <w:bCs/>
                <w:iCs/>
                <w:sz w:val="22"/>
                <w:szCs w:val="22"/>
                <w:lang w:val="sr-Cyrl-CS"/>
              </w:rPr>
            </w:pPr>
            <w:r>
              <w:rPr>
                <w:bCs/>
                <w:iCs/>
                <w:sz w:val="22"/>
                <w:szCs w:val="22"/>
                <w:lang w:val="sr-Cyrl-CS"/>
              </w:rPr>
              <w:t>0</w:t>
            </w:r>
          </w:p>
        </w:tc>
        <w:tc>
          <w:tcPr>
            <w:tcW w:w="1735" w:type="dxa"/>
            <w:tcBorders>
              <w:top w:val="single" w:sz="4" w:space="0" w:color="auto"/>
              <w:left w:val="single" w:sz="4" w:space="0" w:color="auto"/>
              <w:bottom w:val="single" w:sz="4" w:space="0" w:color="auto"/>
              <w:right w:val="single" w:sz="12" w:space="0" w:color="auto"/>
            </w:tcBorders>
            <w:hideMark/>
          </w:tcPr>
          <w:p w:rsidR="004C033D" w:rsidRPr="00DD3647" w:rsidRDefault="004C033D" w:rsidP="00C728B4">
            <w:pPr>
              <w:shd w:val="clear" w:color="auto" w:fill="FFFFFF"/>
              <w:ind w:left="-567" w:firstLine="568"/>
              <w:rPr>
                <w:bCs/>
                <w:iCs/>
                <w:sz w:val="22"/>
                <w:szCs w:val="22"/>
                <w:lang w:val="sr-Cyrl-CS"/>
              </w:rPr>
            </w:pPr>
            <w:r>
              <w:rPr>
                <w:bCs/>
                <w:iCs/>
                <w:sz w:val="22"/>
                <w:szCs w:val="22"/>
                <w:lang w:val="sr-Cyrl-CS"/>
              </w:rPr>
              <w:t>0</w:t>
            </w:r>
          </w:p>
        </w:tc>
      </w:tr>
      <w:tr w:rsidR="004C033D" w:rsidRPr="006D2B2E" w:rsidTr="006D2B2E">
        <w:trPr>
          <w:jc w:val="center"/>
        </w:trPr>
        <w:tc>
          <w:tcPr>
            <w:tcW w:w="2318" w:type="dxa"/>
            <w:tcBorders>
              <w:top w:val="single" w:sz="4" w:space="0" w:color="auto"/>
              <w:left w:val="single" w:sz="12" w:space="0" w:color="auto"/>
              <w:bottom w:val="single" w:sz="4" w:space="0" w:color="auto"/>
              <w:right w:val="single" w:sz="4" w:space="0" w:color="auto"/>
            </w:tcBorders>
            <w:hideMark/>
          </w:tcPr>
          <w:p w:rsidR="004C033D" w:rsidRPr="006D2B2E" w:rsidRDefault="004C033D" w:rsidP="006D2B2E">
            <w:pPr>
              <w:shd w:val="clear" w:color="auto" w:fill="FFFFFF"/>
              <w:ind w:left="16"/>
              <w:rPr>
                <w:bCs/>
                <w:iCs/>
                <w:sz w:val="22"/>
                <w:szCs w:val="22"/>
              </w:rPr>
            </w:pPr>
            <w:r w:rsidRPr="006D2B2E">
              <w:rPr>
                <w:bCs/>
                <w:iCs/>
                <w:sz w:val="22"/>
                <w:szCs w:val="22"/>
              </w:rPr>
              <w:t>Април</w:t>
            </w:r>
          </w:p>
        </w:tc>
        <w:tc>
          <w:tcPr>
            <w:tcW w:w="1410" w:type="dxa"/>
            <w:tcBorders>
              <w:top w:val="single" w:sz="4" w:space="0" w:color="auto"/>
              <w:left w:val="single" w:sz="4" w:space="0" w:color="auto"/>
              <w:bottom w:val="single" w:sz="4" w:space="0" w:color="auto"/>
              <w:right w:val="single" w:sz="4" w:space="0" w:color="auto"/>
            </w:tcBorders>
            <w:hideMark/>
          </w:tcPr>
          <w:p w:rsidR="004C033D" w:rsidRPr="00D2187F" w:rsidRDefault="004C033D" w:rsidP="00C728B4">
            <w:pPr>
              <w:shd w:val="clear" w:color="auto" w:fill="FFFFFF"/>
              <w:ind w:left="-567" w:firstLine="567"/>
              <w:rPr>
                <w:bCs/>
                <w:iCs/>
                <w:sz w:val="22"/>
                <w:szCs w:val="22"/>
              </w:rPr>
            </w:pPr>
            <w:r>
              <w:rPr>
                <w:bCs/>
                <w:iCs/>
                <w:sz w:val="22"/>
                <w:szCs w:val="22"/>
                <w:lang w:val="sr-Cyrl-CS"/>
              </w:rPr>
              <w:t>11,04</w:t>
            </w:r>
          </w:p>
        </w:tc>
        <w:tc>
          <w:tcPr>
            <w:tcW w:w="1543" w:type="dxa"/>
            <w:tcBorders>
              <w:top w:val="single" w:sz="4" w:space="0" w:color="auto"/>
              <w:left w:val="single" w:sz="4" w:space="0" w:color="auto"/>
              <w:bottom w:val="single" w:sz="4" w:space="0" w:color="auto"/>
              <w:right w:val="single" w:sz="4" w:space="0" w:color="auto"/>
            </w:tcBorders>
            <w:hideMark/>
          </w:tcPr>
          <w:p w:rsidR="004C033D" w:rsidRPr="00DD3647" w:rsidRDefault="004C033D" w:rsidP="00C728B4">
            <w:pPr>
              <w:shd w:val="clear" w:color="auto" w:fill="FFFFFF"/>
              <w:ind w:left="-567" w:firstLine="567"/>
              <w:rPr>
                <w:bCs/>
                <w:iCs/>
                <w:sz w:val="22"/>
                <w:szCs w:val="22"/>
                <w:lang w:val="sr-Cyrl-CS"/>
              </w:rPr>
            </w:pPr>
            <w:r>
              <w:rPr>
                <w:bCs/>
                <w:iCs/>
                <w:sz w:val="22"/>
                <w:szCs w:val="22"/>
                <w:lang w:val="sr-Cyrl-CS"/>
              </w:rPr>
              <w:t>0</w:t>
            </w:r>
          </w:p>
        </w:tc>
        <w:tc>
          <w:tcPr>
            <w:tcW w:w="1735" w:type="dxa"/>
            <w:tcBorders>
              <w:top w:val="single" w:sz="4" w:space="0" w:color="auto"/>
              <w:left w:val="single" w:sz="4" w:space="0" w:color="auto"/>
              <w:bottom w:val="single" w:sz="4" w:space="0" w:color="auto"/>
              <w:right w:val="single" w:sz="12" w:space="0" w:color="auto"/>
            </w:tcBorders>
            <w:hideMark/>
          </w:tcPr>
          <w:p w:rsidR="004C033D" w:rsidRPr="00DD3647" w:rsidRDefault="004C033D" w:rsidP="00C728B4">
            <w:pPr>
              <w:shd w:val="clear" w:color="auto" w:fill="FFFFFF"/>
              <w:ind w:left="-567" w:firstLine="568"/>
              <w:rPr>
                <w:bCs/>
                <w:iCs/>
                <w:sz w:val="22"/>
                <w:szCs w:val="22"/>
                <w:lang w:val="sr-Cyrl-CS"/>
              </w:rPr>
            </w:pPr>
            <w:r>
              <w:rPr>
                <w:bCs/>
                <w:iCs/>
                <w:sz w:val="22"/>
                <w:szCs w:val="22"/>
                <w:lang w:val="sr-Cyrl-CS"/>
              </w:rPr>
              <w:t>0</w:t>
            </w:r>
          </w:p>
        </w:tc>
      </w:tr>
      <w:tr w:rsidR="004C033D" w:rsidRPr="006D2B2E" w:rsidTr="006D2B2E">
        <w:trPr>
          <w:jc w:val="center"/>
        </w:trPr>
        <w:tc>
          <w:tcPr>
            <w:tcW w:w="2318" w:type="dxa"/>
            <w:tcBorders>
              <w:top w:val="double" w:sz="6" w:space="0" w:color="auto"/>
              <w:left w:val="single" w:sz="12" w:space="0" w:color="auto"/>
              <w:bottom w:val="single" w:sz="12" w:space="0" w:color="auto"/>
              <w:right w:val="single" w:sz="4" w:space="0" w:color="auto"/>
            </w:tcBorders>
            <w:hideMark/>
          </w:tcPr>
          <w:p w:rsidR="004C033D" w:rsidRPr="006D2B2E" w:rsidRDefault="004C033D" w:rsidP="006D2B2E">
            <w:pPr>
              <w:shd w:val="clear" w:color="auto" w:fill="FFFFFF"/>
              <w:ind w:left="16"/>
              <w:rPr>
                <w:b/>
                <w:bCs/>
                <w:iCs/>
                <w:sz w:val="22"/>
                <w:szCs w:val="22"/>
              </w:rPr>
            </w:pPr>
            <w:r w:rsidRPr="006D2B2E">
              <w:rPr>
                <w:b/>
                <w:bCs/>
                <w:iCs/>
                <w:sz w:val="22"/>
                <w:szCs w:val="22"/>
              </w:rPr>
              <w:t>Укупно:</w:t>
            </w:r>
          </w:p>
        </w:tc>
        <w:tc>
          <w:tcPr>
            <w:tcW w:w="1410" w:type="dxa"/>
            <w:tcBorders>
              <w:top w:val="double" w:sz="6" w:space="0" w:color="auto"/>
              <w:left w:val="single" w:sz="4" w:space="0" w:color="auto"/>
              <w:bottom w:val="single" w:sz="12" w:space="0" w:color="auto"/>
              <w:right w:val="single" w:sz="4" w:space="0" w:color="auto"/>
            </w:tcBorders>
            <w:hideMark/>
          </w:tcPr>
          <w:p w:rsidR="004C033D" w:rsidRPr="00536E17" w:rsidRDefault="00536E17" w:rsidP="00C728B4">
            <w:pPr>
              <w:shd w:val="clear" w:color="auto" w:fill="FFFFFF"/>
              <w:ind w:left="-567" w:firstLine="567"/>
              <w:rPr>
                <w:b/>
                <w:bCs/>
                <w:iCs/>
                <w:sz w:val="22"/>
                <w:szCs w:val="22"/>
              </w:rPr>
            </w:pPr>
            <w:r w:rsidRPr="00536E17">
              <w:rPr>
                <w:b/>
                <w:bCs/>
                <w:iCs/>
                <w:sz w:val="22"/>
                <w:szCs w:val="22"/>
              </w:rPr>
              <w:t>132,48</w:t>
            </w:r>
          </w:p>
        </w:tc>
        <w:tc>
          <w:tcPr>
            <w:tcW w:w="1543" w:type="dxa"/>
            <w:tcBorders>
              <w:top w:val="double" w:sz="6" w:space="0" w:color="auto"/>
              <w:left w:val="single" w:sz="4" w:space="0" w:color="auto"/>
              <w:bottom w:val="single" w:sz="12" w:space="0" w:color="auto"/>
              <w:right w:val="single" w:sz="4" w:space="0" w:color="auto"/>
            </w:tcBorders>
            <w:hideMark/>
          </w:tcPr>
          <w:p w:rsidR="004C033D" w:rsidRPr="00536E17" w:rsidRDefault="00536E17" w:rsidP="00C728B4">
            <w:pPr>
              <w:shd w:val="clear" w:color="auto" w:fill="FFFFFF"/>
              <w:ind w:left="-567" w:firstLine="581"/>
              <w:rPr>
                <w:b/>
                <w:bCs/>
                <w:iCs/>
                <w:sz w:val="22"/>
                <w:szCs w:val="22"/>
              </w:rPr>
            </w:pPr>
            <w:r w:rsidRPr="00536E17">
              <w:rPr>
                <w:b/>
                <w:bCs/>
                <w:iCs/>
                <w:sz w:val="22"/>
                <w:szCs w:val="22"/>
              </w:rPr>
              <w:t>32</w:t>
            </w:r>
          </w:p>
        </w:tc>
        <w:tc>
          <w:tcPr>
            <w:tcW w:w="1735" w:type="dxa"/>
            <w:tcBorders>
              <w:top w:val="double" w:sz="6" w:space="0" w:color="auto"/>
              <w:left w:val="single" w:sz="4" w:space="0" w:color="auto"/>
              <w:bottom w:val="single" w:sz="12" w:space="0" w:color="auto"/>
              <w:right w:val="single" w:sz="12" w:space="0" w:color="auto"/>
            </w:tcBorders>
            <w:hideMark/>
          </w:tcPr>
          <w:p w:rsidR="004C033D" w:rsidRPr="00536E17" w:rsidRDefault="00536E17" w:rsidP="00C728B4">
            <w:pPr>
              <w:shd w:val="clear" w:color="auto" w:fill="FFFFFF"/>
              <w:ind w:left="-567" w:firstLine="568"/>
              <w:rPr>
                <w:b/>
                <w:bCs/>
                <w:iCs/>
                <w:sz w:val="22"/>
                <w:szCs w:val="22"/>
              </w:rPr>
            </w:pPr>
            <w:r w:rsidRPr="00536E17">
              <w:rPr>
                <w:b/>
                <w:bCs/>
                <w:iCs/>
                <w:sz w:val="22"/>
                <w:szCs w:val="22"/>
              </w:rPr>
              <w:t>16</w:t>
            </w:r>
          </w:p>
        </w:tc>
      </w:tr>
    </w:tbl>
    <w:p w:rsidR="00D2187F" w:rsidRDefault="00D2187F" w:rsidP="008E0D46">
      <w:pPr>
        <w:shd w:val="clear" w:color="auto" w:fill="FFFFFF"/>
        <w:rPr>
          <w:b/>
          <w:bCs/>
          <w:iCs/>
          <w:sz w:val="22"/>
          <w:szCs w:val="22"/>
        </w:rPr>
      </w:pPr>
    </w:p>
    <w:p w:rsidR="006D2B2E" w:rsidRPr="00C728B4" w:rsidRDefault="008E0D46" w:rsidP="006D2B2E">
      <w:pPr>
        <w:shd w:val="clear" w:color="auto" w:fill="FFFFFF"/>
        <w:ind w:left="-567"/>
        <w:rPr>
          <w:bCs/>
          <w:iCs/>
          <w:sz w:val="22"/>
          <w:szCs w:val="22"/>
        </w:rPr>
      </w:pPr>
      <w:r>
        <w:rPr>
          <w:bCs/>
          <w:iCs/>
          <w:sz w:val="22"/>
          <w:szCs w:val="22"/>
        </w:rPr>
        <w:t>Ј</w:t>
      </w:r>
      <w:r w:rsidR="006D2B2E" w:rsidRPr="006D2B2E">
        <w:rPr>
          <w:bCs/>
          <w:iCs/>
          <w:sz w:val="22"/>
          <w:szCs w:val="22"/>
        </w:rPr>
        <w:t xml:space="preserve">) Мерно место број 11, </w:t>
      </w:r>
      <w:r w:rsidR="00C728B4">
        <w:rPr>
          <w:rFonts w:eastAsia="Calibri"/>
          <w:color w:val="auto"/>
          <w:kern w:val="0"/>
          <w:sz w:val="22"/>
          <w:szCs w:val="22"/>
          <w:lang w:val="sr-Cyrl-CS" w:eastAsia="en-US"/>
        </w:rPr>
        <w:t>Војводе Мишића 128, Обреновац</w:t>
      </w:r>
      <w:r w:rsidR="00C728B4">
        <w:rPr>
          <w:rFonts w:eastAsia="Calibri"/>
          <w:color w:val="auto"/>
          <w:kern w:val="0"/>
          <w:sz w:val="22"/>
          <w:szCs w:val="22"/>
          <w:lang w:eastAsia="en-US"/>
        </w:rPr>
        <w:t xml:space="preserve"> </w:t>
      </w:r>
      <w:r w:rsidR="00C728B4">
        <w:rPr>
          <w:rFonts w:eastAsia="Calibri"/>
          <w:color w:val="auto"/>
          <w:kern w:val="0"/>
          <w:sz w:val="22"/>
          <w:szCs w:val="22"/>
          <w:lang w:val="sr-Cyrl-CS" w:eastAsia="en-US"/>
        </w:rPr>
        <w:t>ЕД број</w:t>
      </w:r>
      <w:r w:rsidR="00C728B4">
        <w:rPr>
          <w:rFonts w:eastAsia="Calibri"/>
          <w:color w:val="auto"/>
          <w:kern w:val="0"/>
          <w:sz w:val="22"/>
          <w:szCs w:val="22"/>
          <w:lang w:eastAsia="en-US"/>
        </w:rPr>
        <w:t xml:space="preserve"> </w:t>
      </w:r>
      <w:r w:rsidR="00C728B4">
        <w:rPr>
          <w:rFonts w:eastAsia="Calibri"/>
          <w:color w:val="auto"/>
          <w:kern w:val="0"/>
          <w:sz w:val="22"/>
          <w:szCs w:val="22"/>
          <w:lang w:val="sr-Cyrl-CS" w:eastAsia="en-US"/>
        </w:rPr>
        <w:t>95952680</w:t>
      </w:r>
    </w:p>
    <w:tbl>
      <w:tblPr>
        <w:tblW w:w="7006" w:type="dxa"/>
        <w:jc w:val="center"/>
        <w:tblInd w:w="-9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2318"/>
        <w:gridCol w:w="1410"/>
        <w:gridCol w:w="1543"/>
        <w:gridCol w:w="1735"/>
      </w:tblGrid>
      <w:tr w:rsidR="006D2B2E" w:rsidRPr="006D2B2E" w:rsidTr="006D2B2E">
        <w:trPr>
          <w:jc w:val="center"/>
        </w:trPr>
        <w:tc>
          <w:tcPr>
            <w:tcW w:w="2318" w:type="dxa"/>
            <w:vMerge w:val="restart"/>
            <w:tcBorders>
              <w:top w:val="single" w:sz="12" w:space="0" w:color="auto"/>
              <w:left w:val="single" w:sz="12" w:space="0" w:color="auto"/>
              <w:bottom w:val="double" w:sz="12" w:space="0" w:color="auto"/>
              <w:right w:val="single" w:sz="4" w:space="0" w:color="auto"/>
              <w:tl2br w:val="single" w:sz="4" w:space="0" w:color="auto"/>
            </w:tcBorders>
            <w:hideMark/>
          </w:tcPr>
          <w:p w:rsidR="006D2B2E" w:rsidRPr="006D2B2E" w:rsidRDefault="006D2B2E" w:rsidP="006D2B2E">
            <w:pPr>
              <w:shd w:val="clear" w:color="auto" w:fill="FFFFFF"/>
              <w:rPr>
                <w:bCs/>
                <w:iCs/>
                <w:sz w:val="22"/>
                <w:szCs w:val="22"/>
              </w:rPr>
            </w:pPr>
            <w:r w:rsidRPr="006D2B2E">
              <w:rPr>
                <w:bCs/>
                <w:iCs/>
                <w:sz w:val="22"/>
                <w:szCs w:val="22"/>
              </w:rPr>
              <w:t xml:space="preserve">                    Укупно</w:t>
            </w:r>
          </w:p>
          <w:p w:rsidR="006D2B2E" w:rsidRPr="006D2B2E" w:rsidRDefault="006D2B2E" w:rsidP="006D2B2E">
            <w:pPr>
              <w:shd w:val="clear" w:color="auto" w:fill="FFFFFF"/>
              <w:rPr>
                <w:bCs/>
                <w:iCs/>
                <w:sz w:val="22"/>
                <w:szCs w:val="22"/>
              </w:rPr>
            </w:pPr>
            <w:r w:rsidRPr="006D2B2E">
              <w:rPr>
                <w:bCs/>
                <w:iCs/>
                <w:sz w:val="22"/>
                <w:szCs w:val="22"/>
              </w:rPr>
              <w:t>Месец</w:t>
            </w:r>
          </w:p>
        </w:tc>
        <w:tc>
          <w:tcPr>
            <w:tcW w:w="1410" w:type="dxa"/>
            <w:tcBorders>
              <w:top w:val="single" w:sz="12" w:space="0" w:color="auto"/>
              <w:left w:val="single" w:sz="4" w:space="0" w:color="auto"/>
              <w:bottom w:val="nil"/>
              <w:right w:val="single" w:sz="4" w:space="0" w:color="auto"/>
            </w:tcBorders>
            <w:hideMark/>
          </w:tcPr>
          <w:p w:rsidR="006D2B2E" w:rsidRPr="006D2B2E" w:rsidRDefault="006D2B2E" w:rsidP="006D2B2E">
            <w:pPr>
              <w:shd w:val="clear" w:color="auto" w:fill="FFFFFF"/>
              <w:ind w:left="-34"/>
              <w:rPr>
                <w:bCs/>
                <w:iCs/>
                <w:sz w:val="22"/>
                <w:szCs w:val="22"/>
                <w:lang w:val="sr-Cyrl-CS"/>
              </w:rPr>
            </w:pPr>
            <w:r w:rsidRPr="006D2B2E">
              <w:rPr>
                <w:bCs/>
                <w:iCs/>
                <w:sz w:val="22"/>
                <w:szCs w:val="22"/>
                <w:lang w:val="sr-Cyrl-CS"/>
              </w:rPr>
              <w:t>Обрачунска</w:t>
            </w:r>
          </w:p>
        </w:tc>
        <w:tc>
          <w:tcPr>
            <w:tcW w:w="1543" w:type="dxa"/>
            <w:tcBorders>
              <w:top w:val="single" w:sz="12" w:space="0" w:color="auto"/>
              <w:left w:val="single" w:sz="4" w:space="0" w:color="auto"/>
              <w:bottom w:val="nil"/>
              <w:right w:val="single" w:sz="4" w:space="0" w:color="auto"/>
            </w:tcBorders>
            <w:hideMark/>
          </w:tcPr>
          <w:p w:rsidR="006D2B2E" w:rsidRPr="006D2B2E" w:rsidRDefault="006D2B2E" w:rsidP="006D2B2E">
            <w:pPr>
              <w:shd w:val="clear" w:color="auto" w:fill="FFFFFF"/>
              <w:ind w:left="-26"/>
              <w:rPr>
                <w:bCs/>
                <w:iCs/>
                <w:sz w:val="22"/>
                <w:szCs w:val="22"/>
              </w:rPr>
            </w:pPr>
            <w:r w:rsidRPr="006D2B2E">
              <w:rPr>
                <w:bCs/>
                <w:iCs/>
                <w:sz w:val="22"/>
                <w:szCs w:val="22"/>
              </w:rPr>
              <w:t>Виша тарифа</w:t>
            </w:r>
          </w:p>
        </w:tc>
        <w:tc>
          <w:tcPr>
            <w:tcW w:w="1735" w:type="dxa"/>
            <w:tcBorders>
              <w:top w:val="single" w:sz="12" w:space="0" w:color="auto"/>
              <w:left w:val="nil"/>
              <w:bottom w:val="nil"/>
              <w:right w:val="single" w:sz="12" w:space="0" w:color="auto"/>
            </w:tcBorders>
            <w:hideMark/>
          </w:tcPr>
          <w:p w:rsidR="006D2B2E" w:rsidRPr="006D2B2E" w:rsidRDefault="006D2B2E" w:rsidP="006D2B2E">
            <w:pPr>
              <w:shd w:val="clear" w:color="auto" w:fill="FFFFFF"/>
              <w:ind w:left="-10"/>
              <w:rPr>
                <w:bCs/>
                <w:iCs/>
                <w:sz w:val="22"/>
                <w:szCs w:val="22"/>
              </w:rPr>
            </w:pPr>
            <w:r w:rsidRPr="006D2B2E">
              <w:rPr>
                <w:bCs/>
                <w:iCs/>
                <w:sz w:val="22"/>
                <w:szCs w:val="22"/>
              </w:rPr>
              <w:t>Нижа тарифа</w:t>
            </w:r>
          </w:p>
        </w:tc>
      </w:tr>
      <w:tr w:rsidR="006D2B2E" w:rsidRPr="006D2B2E" w:rsidTr="006D2B2E">
        <w:trPr>
          <w:trHeight w:val="153"/>
          <w:jc w:val="center"/>
        </w:trPr>
        <w:tc>
          <w:tcPr>
            <w:tcW w:w="2318" w:type="dxa"/>
            <w:vMerge/>
            <w:tcBorders>
              <w:top w:val="single" w:sz="12" w:space="0" w:color="auto"/>
              <w:left w:val="single" w:sz="12" w:space="0" w:color="auto"/>
              <w:bottom w:val="double" w:sz="12" w:space="0" w:color="auto"/>
              <w:right w:val="single" w:sz="4" w:space="0" w:color="auto"/>
            </w:tcBorders>
            <w:vAlign w:val="center"/>
            <w:hideMark/>
          </w:tcPr>
          <w:p w:rsidR="006D2B2E" w:rsidRPr="006D2B2E" w:rsidRDefault="006D2B2E" w:rsidP="006D2B2E">
            <w:pPr>
              <w:shd w:val="clear" w:color="auto" w:fill="FFFFFF"/>
              <w:rPr>
                <w:bCs/>
                <w:iCs/>
                <w:sz w:val="22"/>
                <w:szCs w:val="22"/>
              </w:rPr>
            </w:pPr>
          </w:p>
        </w:tc>
        <w:tc>
          <w:tcPr>
            <w:tcW w:w="1410" w:type="dxa"/>
            <w:tcBorders>
              <w:top w:val="nil"/>
              <w:left w:val="single" w:sz="4" w:space="0" w:color="auto"/>
              <w:bottom w:val="double" w:sz="12" w:space="0" w:color="auto"/>
              <w:right w:val="single" w:sz="4" w:space="0" w:color="auto"/>
            </w:tcBorders>
            <w:hideMark/>
          </w:tcPr>
          <w:p w:rsidR="006D2B2E" w:rsidRPr="006D2B2E" w:rsidRDefault="006D2B2E" w:rsidP="006D2B2E">
            <w:pPr>
              <w:shd w:val="clear" w:color="auto" w:fill="FFFFFF"/>
              <w:ind w:left="-34"/>
              <w:rPr>
                <w:bCs/>
                <w:iCs/>
                <w:sz w:val="22"/>
                <w:szCs w:val="22"/>
              </w:rPr>
            </w:pPr>
            <w:r w:rsidRPr="006D2B2E">
              <w:rPr>
                <w:bCs/>
                <w:iCs/>
                <w:sz w:val="22"/>
                <w:szCs w:val="22"/>
                <w:lang w:val="sr-Cyrl-CS"/>
              </w:rPr>
              <w:t>снага (kW)</w:t>
            </w:r>
          </w:p>
        </w:tc>
        <w:tc>
          <w:tcPr>
            <w:tcW w:w="1543" w:type="dxa"/>
            <w:tcBorders>
              <w:top w:val="nil"/>
              <w:left w:val="single" w:sz="4" w:space="0" w:color="auto"/>
              <w:bottom w:val="double" w:sz="12" w:space="0" w:color="auto"/>
              <w:right w:val="single" w:sz="4" w:space="0" w:color="auto"/>
            </w:tcBorders>
            <w:hideMark/>
          </w:tcPr>
          <w:p w:rsidR="006D2B2E" w:rsidRPr="006D2B2E" w:rsidRDefault="006D2B2E" w:rsidP="006D2B2E">
            <w:pPr>
              <w:shd w:val="clear" w:color="auto" w:fill="FFFFFF"/>
              <w:ind w:left="-26"/>
              <w:rPr>
                <w:bCs/>
                <w:iCs/>
                <w:sz w:val="22"/>
                <w:szCs w:val="22"/>
              </w:rPr>
            </w:pPr>
            <w:r w:rsidRPr="006D2B2E">
              <w:rPr>
                <w:bCs/>
                <w:iCs/>
                <w:sz w:val="22"/>
                <w:szCs w:val="22"/>
              </w:rPr>
              <w:t>(kWh)</w:t>
            </w:r>
          </w:p>
        </w:tc>
        <w:tc>
          <w:tcPr>
            <w:tcW w:w="1735" w:type="dxa"/>
            <w:tcBorders>
              <w:top w:val="nil"/>
              <w:left w:val="single" w:sz="4" w:space="0" w:color="auto"/>
              <w:bottom w:val="double" w:sz="12" w:space="0" w:color="auto"/>
              <w:right w:val="single" w:sz="12" w:space="0" w:color="auto"/>
            </w:tcBorders>
            <w:hideMark/>
          </w:tcPr>
          <w:p w:rsidR="006D2B2E" w:rsidRPr="006D2B2E" w:rsidRDefault="006D2B2E" w:rsidP="006D2B2E">
            <w:pPr>
              <w:shd w:val="clear" w:color="auto" w:fill="FFFFFF"/>
              <w:ind w:left="-10"/>
              <w:rPr>
                <w:bCs/>
                <w:iCs/>
                <w:sz w:val="22"/>
                <w:szCs w:val="22"/>
              </w:rPr>
            </w:pPr>
            <w:r w:rsidRPr="006D2B2E">
              <w:rPr>
                <w:bCs/>
                <w:iCs/>
                <w:sz w:val="22"/>
                <w:szCs w:val="22"/>
              </w:rPr>
              <w:t>(kWh)</w:t>
            </w:r>
          </w:p>
        </w:tc>
      </w:tr>
      <w:tr w:rsidR="006D2B2E" w:rsidRPr="006D2B2E" w:rsidTr="006D2B2E">
        <w:trPr>
          <w:jc w:val="center"/>
        </w:trPr>
        <w:tc>
          <w:tcPr>
            <w:tcW w:w="2318" w:type="dxa"/>
            <w:tcBorders>
              <w:top w:val="single" w:sz="4" w:space="0" w:color="auto"/>
              <w:left w:val="single" w:sz="12" w:space="0" w:color="auto"/>
              <w:bottom w:val="single" w:sz="4" w:space="0" w:color="auto"/>
              <w:right w:val="single" w:sz="4" w:space="0" w:color="auto"/>
            </w:tcBorders>
            <w:hideMark/>
          </w:tcPr>
          <w:p w:rsidR="006D2B2E" w:rsidRPr="006D2B2E" w:rsidRDefault="006D2B2E" w:rsidP="006D2B2E">
            <w:pPr>
              <w:shd w:val="clear" w:color="auto" w:fill="FFFFFF"/>
              <w:rPr>
                <w:bCs/>
                <w:iCs/>
                <w:sz w:val="22"/>
                <w:szCs w:val="22"/>
              </w:rPr>
            </w:pPr>
            <w:r w:rsidRPr="006D2B2E">
              <w:rPr>
                <w:bCs/>
                <w:iCs/>
                <w:sz w:val="22"/>
                <w:szCs w:val="22"/>
              </w:rPr>
              <w:t>Мај</w:t>
            </w:r>
          </w:p>
        </w:tc>
        <w:tc>
          <w:tcPr>
            <w:tcW w:w="1410" w:type="dxa"/>
            <w:tcBorders>
              <w:top w:val="single" w:sz="4" w:space="0" w:color="auto"/>
              <w:left w:val="single" w:sz="4" w:space="0" w:color="auto"/>
              <w:bottom w:val="single" w:sz="4" w:space="0" w:color="auto"/>
              <w:right w:val="single" w:sz="4" w:space="0" w:color="auto"/>
            </w:tcBorders>
            <w:hideMark/>
          </w:tcPr>
          <w:p w:rsidR="006D2B2E" w:rsidRPr="006D2B2E" w:rsidRDefault="00C728B4" w:rsidP="00C728B4">
            <w:pPr>
              <w:shd w:val="clear" w:color="auto" w:fill="FFFFFF"/>
              <w:ind w:left="-567" w:firstLine="567"/>
              <w:rPr>
                <w:bCs/>
                <w:iCs/>
                <w:sz w:val="22"/>
                <w:szCs w:val="22"/>
              </w:rPr>
            </w:pPr>
            <w:r>
              <w:rPr>
                <w:bCs/>
                <w:iCs/>
                <w:sz w:val="22"/>
                <w:szCs w:val="22"/>
              </w:rPr>
              <w:t>17,25</w:t>
            </w:r>
          </w:p>
        </w:tc>
        <w:tc>
          <w:tcPr>
            <w:tcW w:w="1543" w:type="dxa"/>
            <w:tcBorders>
              <w:top w:val="single" w:sz="4" w:space="0" w:color="auto"/>
              <w:left w:val="single" w:sz="4" w:space="0" w:color="auto"/>
              <w:bottom w:val="single" w:sz="4" w:space="0" w:color="auto"/>
              <w:right w:val="single" w:sz="4" w:space="0" w:color="auto"/>
            </w:tcBorders>
            <w:hideMark/>
          </w:tcPr>
          <w:p w:rsidR="006D2B2E" w:rsidRPr="006D2B2E" w:rsidRDefault="00C728B4" w:rsidP="006D2B2E">
            <w:pPr>
              <w:shd w:val="clear" w:color="auto" w:fill="FFFFFF"/>
              <w:ind w:left="-26"/>
              <w:rPr>
                <w:bCs/>
                <w:iCs/>
                <w:sz w:val="22"/>
                <w:szCs w:val="22"/>
              </w:rPr>
            </w:pPr>
            <w:r>
              <w:rPr>
                <w:bCs/>
                <w:iCs/>
                <w:sz w:val="22"/>
                <w:szCs w:val="22"/>
              </w:rPr>
              <w:t xml:space="preserve">0 </w:t>
            </w:r>
          </w:p>
        </w:tc>
        <w:tc>
          <w:tcPr>
            <w:tcW w:w="1735" w:type="dxa"/>
            <w:tcBorders>
              <w:top w:val="single" w:sz="4" w:space="0" w:color="auto"/>
              <w:left w:val="single" w:sz="4" w:space="0" w:color="auto"/>
              <w:bottom w:val="single" w:sz="4" w:space="0" w:color="auto"/>
              <w:right w:val="single" w:sz="12" w:space="0" w:color="auto"/>
            </w:tcBorders>
            <w:hideMark/>
          </w:tcPr>
          <w:p w:rsidR="006D2B2E" w:rsidRPr="006D2B2E" w:rsidRDefault="00C728B4" w:rsidP="00C728B4">
            <w:pPr>
              <w:shd w:val="clear" w:color="auto" w:fill="FFFFFF"/>
              <w:ind w:left="-567" w:firstLine="568"/>
              <w:rPr>
                <w:bCs/>
                <w:iCs/>
                <w:sz w:val="22"/>
                <w:szCs w:val="22"/>
              </w:rPr>
            </w:pPr>
            <w:r>
              <w:rPr>
                <w:bCs/>
                <w:iCs/>
                <w:sz w:val="22"/>
                <w:szCs w:val="22"/>
              </w:rPr>
              <w:t>0</w:t>
            </w:r>
          </w:p>
        </w:tc>
      </w:tr>
      <w:tr w:rsidR="006D2B2E" w:rsidRPr="006D2B2E" w:rsidTr="006D2B2E">
        <w:trPr>
          <w:jc w:val="center"/>
        </w:trPr>
        <w:tc>
          <w:tcPr>
            <w:tcW w:w="2318" w:type="dxa"/>
            <w:tcBorders>
              <w:top w:val="single" w:sz="4" w:space="0" w:color="auto"/>
              <w:left w:val="single" w:sz="12" w:space="0" w:color="auto"/>
              <w:bottom w:val="single" w:sz="4" w:space="0" w:color="auto"/>
              <w:right w:val="single" w:sz="4" w:space="0" w:color="auto"/>
            </w:tcBorders>
          </w:tcPr>
          <w:p w:rsidR="006D2B2E" w:rsidRPr="006D2B2E" w:rsidRDefault="006D2B2E" w:rsidP="006D2B2E">
            <w:pPr>
              <w:shd w:val="clear" w:color="auto" w:fill="FFFFFF"/>
              <w:rPr>
                <w:bCs/>
                <w:iCs/>
                <w:sz w:val="22"/>
                <w:szCs w:val="22"/>
              </w:rPr>
            </w:pPr>
            <w:r w:rsidRPr="006D2B2E">
              <w:rPr>
                <w:bCs/>
                <w:iCs/>
                <w:sz w:val="22"/>
                <w:szCs w:val="22"/>
              </w:rPr>
              <w:t>Јун</w:t>
            </w:r>
          </w:p>
        </w:tc>
        <w:tc>
          <w:tcPr>
            <w:tcW w:w="1410" w:type="dxa"/>
            <w:tcBorders>
              <w:top w:val="single" w:sz="4" w:space="0" w:color="auto"/>
              <w:left w:val="single" w:sz="4" w:space="0" w:color="auto"/>
              <w:bottom w:val="single" w:sz="4" w:space="0" w:color="auto"/>
              <w:right w:val="single" w:sz="4" w:space="0" w:color="auto"/>
            </w:tcBorders>
          </w:tcPr>
          <w:p w:rsidR="006D2B2E" w:rsidRPr="006D2B2E" w:rsidRDefault="00C728B4" w:rsidP="00C728B4">
            <w:pPr>
              <w:shd w:val="clear" w:color="auto" w:fill="FFFFFF"/>
              <w:ind w:left="-567" w:firstLine="567"/>
              <w:rPr>
                <w:bCs/>
                <w:iCs/>
                <w:sz w:val="22"/>
                <w:szCs w:val="22"/>
              </w:rPr>
            </w:pPr>
            <w:r>
              <w:rPr>
                <w:bCs/>
                <w:iCs/>
                <w:sz w:val="22"/>
                <w:szCs w:val="22"/>
              </w:rPr>
              <w:t>17,25</w:t>
            </w:r>
          </w:p>
        </w:tc>
        <w:tc>
          <w:tcPr>
            <w:tcW w:w="1543" w:type="dxa"/>
            <w:tcBorders>
              <w:top w:val="single" w:sz="4" w:space="0" w:color="auto"/>
              <w:left w:val="single" w:sz="4" w:space="0" w:color="auto"/>
              <w:bottom w:val="single" w:sz="4" w:space="0" w:color="auto"/>
              <w:right w:val="single" w:sz="4" w:space="0" w:color="auto"/>
            </w:tcBorders>
          </w:tcPr>
          <w:p w:rsidR="006D2B2E" w:rsidRPr="006D2B2E" w:rsidRDefault="00C728B4" w:rsidP="00C728B4">
            <w:pPr>
              <w:shd w:val="clear" w:color="auto" w:fill="FFFFFF"/>
              <w:ind w:left="-567" w:firstLine="567"/>
              <w:rPr>
                <w:bCs/>
                <w:iCs/>
                <w:sz w:val="22"/>
                <w:szCs w:val="22"/>
              </w:rPr>
            </w:pPr>
            <w:r>
              <w:rPr>
                <w:bCs/>
                <w:iCs/>
                <w:sz w:val="22"/>
                <w:szCs w:val="22"/>
              </w:rPr>
              <w:t>0</w:t>
            </w:r>
          </w:p>
        </w:tc>
        <w:tc>
          <w:tcPr>
            <w:tcW w:w="1735" w:type="dxa"/>
            <w:tcBorders>
              <w:top w:val="single" w:sz="4" w:space="0" w:color="auto"/>
              <w:left w:val="single" w:sz="4" w:space="0" w:color="auto"/>
              <w:bottom w:val="single" w:sz="4" w:space="0" w:color="auto"/>
              <w:right w:val="single" w:sz="12" w:space="0" w:color="auto"/>
            </w:tcBorders>
          </w:tcPr>
          <w:p w:rsidR="006D2B2E" w:rsidRPr="006D2B2E" w:rsidRDefault="00C728B4" w:rsidP="00C728B4">
            <w:pPr>
              <w:shd w:val="clear" w:color="auto" w:fill="FFFFFF"/>
              <w:ind w:left="-567" w:firstLine="568"/>
              <w:rPr>
                <w:bCs/>
                <w:iCs/>
                <w:sz w:val="22"/>
                <w:szCs w:val="22"/>
              </w:rPr>
            </w:pPr>
            <w:r>
              <w:rPr>
                <w:bCs/>
                <w:iCs/>
                <w:sz w:val="22"/>
                <w:szCs w:val="22"/>
              </w:rPr>
              <w:t>0</w:t>
            </w:r>
          </w:p>
        </w:tc>
      </w:tr>
      <w:tr w:rsidR="006D2B2E" w:rsidRPr="006D2B2E" w:rsidTr="006D2B2E">
        <w:trPr>
          <w:jc w:val="center"/>
        </w:trPr>
        <w:tc>
          <w:tcPr>
            <w:tcW w:w="2318" w:type="dxa"/>
            <w:tcBorders>
              <w:top w:val="single" w:sz="4" w:space="0" w:color="auto"/>
              <w:left w:val="single" w:sz="12" w:space="0" w:color="auto"/>
              <w:bottom w:val="single" w:sz="4" w:space="0" w:color="auto"/>
              <w:right w:val="single" w:sz="4" w:space="0" w:color="auto"/>
            </w:tcBorders>
          </w:tcPr>
          <w:p w:rsidR="006D2B2E" w:rsidRPr="006D2B2E" w:rsidRDefault="006D2B2E" w:rsidP="006D2B2E">
            <w:pPr>
              <w:shd w:val="clear" w:color="auto" w:fill="FFFFFF"/>
              <w:rPr>
                <w:bCs/>
                <w:iCs/>
                <w:sz w:val="22"/>
                <w:szCs w:val="22"/>
              </w:rPr>
            </w:pPr>
            <w:r w:rsidRPr="006D2B2E">
              <w:rPr>
                <w:bCs/>
                <w:iCs/>
                <w:sz w:val="22"/>
                <w:szCs w:val="22"/>
              </w:rPr>
              <w:t>Јул</w:t>
            </w:r>
          </w:p>
        </w:tc>
        <w:tc>
          <w:tcPr>
            <w:tcW w:w="1410" w:type="dxa"/>
            <w:tcBorders>
              <w:top w:val="single" w:sz="4" w:space="0" w:color="auto"/>
              <w:left w:val="single" w:sz="4" w:space="0" w:color="auto"/>
              <w:bottom w:val="single" w:sz="4" w:space="0" w:color="auto"/>
              <w:right w:val="single" w:sz="4" w:space="0" w:color="auto"/>
            </w:tcBorders>
          </w:tcPr>
          <w:p w:rsidR="006D2B2E" w:rsidRPr="006D2B2E" w:rsidRDefault="00C728B4" w:rsidP="00C728B4">
            <w:pPr>
              <w:shd w:val="clear" w:color="auto" w:fill="FFFFFF"/>
              <w:ind w:left="-567" w:firstLine="551"/>
              <w:rPr>
                <w:bCs/>
                <w:iCs/>
                <w:sz w:val="22"/>
                <w:szCs w:val="22"/>
              </w:rPr>
            </w:pPr>
            <w:r>
              <w:rPr>
                <w:bCs/>
                <w:iCs/>
                <w:sz w:val="22"/>
                <w:szCs w:val="22"/>
              </w:rPr>
              <w:t>17,25</w:t>
            </w:r>
          </w:p>
        </w:tc>
        <w:tc>
          <w:tcPr>
            <w:tcW w:w="1543" w:type="dxa"/>
            <w:tcBorders>
              <w:top w:val="single" w:sz="4" w:space="0" w:color="auto"/>
              <w:left w:val="single" w:sz="4" w:space="0" w:color="auto"/>
              <w:bottom w:val="single" w:sz="4" w:space="0" w:color="auto"/>
              <w:right w:val="single" w:sz="4" w:space="0" w:color="auto"/>
            </w:tcBorders>
          </w:tcPr>
          <w:p w:rsidR="006D2B2E" w:rsidRPr="006D2B2E" w:rsidRDefault="00C728B4" w:rsidP="00C728B4">
            <w:pPr>
              <w:shd w:val="clear" w:color="auto" w:fill="FFFFFF"/>
              <w:ind w:left="-567" w:firstLine="491"/>
              <w:rPr>
                <w:bCs/>
                <w:iCs/>
                <w:sz w:val="22"/>
                <w:szCs w:val="22"/>
              </w:rPr>
            </w:pPr>
            <w:r>
              <w:rPr>
                <w:bCs/>
                <w:iCs/>
                <w:sz w:val="22"/>
                <w:szCs w:val="22"/>
              </w:rPr>
              <w:t>59</w:t>
            </w:r>
          </w:p>
        </w:tc>
        <w:tc>
          <w:tcPr>
            <w:tcW w:w="1735" w:type="dxa"/>
            <w:tcBorders>
              <w:top w:val="single" w:sz="4" w:space="0" w:color="auto"/>
              <w:left w:val="single" w:sz="4" w:space="0" w:color="auto"/>
              <w:bottom w:val="single" w:sz="4" w:space="0" w:color="auto"/>
              <w:right w:val="single" w:sz="12" w:space="0" w:color="auto"/>
            </w:tcBorders>
          </w:tcPr>
          <w:p w:rsidR="006D2B2E" w:rsidRPr="006D2B2E" w:rsidRDefault="00C728B4" w:rsidP="00C728B4">
            <w:pPr>
              <w:shd w:val="clear" w:color="auto" w:fill="FFFFFF"/>
              <w:ind w:left="-567" w:firstLine="568"/>
              <w:rPr>
                <w:bCs/>
                <w:iCs/>
                <w:sz w:val="22"/>
                <w:szCs w:val="22"/>
              </w:rPr>
            </w:pPr>
            <w:r>
              <w:rPr>
                <w:bCs/>
                <w:iCs/>
                <w:sz w:val="22"/>
                <w:szCs w:val="22"/>
              </w:rPr>
              <w:t>2</w:t>
            </w:r>
          </w:p>
        </w:tc>
      </w:tr>
      <w:tr w:rsidR="00C728B4" w:rsidRPr="006D2B2E" w:rsidTr="006D2B2E">
        <w:trPr>
          <w:jc w:val="center"/>
        </w:trPr>
        <w:tc>
          <w:tcPr>
            <w:tcW w:w="2318" w:type="dxa"/>
            <w:tcBorders>
              <w:top w:val="single" w:sz="4" w:space="0" w:color="auto"/>
              <w:left w:val="single" w:sz="12" w:space="0" w:color="auto"/>
              <w:bottom w:val="single" w:sz="4" w:space="0" w:color="auto"/>
              <w:right w:val="single" w:sz="4" w:space="0" w:color="auto"/>
            </w:tcBorders>
            <w:hideMark/>
          </w:tcPr>
          <w:p w:rsidR="00C728B4" w:rsidRPr="006D2B2E" w:rsidRDefault="00C728B4" w:rsidP="006D2B2E">
            <w:pPr>
              <w:shd w:val="clear" w:color="auto" w:fill="FFFFFF"/>
              <w:rPr>
                <w:bCs/>
                <w:iCs/>
                <w:sz w:val="22"/>
                <w:szCs w:val="22"/>
              </w:rPr>
            </w:pPr>
            <w:r w:rsidRPr="006D2B2E">
              <w:rPr>
                <w:bCs/>
                <w:iCs/>
                <w:sz w:val="22"/>
                <w:szCs w:val="22"/>
              </w:rPr>
              <w:t>Август</w:t>
            </w:r>
          </w:p>
        </w:tc>
        <w:tc>
          <w:tcPr>
            <w:tcW w:w="1410" w:type="dxa"/>
            <w:tcBorders>
              <w:top w:val="single" w:sz="4" w:space="0" w:color="auto"/>
              <w:left w:val="single" w:sz="4" w:space="0" w:color="auto"/>
              <w:bottom w:val="single" w:sz="4" w:space="0" w:color="auto"/>
              <w:right w:val="single" w:sz="4" w:space="0" w:color="auto"/>
            </w:tcBorders>
            <w:hideMark/>
          </w:tcPr>
          <w:p w:rsidR="00C728B4" w:rsidRPr="006D2B2E" w:rsidRDefault="00C728B4" w:rsidP="00C728B4">
            <w:pPr>
              <w:shd w:val="clear" w:color="auto" w:fill="FFFFFF"/>
              <w:ind w:left="-567" w:firstLine="567"/>
              <w:rPr>
                <w:bCs/>
                <w:iCs/>
                <w:sz w:val="22"/>
                <w:szCs w:val="22"/>
              </w:rPr>
            </w:pPr>
            <w:r>
              <w:rPr>
                <w:bCs/>
                <w:iCs/>
                <w:sz w:val="22"/>
                <w:szCs w:val="22"/>
              </w:rPr>
              <w:t>17,25</w:t>
            </w:r>
          </w:p>
        </w:tc>
        <w:tc>
          <w:tcPr>
            <w:tcW w:w="1543" w:type="dxa"/>
            <w:tcBorders>
              <w:top w:val="single" w:sz="4" w:space="0" w:color="auto"/>
              <w:left w:val="single" w:sz="4" w:space="0" w:color="auto"/>
              <w:bottom w:val="single" w:sz="4" w:space="0" w:color="auto"/>
              <w:right w:val="single" w:sz="4" w:space="0" w:color="auto"/>
            </w:tcBorders>
            <w:hideMark/>
          </w:tcPr>
          <w:p w:rsidR="00C728B4" w:rsidRPr="006D2B2E" w:rsidRDefault="00C728B4" w:rsidP="00C728B4">
            <w:pPr>
              <w:shd w:val="clear" w:color="auto" w:fill="FFFFFF"/>
              <w:ind w:left="-567" w:firstLine="491"/>
              <w:rPr>
                <w:bCs/>
                <w:iCs/>
                <w:sz w:val="22"/>
                <w:szCs w:val="22"/>
              </w:rPr>
            </w:pPr>
            <w:r>
              <w:rPr>
                <w:bCs/>
                <w:iCs/>
                <w:sz w:val="22"/>
                <w:szCs w:val="22"/>
              </w:rPr>
              <w:t>0</w:t>
            </w:r>
          </w:p>
        </w:tc>
        <w:tc>
          <w:tcPr>
            <w:tcW w:w="1735" w:type="dxa"/>
            <w:tcBorders>
              <w:top w:val="single" w:sz="4" w:space="0" w:color="auto"/>
              <w:left w:val="single" w:sz="4" w:space="0" w:color="auto"/>
              <w:bottom w:val="single" w:sz="4" w:space="0" w:color="auto"/>
              <w:right w:val="single" w:sz="12" w:space="0" w:color="auto"/>
            </w:tcBorders>
            <w:hideMark/>
          </w:tcPr>
          <w:p w:rsidR="00C728B4" w:rsidRPr="006D2B2E" w:rsidRDefault="00C728B4" w:rsidP="00C728B4">
            <w:pPr>
              <w:shd w:val="clear" w:color="auto" w:fill="FFFFFF"/>
              <w:ind w:left="-567" w:firstLine="568"/>
              <w:rPr>
                <w:bCs/>
                <w:iCs/>
                <w:sz w:val="22"/>
                <w:szCs w:val="22"/>
              </w:rPr>
            </w:pPr>
            <w:r>
              <w:rPr>
                <w:bCs/>
                <w:iCs/>
                <w:sz w:val="22"/>
                <w:szCs w:val="22"/>
              </w:rPr>
              <w:t>0</w:t>
            </w:r>
          </w:p>
        </w:tc>
      </w:tr>
      <w:tr w:rsidR="00C728B4" w:rsidRPr="006D2B2E" w:rsidTr="006D2B2E">
        <w:trPr>
          <w:jc w:val="center"/>
        </w:trPr>
        <w:tc>
          <w:tcPr>
            <w:tcW w:w="2318" w:type="dxa"/>
            <w:tcBorders>
              <w:top w:val="single" w:sz="4" w:space="0" w:color="auto"/>
              <w:left w:val="single" w:sz="12" w:space="0" w:color="auto"/>
              <w:bottom w:val="single" w:sz="4" w:space="0" w:color="auto"/>
              <w:right w:val="single" w:sz="4" w:space="0" w:color="auto"/>
            </w:tcBorders>
            <w:hideMark/>
          </w:tcPr>
          <w:p w:rsidR="00C728B4" w:rsidRPr="006D2B2E" w:rsidRDefault="00C728B4" w:rsidP="006D2B2E">
            <w:pPr>
              <w:shd w:val="clear" w:color="auto" w:fill="FFFFFF"/>
              <w:rPr>
                <w:bCs/>
                <w:iCs/>
                <w:sz w:val="22"/>
                <w:szCs w:val="22"/>
              </w:rPr>
            </w:pPr>
            <w:r w:rsidRPr="006D2B2E">
              <w:rPr>
                <w:bCs/>
                <w:iCs/>
                <w:sz w:val="22"/>
                <w:szCs w:val="22"/>
              </w:rPr>
              <w:t>Септембар</w:t>
            </w:r>
          </w:p>
        </w:tc>
        <w:tc>
          <w:tcPr>
            <w:tcW w:w="1410" w:type="dxa"/>
            <w:tcBorders>
              <w:top w:val="single" w:sz="4" w:space="0" w:color="auto"/>
              <w:left w:val="single" w:sz="4" w:space="0" w:color="auto"/>
              <w:bottom w:val="single" w:sz="4" w:space="0" w:color="auto"/>
              <w:right w:val="single" w:sz="4" w:space="0" w:color="auto"/>
            </w:tcBorders>
            <w:hideMark/>
          </w:tcPr>
          <w:p w:rsidR="00C728B4" w:rsidRPr="006D2B2E" w:rsidRDefault="00C728B4" w:rsidP="00C728B4">
            <w:pPr>
              <w:shd w:val="clear" w:color="auto" w:fill="FFFFFF"/>
              <w:ind w:left="-567" w:firstLine="567"/>
              <w:rPr>
                <w:bCs/>
                <w:iCs/>
                <w:sz w:val="22"/>
                <w:szCs w:val="22"/>
              </w:rPr>
            </w:pPr>
            <w:r>
              <w:rPr>
                <w:bCs/>
                <w:iCs/>
                <w:sz w:val="22"/>
                <w:szCs w:val="22"/>
              </w:rPr>
              <w:t>17,25</w:t>
            </w:r>
          </w:p>
        </w:tc>
        <w:tc>
          <w:tcPr>
            <w:tcW w:w="1543" w:type="dxa"/>
            <w:tcBorders>
              <w:top w:val="single" w:sz="4" w:space="0" w:color="auto"/>
              <w:left w:val="single" w:sz="4" w:space="0" w:color="auto"/>
              <w:bottom w:val="single" w:sz="4" w:space="0" w:color="auto"/>
              <w:right w:val="single" w:sz="4" w:space="0" w:color="auto"/>
            </w:tcBorders>
            <w:hideMark/>
          </w:tcPr>
          <w:p w:rsidR="00C728B4" w:rsidRPr="006D2B2E" w:rsidRDefault="00C728B4" w:rsidP="00C728B4">
            <w:pPr>
              <w:shd w:val="clear" w:color="auto" w:fill="FFFFFF"/>
              <w:ind w:left="-567" w:firstLine="491"/>
              <w:rPr>
                <w:bCs/>
                <w:iCs/>
                <w:sz w:val="22"/>
                <w:szCs w:val="22"/>
              </w:rPr>
            </w:pPr>
            <w:r>
              <w:rPr>
                <w:bCs/>
                <w:iCs/>
                <w:sz w:val="22"/>
                <w:szCs w:val="22"/>
              </w:rPr>
              <w:t>114</w:t>
            </w:r>
          </w:p>
        </w:tc>
        <w:tc>
          <w:tcPr>
            <w:tcW w:w="1735" w:type="dxa"/>
            <w:tcBorders>
              <w:top w:val="single" w:sz="4" w:space="0" w:color="auto"/>
              <w:left w:val="single" w:sz="4" w:space="0" w:color="auto"/>
              <w:bottom w:val="single" w:sz="4" w:space="0" w:color="auto"/>
              <w:right w:val="single" w:sz="12" w:space="0" w:color="auto"/>
            </w:tcBorders>
            <w:hideMark/>
          </w:tcPr>
          <w:p w:rsidR="00C728B4" w:rsidRPr="006D2B2E" w:rsidRDefault="00C728B4" w:rsidP="00C728B4">
            <w:pPr>
              <w:shd w:val="clear" w:color="auto" w:fill="FFFFFF"/>
              <w:ind w:left="-567" w:firstLine="568"/>
              <w:rPr>
                <w:bCs/>
                <w:iCs/>
                <w:sz w:val="22"/>
                <w:szCs w:val="22"/>
              </w:rPr>
            </w:pPr>
            <w:r>
              <w:rPr>
                <w:bCs/>
                <w:iCs/>
                <w:sz w:val="22"/>
                <w:szCs w:val="22"/>
              </w:rPr>
              <w:t>25</w:t>
            </w:r>
          </w:p>
        </w:tc>
      </w:tr>
      <w:tr w:rsidR="00C728B4" w:rsidRPr="006D2B2E" w:rsidTr="006D2B2E">
        <w:trPr>
          <w:jc w:val="center"/>
        </w:trPr>
        <w:tc>
          <w:tcPr>
            <w:tcW w:w="2318" w:type="dxa"/>
            <w:tcBorders>
              <w:top w:val="single" w:sz="4" w:space="0" w:color="auto"/>
              <w:left w:val="single" w:sz="12" w:space="0" w:color="auto"/>
              <w:bottom w:val="single" w:sz="4" w:space="0" w:color="auto"/>
              <w:right w:val="single" w:sz="4" w:space="0" w:color="auto"/>
            </w:tcBorders>
            <w:hideMark/>
          </w:tcPr>
          <w:p w:rsidR="00C728B4" w:rsidRPr="006D2B2E" w:rsidRDefault="00C728B4" w:rsidP="006D2B2E">
            <w:pPr>
              <w:shd w:val="clear" w:color="auto" w:fill="FFFFFF"/>
              <w:rPr>
                <w:bCs/>
                <w:iCs/>
                <w:sz w:val="22"/>
                <w:szCs w:val="22"/>
              </w:rPr>
            </w:pPr>
            <w:r w:rsidRPr="006D2B2E">
              <w:rPr>
                <w:bCs/>
                <w:iCs/>
                <w:sz w:val="22"/>
                <w:szCs w:val="22"/>
              </w:rPr>
              <w:t>Октобар</w:t>
            </w:r>
          </w:p>
        </w:tc>
        <w:tc>
          <w:tcPr>
            <w:tcW w:w="1410" w:type="dxa"/>
            <w:tcBorders>
              <w:top w:val="single" w:sz="4" w:space="0" w:color="auto"/>
              <w:left w:val="single" w:sz="4" w:space="0" w:color="auto"/>
              <w:bottom w:val="single" w:sz="4" w:space="0" w:color="auto"/>
              <w:right w:val="single" w:sz="4" w:space="0" w:color="auto"/>
            </w:tcBorders>
            <w:hideMark/>
          </w:tcPr>
          <w:p w:rsidR="00C728B4" w:rsidRPr="006D2B2E" w:rsidRDefault="00C728B4" w:rsidP="00C728B4">
            <w:pPr>
              <w:shd w:val="clear" w:color="auto" w:fill="FFFFFF"/>
              <w:ind w:left="-567" w:firstLine="567"/>
              <w:rPr>
                <w:bCs/>
                <w:iCs/>
                <w:sz w:val="22"/>
                <w:szCs w:val="22"/>
              </w:rPr>
            </w:pPr>
            <w:r>
              <w:rPr>
                <w:bCs/>
                <w:iCs/>
                <w:sz w:val="22"/>
                <w:szCs w:val="22"/>
              </w:rPr>
              <w:t>17,25</w:t>
            </w:r>
          </w:p>
        </w:tc>
        <w:tc>
          <w:tcPr>
            <w:tcW w:w="1543" w:type="dxa"/>
            <w:tcBorders>
              <w:top w:val="single" w:sz="4" w:space="0" w:color="auto"/>
              <w:left w:val="single" w:sz="4" w:space="0" w:color="auto"/>
              <w:bottom w:val="single" w:sz="4" w:space="0" w:color="auto"/>
              <w:right w:val="single" w:sz="4" w:space="0" w:color="auto"/>
            </w:tcBorders>
            <w:hideMark/>
          </w:tcPr>
          <w:p w:rsidR="00C728B4" w:rsidRPr="006D2B2E" w:rsidRDefault="00C728B4" w:rsidP="00C728B4">
            <w:pPr>
              <w:shd w:val="clear" w:color="auto" w:fill="FFFFFF"/>
              <w:ind w:left="-567" w:firstLine="491"/>
              <w:rPr>
                <w:bCs/>
                <w:iCs/>
                <w:sz w:val="22"/>
                <w:szCs w:val="22"/>
              </w:rPr>
            </w:pPr>
            <w:r>
              <w:rPr>
                <w:bCs/>
                <w:iCs/>
                <w:sz w:val="22"/>
                <w:szCs w:val="22"/>
              </w:rPr>
              <w:t>567</w:t>
            </w:r>
          </w:p>
        </w:tc>
        <w:tc>
          <w:tcPr>
            <w:tcW w:w="1735" w:type="dxa"/>
            <w:tcBorders>
              <w:top w:val="single" w:sz="4" w:space="0" w:color="auto"/>
              <w:left w:val="single" w:sz="4" w:space="0" w:color="auto"/>
              <w:bottom w:val="single" w:sz="4" w:space="0" w:color="auto"/>
              <w:right w:val="single" w:sz="12" w:space="0" w:color="auto"/>
            </w:tcBorders>
            <w:hideMark/>
          </w:tcPr>
          <w:p w:rsidR="00C728B4" w:rsidRPr="006D2B2E" w:rsidRDefault="00C728B4" w:rsidP="00C728B4">
            <w:pPr>
              <w:shd w:val="clear" w:color="auto" w:fill="FFFFFF"/>
              <w:ind w:left="-567" w:firstLine="568"/>
              <w:rPr>
                <w:bCs/>
                <w:iCs/>
                <w:sz w:val="22"/>
                <w:szCs w:val="22"/>
              </w:rPr>
            </w:pPr>
            <w:r>
              <w:rPr>
                <w:bCs/>
                <w:iCs/>
                <w:sz w:val="22"/>
                <w:szCs w:val="22"/>
              </w:rPr>
              <w:t>57</w:t>
            </w:r>
          </w:p>
        </w:tc>
      </w:tr>
      <w:tr w:rsidR="00C728B4" w:rsidRPr="006D2B2E" w:rsidTr="006D2B2E">
        <w:trPr>
          <w:jc w:val="center"/>
        </w:trPr>
        <w:tc>
          <w:tcPr>
            <w:tcW w:w="2318" w:type="dxa"/>
            <w:tcBorders>
              <w:top w:val="single" w:sz="4" w:space="0" w:color="auto"/>
              <w:left w:val="single" w:sz="12" w:space="0" w:color="auto"/>
              <w:bottom w:val="single" w:sz="4" w:space="0" w:color="auto"/>
              <w:right w:val="single" w:sz="4" w:space="0" w:color="auto"/>
            </w:tcBorders>
            <w:hideMark/>
          </w:tcPr>
          <w:p w:rsidR="00C728B4" w:rsidRPr="006D2B2E" w:rsidRDefault="00C728B4" w:rsidP="006D2B2E">
            <w:pPr>
              <w:shd w:val="clear" w:color="auto" w:fill="FFFFFF"/>
              <w:rPr>
                <w:bCs/>
                <w:iCs/>
                <w:sz w:val="22"/>
                <w:szCs w:val="22"/>
              </w:rPr>
            </w:pPr>
            <w:r w:rsidRPr="006D2B2E">
              <w:rPr>
                <w:bCs/>
                <w:iCs/>
                <w:sz w:val="22"/>
                <w:szCs w:val="22"/>
              </w:rPr>
              <w:t>Новембар</w:t>
            </w:r>
          </w:p>
        </w:tc>
        <w:tc>
          <w:tcPr>
            <w:tcW w:w="1410" w:type="dxa"/>
            <w:tcBorders>
              <w:top w:val="single" w:sz="4" w:space="0" w:color="auto"/>
              <w:left w:val="single" w:sz="4" w:space="0" w:color="auto"/>
              <w:bottom w:val="single" w:sz="4" w:space="0" w:color="auto"/>
              <w:right w:val="single" w:sz="4" w:space="0" w:color="auto"/>
            </w:tcBorders>
            <w:hideMark/>
          </w:tcPr>
          <w:p w:rsidR="00C728B4" w:rsidRPr="006D2B2E" w:rsidRDefault="00C728B4" w:rsidP="00C728B4">
            <w:pPr>
              <w:shd w:val="clear" w:color="auto" w:fill="FFFFFF"/>
              <w:ind w:left="-567" w:firstLine="567"/>
              <w:rPr>
                <w:bCs/>
                <w:iCs/>
                <w:sz w:val="22"/>
                <w:szCs w:val="22"/>
              </w:rPr>
            </w:pPr>
            <w:r>
              <w:rPr>
                <w:bCs/>
                <w:iCs/>
                <w:sz w:val="22"/>
                <w:szCs w:val="22"/>
              </w:rPr>
              <w:t>17,25</w:t>
            </w:r>
          </w:p>
        </w:tc>
        <w:tc>
          <w:tcPr>
            <w:tcW w:w="1543" w:type="dxa"/>
            <w:tcBorders>
              <w:top w:val="single" w:sz="4" w:space="0" w:color="auto"/>
              <w:left w:val="single" w:sz="4" w:space="0" w:color="auto"/>
              <w:bottom w:val="single" w:sz="4" w:space="0" w:color="auto"/>
              <w:right w:val="single" w:sz="4" w:space="0" w:color="auto"/>
            </w:tcBorders>
            <w:hideMark/>
          </w:tcPr>
          <w:p w:rsidR="00C728B4" w:rsidRPr="006D2B2E" w:rsidRDefault="00C728B4" w:rsidP="00C728B4">
            <w:pPr>
              <w:shd w:val="clear" w:color="auto" w:fill="FFFFFF"/>
              <w:ind w:left="-567" w:firstLine="491"/>
              <w:rPr>
                <w:bCs/>
                <w:iCs/>
                <w:sz w:val="22"/>
                <w:szCs w:val="22"/>
              </w:rPr>
            </w:pPr>
            <w:r>
              <w:rPr>
                <w:bCs/>
                <w:iCs/>
                <w:sz w:val="22"/>
                <w:szCs w:val="22"/>
              </w:rPr>
              <w:t>504</w:t>
            </w:r>
          </w:p>
        </w:tc>
        <w:tc>
          <w:tcPr>
            <w:tcW w:w="1735" w:type="dxa"/>
            <w:tcBorders>
              <w:top w:val="single" w:sz="4" w:space="0" w:color="auto"/>
              <w:left w:val="single" w:sz="4" w:space="0" w:color="auto"/>
              <w:bottom w:val="single" w:sz="4" w:space="0" w:color="auto"/>
              <w:right w:val="single" w:sz="12" w:space="0" w:color="auto"/>
            </w:tcBorders>
            <w:hideMark/>
          </w:tcPr>
          <w:p w:rsidR="00C728B4" w:rsidRPr="006D2B2E" w:rsidRDefault="00C728B4" w:rsidP="00C728B4">
            <w:pPr>
              <w:shd w:val="clear" w:color="auto" w:fill="FFFFFF"/>
              <w:ind w:left="-567" w:firstLine="568"/>
              <w:rPr>
                <w:bCs/>
                <w:iCs/>
                <w:sz w:val="22"/>
                <w:szCs w:val="22"/>
              </w:rPr>
            </w:pPr>
            <w:r>
              <w:rPr>
                <w:bCs/>
                <w:iCs/>
                <w:sz w:val="22"/>
                <w:szCs w:val="22"/>
              </w:rPr>
              <w:t>128</w:t>
            </w:r>
          </w:p>
        </w:tc>
      </w:tr>
      <w:tr w:rsidR="00C728B4" w:rsidRPr="006D2B2E" w:rsidTr="006D2B2E">
        <w:trPr>
          <w:jc w:val="center"/>
        </w:trPr>
        <w:tc>
          <w:tcPr>
            <w:tcW w:w="2318" w:type="dxa"/>
            <w:tcBorders>
              <w:top w:val="single" w:sz="4" w:space="0" w:color="auto"/>
              <w:left w:val="single" w:sz="12" w:space="0" w:color="auto"/>
              <w:bottom w:val="single" w:sz="4" w:space="0" w:color="auto"/>
              <w:right w:val="single" w:sz="4" w:space="0" w:color="auto"/>
            </w:tcBorders>
            <w:hideMark/>
          </w:tcPr>
          <w:p w:rsidR="00C728B4" w:rsidRPr="006D2B2E" w:rsidRDefault="00C728B4" w:rsidP="006D2B2E">
            <w:pPr>
              <w:shd w:val="clear" w:color="auto" w:fill="FFFFFF"/>
              <w:rPr>
                <w:bCs/>
                <w:iCs/>
                <w:sz w:val="22"/>
                <w:szCs w:val="22"/>
              </w:rPr>
            </w:pPr>
            <w:r w:rsidRPr="006D2B2E">
              <w:rPr>
                <w:bCs/>
                <w:iCs/>
                <w:sz w:val="22"/>
                <w:szCs w:val="22"/>
              </w:rPr>
              <w:t>Децембар</w:t>
            </w:r>
          </w:p>
        </w:tc>
        <w:tc>
          <w:tcPr>
            <w:tcW w:w="1410" w:type="dxa"/>
            <w:tcBorders>
              <w:top w:val="single" w:sz="4" w:space="0" w:color="auto"/>
              <w:left w:val="single" w:sz="4" w:space="0" w:color="auto"/>
              <w:bottom w:val="single" w:sz="4" w:space="0" w:color="auto"/>
              <w:right w:val="single" w:sz="4" w:space="0" w:color="auto"/>
            </w:tcBorders>
            <w:hideMark/>
          </w:tcPr>
          <w:p w:rsidR="00C728B4" w:rsidRPr="006D2B2E" w:rsidRDefault="00C728B4" w:rsidP="00C728B4">
            <w:pPr>
              <w:shd w:val="clear" w:color="auto" w:fill="FFFFFF"/>
              <w:ind w:left="-567" w:firstLine="567"/>
              <w:rPr>
                <w:bCs/>
                <w:iCs/>
                <w:sz w:val="22"/>
                <w:szCs w:val="22"/>
              </w:rPr>
            </w:pPr>
            <w:r>
              <w:rPr>
                <w:bCs/>
                <w:iCs/>
                <w:sz w:val="22"/>
                <w:szCs w:val="22"/>
              </w:rPr>
              <w:t>17,25</w:t>
            </w:r>
          </w:p>
        </w:tc>
        <w:tc>
          <w:tcPr>
            <w:tcW w:w="1543" w:type="dxa"/>
            <w:tcBorders>
              <w:top w:val="single" w:sz="4" w:space="0" w:color="auto"/>
              <w:left w:val="single" w:sz="4" w:space="0" w:color="auto"/>
              <w:bottom w:val="single" w:sz="4" w:space="0" w:color="auto"/>
              <w:right w:val="single" w:sz="4" w:space="0" w:color="auto"/>
            </w:tcBorders>
            <w:hideMark/>
          </w:tcPr>
          <w:p w:rsidR="00C728B4" w:rsidRPr="006D2B2E" w:rsidRDefault="00C728B4" w:rsidP="00C728B4">
            <w:pPr>
              <w:shd w:val="clear" w:color="auto" w:fill="FFFFFF"/>
              <w:ind w:left="-567" w:firstLine="491"/>
              <w:rPr>
                <w:bCs/>
                <w:iCs/>
                <w:sz w:val="22"/>
                <w:szCs w:val="22"/>
              </w:rPr>
            </w:pPr>
            <w:r>
              <w:rPr>
                <w:bCs/>
                <w:iCs/>
                <w:sz w:val="22"/>
                <w:szCs w:val="22"/>
              </w:rPr>
              <w:t>0</w:t>
            </w:r>
          </w:p>
        </w:tc>
        <w:tc>
          <w:tcPr>
            <w:tcW w:w="1735" w:type="dxa"/>
            <w:tcBorders>
              <w:top w:val="single" w:sz="4" w:space="0" w:color="auto"/>
              <w:left w:val="single" w:sz="4" w:space="0" w:color="auto"/>
              <w:bottom w:val="single" w:sz="4" w:space="0" w:color="auto"/>
              <w:right w:val="single" w:sz="12" w:space="0" w:color="auto"/>
            </w:tcBorders>
            <w:hideMark/>
          </w:tcPr>
          <w:p w:rsidR="00C728B4" w:rsidRPr="006D2B2E" w:rsidRDefault="00C728B4" w:rsidP="00C728B4">
            <w:pPr>
              <w:shd w:val="clear" w:color="auto" w:fill="FFFFFF"/>
              <w:ind w:left="-567" w:firstLine="568"/>
              <w:rPr>
                <w:bCs/>
                <w:iCs/>
                <w:sz w:val="22"/>
                <w:szCs w:val="22"/>
              </w:rPr>
            </w:pPr>
            <w:r>
              <w:rPr>
                <w:bCs/>
                <w:iCs/>
                <w:sz w:val="22"/>
                <w:szCs w:val="22"/>
              </w:rPr>
              <w:t>0</w:t>
            </w:r>
          </w:p>
        </w:tc>
      </w:tr>
      <w:tr w:rsidR="00C728B4" w:rsidRPr="006D2B2E" w:rsidTr="006D2B2E">
        <w:trPr>
          <w:jc w:val="center"/>
        </w:trPr>
        <w:tc>
          <w:tcPr>
            <w:tcW w:w="2318" w:type="dxa"/>
            <w:tcBorders>
              <w:top w:val="single" w:sz="4" w:space="0" w:color="auto"/>
              <w:left w:val="single" w:sz="12" w:space="0" w:color="auto"/>
              <w:bottom w:val="single" w:sz="4" w:space="0" w:color="auto"/>
              <w:right w:val="single" w:sz="4" w:space="0" w:color="auto"/>
            </w:tcBorders>
            <w:hideMark/>
          </w:tcPr>
          <w:p w:rsidR="00C728B4" w:rsidRPr="006D2B2E" w:rsidRDefault="00C728B4" w:rsidP="006D2B2E">
            <w:pPr>
              <w:shd w:val="clear" w:color="auto" w:fill="FFFFFF"/>
              <w:rPr>
                <w:bCs/>
                <w:iCs/>
                <w:sz w:val="22"/>
                <w:szCs w:val="22"/>
              </w:rPr>
            </w:pPr>
            <w:r w:rsidRPr="006D2B2E">
              <w:rPr>
                <w:bCs/>
                <w:iCs/>
                <w:sz w:val="22"/>
                <w:szCs w:val="22"/>
              </w:rPr>
              <w:t>Јануар</w:t>
            </w:r>
          </w:p>
        </w:tc>
        <w:tc>
          <w:tcPr>
            <w:tcW w:w="1410" w:type="dxa"/>
            <w:tcBorders>
              <w:top w:val="single" w:sz="4" w:space="0" w:color="auto"/>
              <w:left w:val="single" w:sz="4" w:space="0" w:color="auto"/>
              <w:bottom w:val="single" w:sz="4" w:space="0" w:color="auto"/>
              <w:right w:val="single" w:sz="4" w:space="0" w:color="auto"/>
            </w:tcBorders>
            <w:hideMark/>
          </w:tcPr>
          <w:p w:rsidR="00C728B4" w:rsidRPr="006D2B2E" w:rsidRDefault="00C728B4" w:rsidP="00C728B4">
            <w:pPr>
              <w:shd w:val="clear" w:color="auto" w:fill="FFFFFF"/>
              <w:ind w:left="-567" w:firstLine="567"/>
              <w:rPr>
                <w:bCs/>
                <w:iCs/>
                <w:sz w:val="22"/>
                <w:szCs w:val="22"/>
              </w:rPr>
            </w:pPr>
            <w:r>
              <w:rPr>
                <w:bCs/>
                <w:iCs/>
                <w:sz w:val="22"/>
                <w:szCs w:val="22"/>
              </w:rPr>
              <w:t>17,25</w:t>
            </w:r>
          </w:p>
        </w:tc>
        <w:tc>
          <w:tcPr>
            <w:tcW w:w="1543" w:type="dxa"/>
            <w:tcBorders>
              <w:top w:val="single" w:sz="4" w:space="0" w:color="auto"/>
              <w:left w:val="single" w:sz="4" w:space="0" w:color="auto"/>
              <w:bottom w:val="single" w:sz="4" w:space="0" w:color="auto"/>
              <w:right w:val="single" w:sz="4" w:space="0" w:color="auto"/>
            </w:tcBorders>
            <w:hideMark/>
          </w:tcPr>
          <w:p w:rsidR="00C728B4" w:rsidRPr="006D2B2E" w:rsidRDefault="00C728B4" w:rsidP="00C728B4">
            <w:pPr>
              <w:shd w:val="clear" w:color="auto" w:fill="FFFFFF"/>
              <w:ind w:left="-567" w:firstLine="491"/>
              <w:rPr>
                <w:bCs/>
                <w:iCs/>
                <w:sz w:val="22"/>
                <w:szCs w:val="22"/>
              </w:rPr>
            </w:pPr>
            <w:r>
              <w:rPr>
                <w:bCs/>
                <w:iCs/>
                <w:sz w:val="22"/>
                <w:szCs w:val="22"/>
              </w:rPr>
              <w:t>2295</w:t>
            </w:r>
          </w:p>
        </w:tc>
        <w:tc>
          <w:tcPr>
            <w:tcW w:w="1735" w:type="dxa"/>
            <w:tcBorders>
              <w:top w:val="single" w:sz="4" w:space="0" w:color="auto"/>
              <w:left w:val="single" w:sz="4" w:space="0" w:color="auto"/>
              <w:bottom w:val="single" w:sz="4" w:space="0" w:color="auto"/>
              <w:right w:val="single" w:sz="12" w:space="0" w:color="auto"/>
            </w:tcBorders>
            <w:hideMark/>
          </w:tcPr>
          <w:p w:rsidR="00C728B4" w:rsidRPr="006D2B2E" w:rsidRDefault="00C728B4" w:rsidP="00C728B4">
            <w:pPr>
              <w:shd w:val="clear" w:color="auto" w:fill="FFFFFF"/>
              <w:ind w:left="-567" w:firstLine="568"/>
              <w:rPr>
                <w:bCs/>
                <w:iCs/>
                <w:sz w:val="22"/>
                <w:szCs w:val="22"/>
              </w:rPr>
            </w:pPr>
            <w:r>
              <w:rPr>
                <w:bCs/>
                <w:iCs/>
                <w:sz w:val="22"/>
                <w:szCs w:val="22"/>
              </w:rPr>
              <w:t>526</w:t>
            </w:r>
          </w:p>
        </w:tc>
      </w:tr>
      <w:tr w:rsidR="00C728B4" w:rsidRPr="006D2B2E" w:rsidTr="006D2B2E">
        <w:trPr>
          <w:jc w:val="center"/>
        </w:trPr>
        <w:tc>
          <w:tcPr>
            <w:tcW w:w="2318" w:type="dxa"/>
            <w:tcBorders>
              <w:top w:val="single" w:sz="4" w:space="0" w:color="auto"/>
              <w:left w:val="single" w:sz="12" w:space="0" w:color="auto"/>
              <w:bottom w:val="single" w:sz="4" w:space="0" w:color="auto"/>
              <w:right w:val="single" w:sz="4" w:space="0" w:color="auto"/>
            </w:tcBorders>
            <w:hideMark/>
          </w:tcPr>
          <w:p w:rsidR="00C728B4" w:rsidRPr="006D2B2E" w:rsidRDefault="00C728B4" w:rsidP="006D2B2E">
            <w:pPr>
              <w:shd w:val="clear" w:color="auto" w:fill="FFFFFF"/>
              <w:rPr>
                <w:bCs/>
                <w:iCs/>
                <w:sz w:val="22"/>
                <w:szCs w:val="22"/>
              </w:rPr>
            </w:pPr>
            <w:r w:rsidRPr="006D2B2E">
              <w:rPr>
                <w:bCs/>
                <w:iCs/>
                <w:sz w:val="22"/>
                <w:szCs w:val="22"/>
              </w:rPr>
              <w:t>Фебруар</w:t>
            </w:r>
          </w:p>
        </w:tc>
        <w:tc>
          <w:tcPr>
            <w:tcW w:w="1410" w:type="dxa"/>
            <w:tcBorders>
              <w:top w:val="single" w:sz="4" w:space="0" w:color="auto"/>
              <w:left w:val="single" w:sz="4" w:space="0" w:color="auto"/>
              <w:bottom w:val="single" w:sz="4" w:space="0" w:color="auto"/>
              <w:right w:val="single" w:sz="4" w:space="0" w:color="auto"/>
            </w:tcBorders>
            <w:hideMark/>
          </w:tcPr>
          <w:p w:rsidR="00C728B4" w:rsidRPr="006D2B2E" w:rsidRDefault="00C728B4" w:rsidP="00C728B4">
            <w:pPr>
              <w:shd w:val="clear" w:color="auto" w:fill="FFFFFF"/>
              <w:ind w:left="-567" w:firstLine="567"/>
              <w:rPr>
                <w:bCs/>
                <w:iCs/>
                <w:sz w:val="22"/>
                <w:szCs w:val="22"/>
              </w:rPr>
            </w:pPr>
            <w:r>
              <w:rPr>
                <w:bCs/>
                <w:iCs/>
                <w:sz w:val="22"/>
                <w:szCs w:val="22"/>
              </w:rPr>
              <w:t>17,25</w:t>
            </w:r>
          </w:p>
        </w:tc>
        <w:tc>
          <w:tcPr>
            <w:tcW w:w="1543" w:type="dxa"/>
            <w:tcBorders>
              <w:top w:val="single" w:sz="4" w:space="0" w:color="auto"/>
              <w:left w:val="single" w:sz="4" w:space="0" w:color="auto"/>
              <w:bottom w:val="single" w:sz="4" w:space="0" w:color="auto"/>
              <w:right w:val="single" w:sz="4" w:space="0" w:color="auto"/>
            </w:tcBorders>
            <w:hideMark/>
          </w:tcPr>
          <w:p w:rsidR="00C728B4" w:rsidRPr="006D2B2E" w:rsidRDefault="00C728B4" w:rsidP="00C728B4">
            <w:pPr>
              <w:shd w:val="clear" w:color="auto" w:fill="FFFFFF"/>
              <w:ind w:left="-567" w:firstLine="491"/>
              <w:rPr>
                <w:bCs/>
                <w:iCs/>
                <w:sz w:val="22"/>
                <w:szCs w:val="22"/>
              </w:rPr>
            </w:pPr>
            <w:r>
              <w:rPr>
                <w:bCs/>
                <w:iCs/>
                <w:sz w:val="22"/>
                <w:szCs w:val="22"/>
              </w:rPr>
              <w:t>1341</w:t>
            </w:r>
          </w:p>
        </w:tc>
        <w:tc>
          <w:tcPr>
            <w:tcW w:w="1735" w:type="dxa"/>
            <w:tcBorders>
              <w:top w:val="single" w:sz="4" w:space="0" w:color="auto"/>
              <w:left w:val="single" w:sz="4" w:space="0" w:color="auto"/>
              <w:bottom w:val="single" w:sz="4" w:space="0" w:color="auto"/>
              <w:right w:val="single" w:sz="12" w:space="0" w:color="auto"/>
            </w:tcBorders>
            <w:hideMark/>
          </w:tcPr>
          <w:p w:rsidR="00C728B4" w:rsidRPr="006D2B2E" w:rsidRDefault="00C728B4" w:rsidP="00C728B4">
            <w:pPr>
              <w:shd w:val="clear" w:color="auto" w:fill="FFFFFF"/>
              <w:ind w:left="-567" w:firstLine="568"/>
              <w:rPr>
                <w:bCs/>
                <w:iCs/>
                <w:sz w:val="22"/>
                <w:szCs w:val="22"/>
              </w:rPr>
            </w:pPr>
            <w:r>
              <w:rPr>
                <w:bCs/>
                <w:iCs/>
                <w:sz w:val="22"/>
                <w:szCs w:val="22"/>
              </w:rPr>
              <w:t>340</w:t>
            </w:r>
          </w:p>
        </w:tc>
      </w:tr>
      <w:tr w:rsidR="00C728B4" w:rsidRPr="006D2B2E" w:rsidTr="006D2B2E">
        <w:trPr>
          <w:jc w:val="center"/>
        </w:trPr>
        <w:tc>
          <w:tcPr>
            <w:tcW w:w="2318" w:type="dxa"/>
            <w:tcBorders>
              <w:top w:val="single" w:sz="4" w:space="0" w:color="auto"/>
              <w:left w:val="single" w:sz="12" w:space="0" w:color="auto"/>
              <w:bottom w:val="single" w:sz="4" w:space="0" w:color="auto"/>
              <w:right w:val="single" w:sz="4" w:space="0" w:color="auto"/>
            </w:tcBorders>
            <w:hideMark/>
          </w:tcPr>
          <w:p w:rsidR="00C728B4" w:rsidRPr="006D2B2E" w:rsidRDefault="00C728B4" w:rsidP="006D2B2E">
            <w:pPr>
              <w:shd w:val="clear" w:color="auto" w:fill="FFFFFF"/>
              <w:rPr>
                <w:bCs/>
                <w:iCs/>
                <w:sz w:val="22"/>
                <w:szCs w:val="22"/>
              </w:rPr>
            </w:pPr>
            <w:r w:rsidRPr="006D2B2E">
              <w:rPr>
                <w:bCs/>
                <w:iCs/>
                <w:sz w:val="22"/>
                <w:szCs w:val="22"/>
              </w:rPr>
              <w:t>Март</w:t>
            </w:r>
          </w:p>
        </w:tc>
        <w:tc>
          <w:tcPr>
            <w:tcW w:w="1410" w:type="dxa"/>
            <w:tcBorders>
              <w:top w:val="single" w:sz="4" w:space="0" w:color="auto"/>
              <w:left w:val="single" w:sz="4" w:space="0" w:color="auto"/>
              <w:bottom w:val="single" w:sz="4" w:space="0" w:color="auto"/>
              <w:right w:val="single" w:sz="4" w:space="0" w:color="auto"/>
            </w:tcBorders>
            <w:hideMark/>
          </w:tcPr>
          <w:p w:rsidR="00C728B4" w:rsidRPr="006D2B2E" w:rsidRDefault="00C728B4" w:rsidP="00C728B4">
            <w:pPr>
              <w:shd w:val="clear" w:color="auto" w:fill="FFFFFF"/>
              <w:ind w:left="-567" w:firstLine="567"/>
              <w:rPr>
                <w:bCs/>
                <w:iCs/>
                <w:sz w:val="22"/>
                <w:szCs w:val="22"/>
              </w:rPr>
            </w:pPr>
            <w:r>
              <w:rPr>
                <w:bCs/>
                <w:iCs/>
                <w:sz w:val="22"/>
                <w:szCs w:val="22"/>
              </w:rPr>
              <w:t>17,25</w:t>
            </w:r>
          </w:p>
        </w:tc>
        <w:tc>
          <w:tcPr>
            <w:tcW w:w="1543" w:type="dxa"/>
            <w:tcBorders>
              <w:top w:val="single" w:sz="4" w:space="0" w:color="auto"/>
              <w:left w:val="single" w:sz="4" w:space="0" w:color="auto"/>
              <w:bottom w:val="single" w:sz="4" w:space="0" w:color="auto"/>
              <w:right w:val="single" w:sz="4" w:space="0" w:color="auto"/>
            </w:tcBorders>
            <w:hideMark/>
          </w:tcPr>
          <w:p w:rsidR="00C728B4" w:rsidRPr="006D2B2E" w:rsidRDefault="00C728B4" w:rsidP="00C728B4">
            <w:pPr>
              <w:shd w:val="clear" w:color="auto" w:fill="FFFFFF"/>
              <w:ind w:left="-567" w:firstLine="491"/>
              <w:rPr>
                <w:bCs/>
                <w:iCs/>
                <w:sz w:val="22"/>
                <w:szCs w:val="22"/>
              </w:rPr>
            </w:pPr>
            <w:r>
              <w:rPr>
                <w:bCs/>
                <w:iCs/>
                <w:sz w:val="22"/>
                <w:szCs w:val="22"/>
              </w:rPr>
              <w:t>931</w:t>
            </w:r>
          </w:p>
        </w:tc>
        <w:tc>
          <w:tcPr>
            <w:tcW w:w="1735" w:type="dxa"/>
            <w:tcBorders>
              <w:top w:val="single" w:sz="4" w:space="0" w:color="auto"/>
              <w:left w:val="single" w:sz="4" w:space="0" w:color="auto"/>
              <w:bottom w:val="single" w:sz="4" w:space="0" w:color="auto"/>
              <w:right w:val="single" w:sz="12" w:space="0" w:color="auto"/>
            </w:tcBorders>
            <w:hideMark/>
          </w:tcPr>
          <w:p w:rsidR="00C728B4" w:rsidRPr="006D2B2E" w:rsidRDefault="00C728B4" w:rsidP="00C728B4">
            <w:pPr>
              <w:shd w:val="clear" w:color="auto" w:fill="FFFFFF"/>
              <w:ind w:left="-567" w:firstLine="568"/>
              <w:rPr>
                <w:bCs/>
                <w:iCs/>
                <w:sz w:val="22"/>
                <w:szCs w:val="22"/>
              </w:rPr>
            </w:pPr>
            <w:r>
              <w:rPr>
                <w:bCs/>
                <w:iCs/>
                <w:sz w:val="22"/>
                <w:szCs w:val="22"/>
              </w:rPr>
              <w:t>234</w:t>
            </w:r>
          </w:p>
        </w:tc>
      </w:tr>
      <w:tr w:rsidR="00C728B4" w:rsidRPr="006D2B2E" w:rsidTr="006D2B2E">
        <w:trPr>
          <w:jc w:val="center"/>
        </w:trPr>
        <w:tc>
          <w:tcPr>
            <w:tcW w:w="2318" w:type="dxa"/>
            <w:tcBorders>
              <w:top w:val="single" w:sz="4" w:space="0" w:color="auto"/>
              <w:left w:val="single" w:sz="12" w:space="0" w:color="auto"/>
              <w:bottom w:val="single" w:sz="4" w:space="0" w:color="auto"/>
              <w:right w:val="single" w:sz="4" w:space="0" w:color="auto"/>
            </w:tcBorders>
            <w:hideMark/>
          </w:tcPr>
          <w:p w:rsidR="00C728B4" w:rsidRPr="006D2B2E" w:rsidRDefault="00C728B4" w:rsidP="006D2B2E">
            <w:pPr>
              <w:shd w:val="clear" w:color="auto" w:fill="FFFFFF"/>
              <w:rPr>
                <w:bCs/>
                <w:iCs/>
                <w:sz w:val="22"/>
                <w:szCs w:val="22"/>
              </w:rPr>
            </w:pPr>
            <w:r w:rsidRPr="006D2B2E">
              <w:rPr>
                <w:bCs/>
                <w:iCs/>
                <w:sz w:val="22"/>
                <w:szCs w:val="22"/>
              </w:rPr>
              <w:t>Април</w:t>
            </w:r>
          </w:p>
        </w:tc>
        <w:tc>
          <w:tcPr>
            <w:tcW w:w="1410" w:type="dxa"/>
            <w:tcBorders>
              <w:top w:val="single" w:sz="4" w:space="0" w:color="auto"/>
              <w:left w:val="single" w:sz="4" w:space="0" w:color="auto"/>
              <w:bottom w:val="single" w:sz="4" w:space="0" w:color="auto"/>
              <w:right w:val="single" w:sz="4" w:space="0" w:color="auto"/>
            </w:tcBorders>
            <w:hideMark/>
          </w:tcPr>
          <w:p w:rsidR="00C728B4" w:rsidRPr="006D2B2E" w:rsidRDefault="00C728B4" w:rsidP="00C728B4">
            <w:pPr>
              <w:shd w:val="clear" w:color="auto" w:fill="FFFFFF"/>
              <w:ind w:left="-567" w:firstLine="567"/>
              <w:rPr>
                <w:bCs/>
                <w:iCs/>
                <w:sz w:val="22"/>
                <w:szCs w:val="22"/>
              </w:rPr>
            </w:pPr>
            <w:r>
              <w:rPr>
                <w:bCs/>
                <w:iCs/>
                <w:sz w:val="22"/>
                <w:szCs w:val="22"/>
              </w:rPr>
              <w:t>17,25</w:t>
            </w:r>
          </w:p>
        </w:tc>
        <w:tc>
          <w:tcPr>
            <w:tcW w:w="1543" w:type="dxa"/>
            <w:tcBorders>
              <w:top w:val="single" w:sz="4" w:space="0" w:color="auto"/>
              <w:left w:val="single" w:sz="4" w:space="0" w:color="auto"/>
              <w:bottom w:val="single" w:sz="4" w:space="0" w:color="auto"/>
              <w:right w:val="single" w:sz="4" w:space="0" w:color="auto"/>
            </w:tcBorders>
            <w:hideMark/>
          </w:tcPr>
          <w:p w:rsidR="00C728B4" w:rsidRPr="006D2B2E" w:rsidRDefault="00C728B4" w:rsidP="00C728B4">
            <w:pPr>
              <w:shd w:val="clear" w:color="auto" w:fill="FFFFFF"/>
              <w:ind w:left="-567" w:firstLine="491"/>
              <w:rPr>
                <w:bCs/>
                <w:iCs/>
                <w:sz w:val="22"/>
                <w:szCs w:val="22"/>
              </w:rPr>
            </w:pPr>
            <w:r>
              <w:rPr>
                <w:bCs/>
                <w:iCs/>
                <w:sz w:val="22"/>
                <w:szCs w:val="22"/>
              </w:rPr>
              <w:t>935</w:t>
            </w:r>
          </w:p>
        </w:tc>
        <w:tc>
          <w:tcPr>
            <w:tcW w:w="1735" w:type="dxa"/>
            <w:tcBorders>
              <w:top w:val="single" w:sz="4" w:space="0" w:color="auto"/>
              <w:left w:val="single" w:sz="4" w:space="0" w:color="auto"/>
              <w:bottom w:val="single" w:sz="4" w:space="0" w:color="auto"/>
              <w:right w:val="single" w:sz="12" w:space="0" w:color="auto"/>
            </w:tcBorders>
            <w:hideMark/>
          </w:tcPr>
          <w:p w:rsidR="00C728B4" w:rsidRPr="006D2B2E" w:rsidRDefault="00C728B4" w:rsidP="00C728B4">
            <w:pPr>
              <w:shd w:val="clear" w:color="auto" w:fill="FFFFFF"/>
              <w:ind w:left="-567" w:firstLine="568"/>
              <w:rPr>
                <w:bCs/>
                <w:iCs/>
                <w:sz w:val="22"/>
                <w:szCs w:val="22"/>
              </w:rPr>
            </w:pPr>
            <w:r>
              <w:rPr>
                <w:bCs/>
                <w:iCs/>
                <w:sz w:val="22"/>
                <w:szCs w:val="22"/>
              </w:rPr>
              <w:t>193</w:t>
            </w:r>
          </w:p>
        </w:tc>
      </w:tr>
      <w:tr w:rsidR="00C728B4" w:rsidRPr="006D2B2E" w:rsidTr="006D2B2E">
        <w:trPr>
          <w:jc w:val="center"/>
        </w:trPr>
        <w:tc>
          <w:tcPr>
            <w:tcW w:w="2318" w:type="dxa"/>
            <w:tcBorders>
              <w:top w:val="double" w:sz="6" w:space="0" w:color="auto"/>
              <w:left w:val="single" w:sz="12" w:space="0" w:color="auto"/>
              <w:bottom w:val="single" w:sz="12" w:space="0" w:color="auto"/>
              <w:right w:val="single" w:sz="4" w:space="0" w:color="auto"/>
            </w:tcBorders>
            <w:hideMark/>
          </w:tcPr>
          <w:p w:rsidR="00C728B4" w:rsidRPr="006D2B2E" w:rsidRDefault="00C728B4" w:rsidP="006D2B2E">
            <w:pPr>
              <w:shd w:val="clear" w:color="auto" w:fill="FFFFFF"/>
              <w:rPr>
                <w:b/>
                <w:bCs/>
                <w:iCs/>
                <w:sz w:val="22"/>
                <w:szCs w:val="22"/>
              </w:rPr>
            </w:pPr>
            <w:r w:rsidRPr="006D2B2E">
              <w:rPr>
                <w:b/>
                <w:bCs/>
                <w:iCs/>
                <w:sz w:val="22"/>
                <w:szCs w:val="22"/>
              </w:rPr>
              <w:t>Укупно:</w:t>
            </w:r>
          </w:p>
        </w:tc>
        <w:tc>
          <w:tcPr>
            <w:tcW w:w="1410" w:type="dxa"/>
            <w:tcBorders>
              <w:top w:val="double" w:sz="6" w:space="0" w:color="auto"/>
              <w:left w:val="single" w:sz="4" w:space="0" w:color="auto"/>
              <w:bottom w:val="single" w:sz="12" w:space="0" w:color="auto"/>
              <w:right w:val="single" w:sz="4" w:space="0" w:color="auto"/>
            </w:tcBorders>
            <w:hideMark/>
          </w:tcPr>
          <w:p w:rsidR="00C728B4" w:rsidRPr="00536E17" w:rsidRDefault="00536E17" w:rsidP="00536E17">
            <w:pPr>
              <w:shd w:val="clear" w:color="auto" w:fill="FFFFFF"/>
              <w:ind w:left="-567" w:firstLine="551"/>
              <w:rPr>
                <w:b/>
                <w:bCs/>
                <w:iCs/>
                <w:sz w:val="22"/>
                <w:szCs w:val="22"/>
              </w:rPr>
            </w:pPr>
            <w:r w:rsidRPr="00536E17">
              <w:rPr>
                <w:b/>
                <w:bCs/>
                <w:iCs/>
                <w:sz w:val="22"/>
                <w:szCs w:val="22"/>
              </w:rPr>
              <w:t>207</w:t>
            </w:r>
          </w:p>
        </w:tc>
        <w:tc>
          <w:tcPr>
            <w:tcW w:w="1543" w:type="dxa"/>
            <w:tcBorders>
              <w:top w:val="double" w:sz="6" w:space="0" w:color="auto"/>
              <w:left w:val="single" w:sz="4" w:space="0" w:color="auto"/>
              <w:bottom w:val="single" w:sz="12" w:space="0" w:color="auto"/>
              <w:right w:val="single" w:sz="4" w:space="0" w:color="auto"/>
            </w:tcBorders>
            <w:hideMark/>
          </w:tcPr>
          <w:p w:rsidR="00C728B4" w:rsidRPr="00536E17" w:rsidRDefault="00536E17" w:rsidP="00536E17">
            <w:pPr>
              <w:shd w:val="clear" w:color="auto" w:fill="FFFFFF"/>
              <w:ind w:left="-567" w:firstLine="491"/>
              <w:rPr>
                <w:b/>
                <w:bCs/>
                <w:iCs/>
                <w:sz w:val="22"/>
                <w:szCs w:val="22"/>
              </w:rPr>
            </w:pPr>
            <w:r w:rsidRPr="00536E17">
              <w:rPr>
                <w:b/>
                <w:bCs/>
                <w:iCs/>
                <w:sz w:val="22"/>
                <w:szCs w:val="22"/>
              </w:rPr>
              <w:t>6746</w:t>
            </w:r>
          </w:p>
        </w:tc>
        <w:tc>
          <w:tcPr>
            <w:tcW w:w="1735" w:type="dxa"/>
            <w:tcBorders>
              <w:top w:val="double" w:sz="6" w:space="0" w:color="auto"/>
              <w:left w:val="single" w:sz="4" w:space="0" w:color="auto"/>
              <w:bottom w:val="single" w:sz="12" w:space="0" w:color="auto"/>
              <w:right w:val="single" w:sz="12" w:space="0" w:color="auto"/>
            </w:tcBorders>
            <w:hideMark/>
          </w:tcPr>
          <w:p w:rsidR="00C728B4" w:rsidRPr="00536E17" w:rsidRDefault="00536E17" w:rsidP="00536E17">
            <w:pPr>
              <w:shd w:val="clear" w:color="auto" w:fill="FFFFFF"/>
              <w:ind w:left="-567" w:firstLine="568"/>
              <w:rPr>
                <w:b/>
                <w:bCs/>
                <w:iCs/>
                <w:sz w:val="22"/>
                <w:szCs w:val="22"/>
              </w:rPr>
            </w:pPr>
            <w:r w:rsidRPr="00536E17">
              <w:rPr>
                <w:b/>
                <w:bCs/>
                <w:iCs/>
                <w:sz w:val="22"/>
                <w:szCs w:val="22"/>
              </w:rPr>
              <w:t>1505</w:t>
            </w:r>
          </w:p>
        </w:tc>
      </w:tr>
    </w:tbl>
    <w:p w:rsidR="006D2B2E" w:rsidRPr="00C728B4" w:rsidRDefault="008E0D46" w:rsidP="00707845">
      <w:pPr>
        <w:shd w:val="clear" w:color="auto" w:fill="FFFFFF"/>
        <w:rPr>
          <w:bCs/>
          <w:iCs/>
          <w:sz w:val="22"/>
          <w:szCs w:val="22"/>
        </w:rPr>
      </w:pPr>
      <w:r>
        <w:rPr>
          <w:bCs/>
          <w:iCs/>
          <w:sz w:val="22"/>
          <w:szCs w:val="22"/>
        </w:rPr>
        <w:lastRenderedPageBreak/>
        <w:t>К</w:t>
      </w:r>
      <w:r w:rsidR="00C728B4">
        <w:rPr>
          <w:bCs/>
          <w:iCs/>
          <w:sz w:val="22"/>
          <w:szCs w:val="22"/>
        </w:rPr>
        <w:t xml:space="preserve">) Мерно место број 12, </w:t>
      </w:r>
      <w:r w:rsidR="006D2B2E" w:rsidRPr="006D2B2E">
        <w:rPr>
          <w:bCs/>
          <w:iCs/>
          <w:sz w:val="22"/>
          <w:szCs w:val="22"/>
        </w:rPr>
        <w:t xml:space="preserve"> </w:t>
      </w:r>
      <w:r w:rsidR="00C728B4">
        <w:rPr>
          <w:rFonts w:eastAsia="Calibri"/>
          <w:color w:val="auto"/>
          <w:kern w:val="0"/>
          <w:sz w:val="22"/>
          <w:szCs w:val="22"/>
          <w:lang w:val="sr-Cyrl-CS" w:eastAsia="en-US"/>
        </w:rPr>
        <w:t>Исмета Мујазиновића 0, Београд</w:t>
      </w:r>
      <w:r w:rsidR="00C728B4">
        <w:rPr>
          <w:rFonts w:eastAsia="Calibri"/>
          <w:color w:val="auto"/>
          <w:kern w:val="0"/>
          <w:sz w:val="22"/>
          <w:szCs w:val="22"/>
          <w:lang w:eastAsia="en-US"/>
        </w:rPr>
        <w:t xml:space="preserve"> </w:t>
      </w:r>
      <w:r w:rsidR="00C728B4">
        <w:rPr>
          <w:rFonts w:eastAsia="Calibri"/>
          <w:color w:val="auto"/>
          <w:kern w:val="0"/>
          <w:sz w:val="22"/>
          <w:szCs w:val="22"/>
          <w:lang w:val="sr-Cyrl-CS" w:eastAsia="en-US"/>
        </w:rPr>
        <w:t>ЕД број</w:t>
      </w:r>
      <w:r w:rsidR="00C728B4">
        <w:rPr>
          <w:rFonts w:eastAsia="Calibri"/>
          <w:color w:val="auto"/>
          <w:kern w:val="0"/>
          <w:sz w:val="22"/>
          <w:szCs w:val="22"/>
          <w:lang w:eastAsia="en-US"/>
        </w:rPr>
        <w:t xml:space="preserve"> </w:t>
      </w:r>
      <w:r w:rsidR="00C728B4">
        <w:rPr>
          <w:rFonts w:eastAsia="Calibri"/>
          <w:color w:val="auto"/>
          <w:kern w:val="0"/>
          <w:sz w:val="22"/>
          <w:szCs w:val="22"/>
          <w:lang w:val="sr-Cyrl-CS" w:eastAsia="en-US"/>
        </w:rPr>
        <w:t>82307161</w:t>
      </w:r>
    </w:p>
    <w:tbl>
      <w:tblPr>
        <w:tblW w:w="7006" w:type="dxa"/>
        <w:jc w:val="center"/>
        <w:tblInd w:w="-9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2318"/>
        <w:gridCol w:w="1410"/>
        <w:gridCol w:w="1543"/>
        <w:gridCol w:w="1735"/>
      </w:tblGrid>
      <w:tr w:rsidR="006D2B2E" w:rsidRPr="006D2B2E" w:rsidTr="006D2B2E">
        <w:trPr>
          <w:jc w:val="center"/>
        </w:trPr>
        <w:tc>
          <w:tcPr>
            <w:tcW w:w="2318" w:type="dxa"/>
            <w:vMerge w:val="restart"/>
            <w:tcBorders>
              <w:top w:val="single" w:sz="12" w:space="0" w:color="auto"/>
              <w:left w:val="single" w:sz="12" w:space="0" w:color="auto"/>
              <w:bottom w:val="double" w:sz="12" w:space="0" w:color="auto"/>
              <w:right w:val="single" w:sz="4" w:space="0" w:color="auto"/>
              <w:tl2br w:val="single" w:sz="4" w:space="0" w:color="auto"/>
            </w:tcBorders>
            <w:hideMark/>
          </w:tcPr>
          <w:p w:rsidR="006D2B2E" w:rsidRPr="006D2B2E" w:rsidRDefault="006D2B2E" w:rsidP="006D2B2E">
            <w:pPr>
              <w:shd w:val="clear" w:color="auto" w:fill="FFFFFF"/>
              <w:ind w:left="583" w:hanging="567"/>
              <w:rPr>
                <w:bCs/>
                <w:iCs/>
                <w:sz w:val="22"/>
                <w:szCs w:val="22"/>
              </w:rPr>
            </w:pPr>
            <w:r w:rsidRPr="006D2B2E">
              <w:rPr>
                <w:bCs/>
                <w:iCs/>
                <w:sz w:val="22"/>
                <w:szCs w:val="22"/>
              </w:rPr>
              <w:t xml:space="preserve">                    Укупно</w:t>
            </w:r>
          </w:p>
          <w:p w:rsidR="006D2B2E" w:rsidRPr="006D2B2E" w:rsidRDefault="006D2B2E" w:rsidP="006D2B2E">
            <w:pPr>
              <w:shd w:val="clear" w:color="auto" w:fill="FFFFFF"/>
              <w:ind w:left="583" w:hanging="567"/>
              <w:rPr>
                <w:bCs/>
                <w:iCs/>
                <w:sz w:val="22"/>
                <w:szCs w:val="22"/>
              </w:rPr>
            </w:pPr>
            <w:r w:rsidRPr="006D2B2E">
              <w:rPr>
                <w:bCs/>
                <w:iCs/>
                <w:sz w:val="22"/>
                <w:szCs w:val="22"/>
              </w:rPr>
              <w:t>Месец</w:t>
            </w:r>
          </w:p>
        </w:tc>
        <w:tc>
          <w:tcPr>
            <w:tcW w:w="1410" w:type="dxa"/>
            <w:tcBorders>
              <w:top w:val="single" w:sz="12" w:space="0" w:color="auto"/>
              <w:left w:val="single" w:sz="4" w:space="0" w:color="auto"/>
              <w:bottom w:val="nil"/>
              <w:right w:val="single" w:sz="4" w:space="0" w:color="auto"/>
            </w:tcBorders>
            <w:hideMark/>
          </w:tcPr>
          <w:p w:rsidR="006D2B2E" w:rsidRPr="006D2B2E" w:rsidRDefault="006D2B2E" w:rsidP="006D2B2E">
            <w:pPr>
              <w:shd w:val="clear" w:color="auto" w:fill="FFFFFF"/>
              <w:rPr>
                <w:bCs/>
                <w:iCs/>
                <w:sz w:val="22"/>
                <w:szCs w:val="22"/>
                <w:lang w:val="sr-Cyrl-CS"/>
              </w:rPr>
            </w:pPr>
            <w:r w:rsidRPr="006D2B2E">
              <w:rPr>
                <w:bCs/>
                <w:iCs/>
                <w:sz w:val="22"/>
                <w:szCs w:val="22"/>
                <w:lang w:val="sr-Cyrl-CS"/>
              </w:rPr>
              <w:t>Обрачунска</w:t>
            </w:r>
          </w:p>
        </w:tc>
        <w:tc>
          <w:tcPr>
            <w:tcW w:w="1543" w:type="dxa"/>
            <w:tcBorders>
              <w:top w:val="single" w:sz="12" w:space="0" w:color="auto"/>
              <w:left w:val="single" w:sz="4" w:space="0" w:color="auto"/>
              <w:bottom w:val="nil"/>
              <w:right w:val="single" w:sz="4" w:space="0" w:color="auto"/>
            </w:tcBorders>
            <w:hideMark/>
          </w:tcPr>
          <w:p w:rsidR="006D2B2E" w:rsidRPr="006D2B2E" w:rsidRDefault="006D2B2E" w:rsidP="006D2B2E">
            <w:pPr>
              <w:shd w:val="clear" w:color="auto" w:fill="FFFFFF"/>
              <w:ind w:left="-26"/>
              <w:rPr>
                <w:bCs/>
                <w:iCs/>
                <w:sz w:val="22"/>
                <w:szCs w:val="22"/>
              </w:rPr>
            </w:pPr>
            <w:r w:rsidRPr="006D2B2E">
              <w:rPr>
                <w:bCs/>
                <w:iCs/>
                <w:sz w:val="22"/>
                <w:szCs w:val="22"/>
              </w:rPr>
              <w:t>Виша тарифа</w:t>
            </w:r>
          </w:p>
        </w:tc>
        <w:tc>
          <w:tcPr>
            <w:tcW w:w="1735" w:type="dxa"/>
            <w:tcBorders>
              <w:top w:val="single" w:sz="12" w:space="0" w:color="auto"/>
              <w:left w:val="nil"/>
              <w:bottom w:val="nil"/>
              <w:right w:val="single" w:sz="12" w:space="0" w:color="auto"/>
            </w:tcBorders>
            <w:hideMark/>
          </w:tcPr>
          <w:p w:rsidR="006D2B2E" w:rsidRPr="006D2B2E" w:rsidRDefault="006D2B2E" w:rsidP="006D2B2E">
            <w:pPr>
              <w:shd w:val="clear" w:color="auto" w:fill="FFFFFF"/>
              <w:rPr>
                <w:bCs/>
                <w:iCs/>
                <w:sz w:val="22"/>
                <w:szCs w:val="22"/>
              </w:rPr>
            </w:pPr>
            <w:r w:rsidRPr="006D2B2E">
              <w:rPr>
                <w:bCs/>
                <w:iCs/>
                <w:sz w:val="22"/>
                <w:szCs w:val="22"/>
              </w:rPr>
              <w:t>Нижа тарифа</w:t>
            </w:r>
          </w:p>
        </w:tc>
      </w:tr>
      <w:tr w:rsidR="006D2B2E" w:rsidRPr="006D2B2E" w:rsidTr="006D2B2E">
        <w:trPr>
          <w:trHeight w:val="153"/>
          <w:jc w:val="center"/>
        </w:trPr>
        <w:tc>
          <w:tcPr>
            <w:tcW w:w="2318" w:type="dxa"/>
            <w:vMerge/>
            <w:tcBorders>
              <w:top w:val="single" w:sz="12" w:space="0" w:color="auto"/>
              <w:left w:val="single" w:sz="12" w:space="0" w:color="auto"/>
              <w:bottom w:val="double" w:sz="12" w:space="0" w:color="auto"/>
              <w:right w:val="single" w:sz="4" w:space="0" w:color="auto"/>
            </w:tcBorders>
            <w:vAlign w:val="center"/>
            <w:hideMark/>
          </w:tcPr>
          <w:p w:rsidR="006D2B2E" w:rsidRPr="006D2B2E" w:rsidRDefault="006D2B2E" w:rsidP="006D2B2E">
            <w:pPr>
              <w:shd w:val="clear" w:color="auto" w:fill="FFFFFF"/>
              <w:ind w:left="583" w:hanging="567"/>
              <w:rPr>
                <w:bCs/>
                <w:iCs/>
                <w:sz w:val="22"/>
                <w:szCs w:val="22"/>
              </w:rPr>
            </w:pPr>
          </w:p>
        </w:tc>
        <w:tc>
          <w:tcPr>
            <w:tcW w:w="1410" w:type="dxa"/>
            <w:tcBorders>
              <w:top w:val="nil"/>
              <w:left w:val="single" w:sz="4" w:space="0" w:color="auto"/>
              <w:bottom w:val="double" w:sz="12" w:space="0" w:color="auto"/>
              <w:right w:val="single" w:sz="4" w:space="0" w:color="auto"/>
            </w:tcBorders>
            <w:hideMark/>
          </w:tcPr>
          <w:p w:rsidR="006D2B2E" w:rsidRPr="006D2B2E" w:rsidRDefault="006D2B2E" w:rsidP="006D2B2E">
            <w:pPr>
              <w:shd w:val="clear" w:color="auto" w:fill="FFFFFF"/>
              <w:rPr>
                <w:bCs/>
                <w:iCs/>
                <w:sz w:val="22"/>
                <w:szCs w:val="22"/>
              </w:rPr>
            </w:pPr>
            <w:r w:rsidRPr="006D2B2E">
              <w:rPr>
                <w:bCs/>
                <w:iCs/>
                <w:sz w:val="22"/>
                <w:szCs w:val="22"/>
                <w:lang w:val="sr-Cyrl-CS"/>
              </w:rPr>
              <w:t>снага (kW)</w:t>
            </w:r>
          </w:p>
        </w:tc>
        <w:tc>
          <w:tcPr>
            <w:tcW w:w="1543" w:type="dxa"/>
            <w:tcBorders>
              <w:top w:val="nil"/>
              <w:left w:val="single" w:sz="4" w:space="0" w:color="auto"/>
              <w:bottom w:val="double" w:sz="12" w:space="0" w:color="auto"/>
              <w:right w:val="single" w:sz="4" w:space="0" w:color="auto"/>
            </w:tcBorders>
            <w:hideMark/>
          </w:tcPr>
          <w:p w:rsidR="006D2B2E" w:rsidRPr="006D2B2E" w:rsidRDefault="006D2B2E" w:rsidP="006D2B2E">
            <w:pPr>
              <w:shd w:val="clear" w:color="auto" w:fill="FFFFFF"/>
              <w:ind w:left="-26"/>
              <w:rPr>
                <w:bCs/>
                <w:iCs/>
                <w:sz w:val="22"/>
                <w:szCs w:val="22"/>
              </w:rPr>
            </w:pPr>
            <w:r w:rsidRPr="006D2B2E">
              <w:rPr>
                <w:bCs/>
                <w:iCs/>
                <w:sz w:val="22"/>
                <w:szCs w:val="22"/>
              </w:rPr>
              <w:t>(kWh)</w:t>
            </w:r>
          </w:p>
        </w:tc>
        <w:tc>
          <w:tcPr>
            <w:tcW w:w="1735" w:type="dxa"/>
            <w:tcBorders>
              <w:top w:val="nil"/>
              <w:left w:val="single" w:sz="4" w:space="0" w:color="auto"/>
              <w:bottom w:val="double" w:sz="12" w:space="0" w:color="auto"/>
              <w:right w:val="single" w:sz="12" w:space="0" w:color="auto"/>
            </w:tcBorders>
            <w:hideMark/>
          </w:tcPr>
          <w:p w:rsidR="006D2B2E" w:rsidRPr="006D2B2E" w:rsidRDefault="006D2B2E" w:rsidP="006D2B2E">
            <w:pPr>
              <w:shd w:val="clear" w:color="auto" w:fill="FFFFFF"/>
              <w:rPr>
                <w:bCs/>
                <w:iCs/>
                <w:sz w:val="22"/>
                <w:szCs w:val="22"/>
              </w:rPr>
            </w:pPr>
            <w:r w:rsidRPr="006D2B2E">
              <w:rPr>
                <w:bCs/>
                <w:iCs/>
                <w:sz w:val="22"/>
                <w:szCs w:val="22"/>
              </w:rPr>
              <w:t>(kWh)</w:t>
            </w:r>
          </w:p>
        </w:tc>
      </w:tr>
      <w:tr w:rsidR="006D2B2E" w:rsidRPr="006D2B2E" w:rsidTr="006D2B2E">
        <w:trPr>
          <w:jc w:val="center"/>
        </w:trPr>
        <w:tc>
          <w:tcPr>
            <w:tcW w:w="2318" w:type="dxa"/>
            <w:tcBorders>
              <w:top w:val="single" w:sz="4" w:space="0" w:color="auto"/>
              <w:left w:val="single" w:sz="12" w:space="0" w:color="auto"/>
              <w:bottom w:val="single" w:sz="4" w:space="0" w:color="auto"/>
              <w:right w:val="single" w:sz="4" w:space="0" w:color="auto"/>
            </w:tcBorders>
            <w:hideMark/>
          </w:tcPr>
          <w:p w:rsidR="006D2B2E" w:rsidRPr="006D2B2E" w:rsidRDefault="006D2B2E" w:rsidP="006D2B2E">
            <w:pPr>
              <w:shd w:val="clear" w:color="auto" w:fill="FFFFFF"/>
              <w:ind w:left="583" w:hanging="567"/>
              <w:rPr>
                <w:bCs/>
                <w:iCs/>
                <w:sz w:val="22"/>
                <w:szCs w:val="22"/>
              </w:rPr>
            </w:pPr>
            <w:r w:rsidRPr="006D2B2E">
              <w:rPr>
                <w:bCs/>
                <w:iCs/>
                <w:sz w:val="22"/>
                <w:szCs w:val="22"/>
              </w:rPr>
              <w:t>Мај</w:t>
            </w:r>
          </w:p>
        </w:tc>
        <w:tc>
          <w:tcPr>
            <w:tcW w:w="1410" w:type="dxa"/>
            <w:tcBorders>
              <w:top w:val="single" w:sz="4" w:space="0" w:color="auto"/>
              <w:left w:val="single" w:sz="4" w:space="0" w:color="auto"/>
              <w:bottom w:val="single" w:sz="4" w:space="0" w:color="auto"/>
              <w:right w:val="single" w:sz="4" w:space="0" w:color="auto"/>
            </w:tcBorders>
            <w:hideMark/>
          </w:tcPr>
          <w:p w:rsidR="006D2B2E" w:rsidRPr="006D2B2E" w:rsidRDefault="00462535" w:rsidP="006D2B2E">
            <w:pPr>
              <w:shd w:val="clear" w:color="auto" w:fill="FFFFFF"/>
              <w:rPr>
                <w:bCs/>
                <w:iCs/>
                <w:sz w:val="22"/>
                <w:szCs w:val="22"/>
              </w:rPr>
            </w:pPr>
            <w:r>
              <w:rPr>
                <w:bCs/>
                <w:iCs/>
                <w:sz w:val="22"/>
                <w:szCs w:val="22"/>
              </w:rPr>
              <w:t>49,92</w:t>
            </w:r>
          </w:p>
        </w:tc>
        <w:tc>
          <w:tcPr>
            <w:tcW w:w="1543" w:type="dxa"/>
            <w:tcBorders>
              <w:top w:val="single" w:sz="4" w:space="0" w:color="auto"/>
              <w:left w:val="single" w:sz="4" w:space="0" w:color="auto"/>
              <w:bottom w:val="single" w:sz="4" w:space="0" w:color="auto"/>
              <w:right w:val="single" w:sz="4" w:space="0" w:color="auto"/>
            </w:tcBorders>
            <w:hideMark/>
          </w:tcPr>
          <w:p w:rsidR="006D2B2E" w:rsidRPr="006D2B2E" w:rsidRDefault="00462535" w:rsidP="00462535">
            <w:pPr>
              <w:shd w:val="clear" w:color="auto" w:fill="FFFFFF"/>
              <w:ind w:left="-567" w:firstLine="581"/>
              <w:rPr>
                <w:bCs/>
                <w:iCs/>
                <w:sz w:val="22"/>
                <w:szCs w:val="22"/>
              </w:rPr>
            </w:pPr>
            <w:r>
              <w:rPr>
                <w:bCs/>
                <w:iCs/>
                <w:sz w:val="22"/>
                <w:szCs w:val="22"/>
              </w:rPr>
              <w:t>6640</w:t>
            </w:r>
          </w:p>
        </w:tc>
        <w:tc>
          <w:tcPr>
            <w:tcW w:w="1735" w:type="dxa"/>
            <w:tcBorders>
              <w:top w:val="single" w:sz="4" w:space="0" w:color="auto"/>
              <w:left w:val="single" w:sz="4" w:space="0" w:color="auto"/>
              <w:bottom w:val="single" w:sz="4" w:space="0" w:color="auto"/>
              <w:right w:val="single" w:sz="12" w:space="0" w:color="auto"/>
            </w:tcBorders>
            <w:hideMark/>
          </w:tcPr>
          <w:p w:rsidR="006D2B2E" w:rsidRPr="006D2B2E" w:rsidRDefault="00462535" w:rsidP="00462535">
            <w:pPr>
              <w:shd w:val="clear" w:color="auto" w:fill="FFFFFF"/>
              <w:ind w:left="-567" w:firstLine="568"/>
              <w:rPr>
                <w:bCs/>
                <w:iCs/>
                <w:sz w:val="22"/>
                <w:szCs w:val="22"/>
              </w:rPr>
            </w:pPr>
            <w:r>
              <w:rPr>
                <w:bCs/>
                <w:iCs/>
                <w:sz w:val="22"/>
                <w:szCs w:val="22"/>
              </w:rPr>
              <w:t>1360</w:t>
            </w:r>
          </w:p>
        </w:tc>
      </w:tr>
      <w:tr w:rsidR="006D2B2E" w:rsidRPr="006D2B2E" w:rsidTr="006D2B2E">
        <w:trPr>
          <w:jc w:val="center"/>
        </w:trPr>
        <w:tc>
          <w:tcPr>
            <w:tcW w:w="2318" w:type="dxa"/>
            <w:tcBorders>
              <w:top w:val="single" w:sz="4" w:space="0" w:color="auto"/>
              <w:left w:val="single" w:sz="12" w:space="0" w:color="auto"/>
              <w:bottom w:val="single" w:sz="4" w:space="0" w:color="auto"/>
              <w:right w:val="single" w:sz="4" w:space="0" w:color="auto"/>
            </w:tcBorders>
          </w:tcPr>
          <w:p w:rsidR="006D2B2E" w:rsidRPr="006D2B2E" w:rsidRDefault="006D2B2E" w:rsidP="006D2B2E">
            <w:pPr>
              <w:shd w:val="clear" w:color="auto" w:fill="FFFFFF"/>
              <w:ind w:left="583" w:hanging="567"/>
              <w:rPr>
                <w:bCs/>
                <w:iCs/>
                <w:sz w:val="22"/>
                <w:szCs w:val="22"/>
              </w:rPr>
            </w:pPr>
            <w:r w:rsidRPr="006D2B2E">
              <w:rPr>
                <w:bCs/>
                <w:iCs/>
                <w:sz w:val="22"/>
                <w:szCs w:val="22"/>
              </w:rPr>
              <w:t>Јун</w:t>
            </w:r>
          </w:p>
        </w:tc>
        <w:tc>
          <w:tcPr>
            <w:tcW w:w="1410" w:type="dxa"/>
            <w:tcBorders>
              <w:top w:val="single" w:sz="4" w:space="0" w:color="auto"/>
              <w:left w:val="single" w:sz="4" w:space="0" w:color="auto"/>
              <w:bottom w:val="single" w:sz="4" w:space="0" w:color="auto"/>
              <w:right w:val="single" w:sz="4" w:space="0" w:color="auto"/>
            </w:tcBorders>
          </w:tcPr>
          <w:p w:rsidR="006D2B2E" w:rsidRPr="006D2B2E" w:rsidRDefault="00462535" w:rsidP="00462535">
            <w:pPr>
              <w:shd w:val="clear" w:color="auto" w:fill="FFFFFF"/>
              <w:ind w:left="-567" w:firstLine="567"/>
              <w:rPr>
                <w:bCs/>
                <w:iCs/>
                <w:sz w:val="22"/>
                <w:szCs w:val="22"/>
              </w:rPr>
            </w:pPr>
            <w:r>
              <w:rPr>
                <w:bCs/>
                <w:iCs/>
                <w:sz w:val="22"/>
                <w:szCs w:val="22"/>
              </w:rPr>
              <w:t>47,68</w:t>
            </w:r>
          </w:p>
        </w:tc>
        <w:tc>
          <w:tcPr>
            <w:tcW w:w="1543" w:type="dxa"/>
            <w:tcBorders>
              <w:top w:val="single" w:sz="4" w:space="0" w:color="auto"/>
              <w:left w:val="single" w:sz="4" w:space="0" w:color="auto"/>
              <w:bottom w:val="single" w:sz="4" w:space="0" w:color="auto"/>
              <w:right w:val="single" w:sz="4" w:space="0" w:color="auto"/>
            </w:tcBorders>
          </w:tcPr>
          <w:p w:rsidR="006D2B2E" w:rsidRPr="006D2B2E" w:rsidRDefault="00462535" w:rsidP="00462535">
            <w:pPr>
              <w:shd w:val="clear" w:color="auto" w:fill="FFFFFF"/>
              <w:ind w:left="-567" w:firstLine="581"/>
              <w:rPr>
                <w:bCs/>
                <w:iCs/>
                <w:sz w:val="22"/>
                <w:szCs w:val="22"/>
              </w:rPr>
            </w:pPr>
            <w:r>
              <w:rPr>
                <w:bCs/>
                <w:iCs/>
                <w:sz w:val="22"/>
                <w:szCs w:val="22"/>
              </w:rPr>
              <w:t>8000</w:t>
            </w:r>
          </w:p>
        </w:tc>
        <w:tc>
          <w:tcPr>
            <w:tcW w:w="1735" w:type="dxa"/>
            <w:tcBorders>
              <w:top w:val="single" w:sz="4" w:space="0" w:color="auto"/>
              <w:left w:val="single" w:sz="4" w:space="0" w:color="auto"/>
              <w:bottom w:val="single" w:sz="4" w:space="0" w:color="auto"/>
              <w:right w:val="single" w:sz="12" w:space="0" w:color="auto"/>
            </w:tcBorders>
          </w:tcPr>
          <w:p w:rsidR="006D2B2E" w:rsidRPr="006D2B2E" w:rsidRDefault="00462535" w:rsidP="00462535">
            <w:pPr>
              <w:shd w:val="clear" w:color="auto" w:fill="FFFFFF"/>
              <w:ind w:left="-567" w:firstLine="568"/>
              <w:rPr>
                <w:bCs/>
                <w:iCs/>
                <w:sz w:val="22"/>
                <w:szCs w:val="22"/>
              </w:rPr>
            </w:pPr>
            <w:r>
              <w:rPr>
                <w:bCs/>
                <w:iCs/>
                <w:sz w:val="22"/>
                <w:szCs w:val="22"/>
              </w:rPr>
              <w:t>1760</w:t>
            </w:r>
          </w:p>
        </w:tc>
      </w:tr>
      <w:tr w:rsidR="006D2B2E" w:rsidRPr="006D2B2E" w:rsidTr="006D2B2E">
        <w:trPr>
          <w:jc w:val="center"/>
        </w:trPr>
        <w:tc>
          <w:tcPr>
            <w:tcW w:w="2318" w:type="dxa"/>
            <w:tcBorders>
              <w:top w:val="single" w:sz="4" w:space="0" w:color="auto"/>
              <w:left w:val="single" w:sz="12" w:space="0" w:color="auto"/>
              <w:bottom w:val="single" w:sz="4" w:space="0" w:color="auto"/>
              <w:right w:val="single" w:sz="4" w:space="0" w:color="auto"/>
            </w:tcBorders>
          </w:tcPr>
          <w:p w:rsidR="006D2B2E" w:rsidRPr="006D2B2E" w:rsidRDefault="006D2B2E" w:rsidP="006D2B2E">
            <w:pPr>
              <w:shd w:val="clear" w:color="auto" w:fill="FFFFFF"/>
              <w:ind w:left="583" w:hanging="567"/>
              <w:rPr>
                <w:bCs/>
                <w:iCs/>
                <w:sz w:val="22"/>
                <w:szCs w:val="22"/>
              </w:rPr>
            </w:pPr>
            <w:r w:rsidRPr="006D2B2E">
              <w:rPr>
                <w:bCs/>
                <w:iCs/>
                <w:sz w:val="22"/>
                <w:szCs w:val="22"/>
              </w:rPr>
              <w:t>Јул</w:t>
            </w:r>
          </w:p>
        </w:tc>
        <w:tc>
          <w:tcPr>
            <w:tcW w:w="1410" w:type="dxa"/>
            <w:tcBorders>
              <w:top w:val="single" w:sz="4" w:space="0" w:color="auto"/>
              <w:left w:val="single" w:sz="4" w:space="0" w:color="auto"/>
              <w:bottom w:val="single" w:sz="4" w:space="0" w:color="auto"/>
              <w:right w:val="single" w:sz="4" w:space="0" w:color="auto"/>
            </w:tcBorders>
          </w:tcPr>
          <w:p w:rsidR="006D2B2E" w:rsidRPr="006D2B2E" w:rsidRDefault="00462535" w:rsidP="00462535">
            <w:pPr>
              <w:shd w:val="clear" w:color="auto" w:fill="FFFFFF"/>
              <w:ind w:left="-567" w:firstLine="551"/>
              <w:rPr>
                <w:bCs/>
                <w:iCs/>
                <w:sz w:val="22"/>
                <w:szCs w:val="22"/>
              </w:rPr>
            </w:pPr>
            <w:r>
              <w:rPr>
                <w:bCs/>
                <w:iCs/>
                <w:sz w:val="22"/>
                <w:szCs w:val="22"/>
              </w:rPr>
              <w:t>47,68</w:t>
            </w:r>
          </w:p>
        </w:tc>
        <w:tc>
          <w:tcPr>
            <w:tcW w:w="1543" w:type="dxa"/>
            <w:tcBorders>
              <w:top w:val="single" w:sz="4" w:space="0" w:color="auto"/>
              <w:left w:val="single" w:sz="4" w:space="0" w:color="auto"/>
              <w:bottom w:val="single" w:sz="4" w:space="0" w:color="auto"/>
              <w:right w:val="single" w:sz="4" w:space="0" w:color="auto"/>
            </w:tcBorders>
          </w:tcPr>
          <w:p w:rsidR="006D2B2E" w:rsidRPr="006D2B2E" w:rsidRDefault="00462535" w:rsidP="00462535">
            <w:pPr>
              <w:shd w:val="clear" w:color="auto" w:fill="FFFFFF"/>
              <w:ind w:left="-567" w:firstLine="581"/>
              <w:rPr>
                <w:bCs/>
                <w:iCs/>
                <w:sz w:val="22"/>
                <w:szCs w:val="22"/>
              </w:rPr>
            </w:pPr>
            <w:r>
              <w:rPr>
                <w:bCs/>
                <w:iCs/>
                <w:sz w:val="22"/>
                <w:szCs w:val="22"/>
              </w:rPr>
              <w:t>4880</w:t>
            </w:r>
          </w:p>
        </w:tc>
        <w:tc>
          <w:tcPr>
            <w:tcW w:w="1735" w:type="dxa"/>
            <w:tcBorders>
              <w:top w:val="single" w:sz="4" w:space="0" w:color="auto"/>
              <w:left w:val="single" w:sz="4" w:space="0" w:color="auto"/>
              <w:bottom w:val="single" w:sz="4" w:space="0" w:color="auto"/>
              <w:right w:val="single" w:sz="12" w:space="0" w:color="auto"/>
            </w:tcBorders>
          </w:tcPr>
          <w:p w:rsidR="006D2B2E" w:rsidRPr="006D2B2E" w:rsidRDefault="00462535" w:rsidP="00462535">
            <w:pPr>
              <w:shd w:val="clear" w:color="auto" w:fill="FFFFFF"/>
              <w:ind w:left="-567" w:firstLine="568"/>
              <w:rPr>
                <w:bCs/>
                <w:iCs/>
                <w:sz w:val="22"/>
                <w:szCs w:val="22"/>
              </w:rPr>
            </w:pPr>
            <w:r>
              <w:rPr>
                <w:bCs/>
                <w:iCs/>
                <w:sz w:val="22"/>
                <w:szCs w:val="22"/>
              </w:rPr>
              <w:t>1360</w:t>
            </w:r>
          </w:p>
        </w:tc>
      </w:tr>
      <w:tr w:rsidR="006D2B2E" w:rsidRPr="006D2B2E" w:rsidTr="006D2B2E">
        <w:trPr>
          <w:jc w:val="center"/>
        </w:trPr>
        <w:tc>
          <w:tcPr>
            <w:tcW w:w="2318" w:type="dxa"/>
            <w:tcBorders>
              <w:top w:val="single" w:sz="4" w:space="0" w:color="auto"/>
              <w:left w:val="single" w:sz="12" w:space="0" w:color="auto"/>
              <w:bottom w:val="single" w:sz="4" w:space="0" w:color="auto"/>
              <w:right w:val="single" w:sz="4" w:space="0" w:color="auto"/>
            </w:tcBorders>
            <w:hideMark/>
          </w:tcPr>
          <w:p w:rsidR="006D2B2E" w:rsidRPr="006D2B2E" w:rsidRDefault="006D2B2E" w:rsidP="006D2B2E">
            <w:pPr>
              <w:shd w:val="clear" w:color="auto" w:fill="FFFFFF"/>
              <w:ind w:left="583" w:hanging="567"/>
              <w:rPr>
                <w:bCs/>
                <w:iCs/>
                <w:sz w:val="22"/>
                <w:szCs w:val="22"/>
              </w:rPr>
            </w:pPr>
            <w:r w:rsidRPr="006D2B2E">
              <w:rPr>
                <w:bCs/>
                <w:iCs/>
                <w:sz w:val="22"/>
                <w:szCs w:val="22"/>
              </w:rPr>
              <w:t>Август</w:t>
            </w:r>
          </w:p>
        </w:tc>
        <w:tc>
          <w:tcPr>
            <w:tcW w:w="1410" w:type="dxa"/>
            <w:tcBorders>
              <w:top w:val="single" w:sz="4" w:space="0" w:color="auto"/>
              <w:left w:val="single" w:sz="4" w:space="0" w:color="auto"/>
              <w:bottom w:val="single" w:sz="4" w:space="0" w:color="auto"/>
              <w:right w:val="single" w:sz="4" w:space="0" w:color="auto"/>
            </w:tcBorders>
            <w:hideMark/>
          </w:tcPr>
          <w:p w:rsidR="006D2B2E" w:rsidRPr="006D2B2E" w:rsidRDefault="00462535" w:rsidP="00462535">
            <w:pPr>
              <w:shd w:val="clear" w:color="auto" w:fill="FFFFFF"/>
              <w:ind w:left="-567" w:firstLine="551"/>
              <w:rPr>
                <w:bCs/>
                <w:iCs/>
                <w:sz w:val="22"/>
                <w:szCs w:val="22"/>
              </w:rPr>
            </w:pPr>
            <w:r>
              <w:rPr>
                <w:bCs/>
                <w:iCs/>
                <w:sz w:val="22"/>
                <w:szCs w:val="22"/>
              </w:rPr>
              <w:t>53,92</w:t>
            </w:r>
          </w:p>
        </w:tc>
        <w:tc>
          <w:tcPr>
            <w:tcW w:w="1543" w:type="dxa"/>
            <w:tcBorders>
              <w:top w:val="single" w:sz="4" w:space="0" w:color="auto"/>
              <w:left w:val="single" w:sz="4" w:space="0" w:color="auto"/>
              <w:bottom w:val="single" w:sz="4" w:space="0" w:color="auto"/>
              <w:right w:val="single" w:sz="4" w:space="0" w:color="auto"/>
            </w:tcBorders>
            <w:hideMark/>
          </w:tcPr>
          <w:p w:rsidR="006D2B2E" w:rsidRPr="006D2B2E" w:rsidRDefault="00462535" w:rsidP="00462535">
            <w:pPr>
              <w:shd w:val="clear" w:color="auto" w:fill="FFFFFF"/>
              <w:ind w:left="-567" w:firstLine="581"/>
              <w:rPr>
                <w:bCs/>
                <w:iCs/>
                <w:sz w:val="22"/>
                <w:szCs w:val="22"/>
              </w:rPr>
            </w:pPr>
            <w:r>
              <w:rPr>
                <w:bCs/>
                <w:iCs/>
                <w:sz w:val="22"/>
                <w:szCs w:val="22"/>
              </w:rPr>
              <w:t>6720</w:t>
            </w:r>
          </w:p>
        </w:tc>
        <w:tc>
          <w:tcPr>
            <w:tcW w:w="1735" w:type="dxa"/>
            <w:tcBorders>
              <w:top w:val="single" w:sz="4" w:space="0" w:color="auto"/>
              <w:left w:val="single" w:sz="4" w:space="0" w:color="auto"/>
              <w:bottom w:val="single" w:sz="4" w:space="0" w:color="auto"/>
              <w:right w:val="single" w:sz="12" w:space="0" w:color="auto"/>
            </w:tcBorders>
            <w:hideMark/>
          </w:tcPr>
          <w:p w:rsidR="006D2B2E" w:rsidRPr="006D2B2E" w:rsidRDefault="00462535" w:rsidP="00462535">
            <w:pPr>
              <w:shd w:val="clear" w:color="auto" w:fill="FFFFFF"/>
              <w:ind w:left="-567" w:firstLine="568"/>
              <w:rPr>
                <w:bCs/>
                <w:iCs/>
                <w:sz w:val="22"/>
                <w:szCs w:val="22"/>
              </w:rPr>
            </w:pPr>
            <w:r>
              <w:rPr>
                <w:bCs/>
                <w:iCs/>
                <w:sz w:val="22"/>
                <w:szCs w:val="22"/>
              </w:rPr>
              <w:t>1600</w:t>
            </w:r>
          </w:p>
        </w:tc>
      </w:tr>
      <w:tr w:rsidR="006D2B2E" w:rsidRPr="006D2B2E" w:rsidTr="006D2B2E">
        <w:trPr>
          <w:jc w:val="center"/>
        </w:trPr>
        <w:tc>
          <w:tcPr>
            <w:tcW w:w="2318" w:type="dxa"/>
            <w:tcBorders>
              <w:top w:val="single" w:sz="4" w:space="0" w:color="auto"/>
              <w:left w:val="single" w:sz="12" w:space="0" w:color="auto"/>
              <w:bottom w:val="single" w:sz="4" w:space="0" w:color="auto"/>
              <w:right w:val="single" w:sz="4" w:space="0" w:color="auto"/>
            </w:tcBorders>
            <w:hideMark/>
          </w:tcPr>
          <w:p w:rsidR="006D2B2E" w:rsidRPr="006D2B2E" w:rsidRDefault="006D2B2E" w:rsidP="006D2B2E">
            <w:pPr>
              <w:shd w:val="clear" w:color="auto" w:fill="FFFFFF"/>
              <w:ind w:left="583" w:hanging="567"/>
              <w:rPr>
                <w:bCs/>
                <w:iCs/>
                <w:sz w:val="22"/>
                <w:szCs w:val="22"/>
              </w:rPr>
            </w:pPr>
            <w:r w:rsidRPr="006D2B2E">
              <w:rPr>
                <w:bCs/>
                <w:iCs/>
                <w:sz w:val="22"/>
                <w:szCs w:val="22"/>
              </w:rPr>
              <w:t>Септембар</w:t>
            </w:r>
          </w:p>
        </w:tc>
        <w:tc>
          <w:tcPr>
            <w:tcW w:w="1410" w:type="dxa"/>
            <w:tcBorders>
              <w:top w:val="single" w:sz="4" w:space="0" w:color="auto"/>
              <w:left w:val="single" w:sz="4" w:space="0" w:color="auto"/>
              <w:bottom w:val="single" w:sz="4" w:space="0" w:color="auto"/>
              <w:right w:val="single" w:sz="4" w:space="0" w:color="auto"/>
            </w:tcBorders>
            <w:hideMark/>
          </w:tcPr>
          <w:p w:rsidR="006D2B2E" w:rsidRPr="006D2B2E" w:rsidRDefault="00462535" w:rsidP="00462535">
            <w:pPr>
              <w:shd w:val="clear" w:color="auto" w:fill="FFFFFF"/>
              <w:ind w:left="-567" w:firstLine="551"/>
              <w:rPr>
                <w:bCs/>
                <w:iCs/>
                <w:sz w:val="22"/>
                <w:szCs w:val="22"/>
              </w:rPr>
            </w:pPr>
            <w:r>
              <w:rPr>
                <w:bCs/>
                <w:iCs/>
                <w:sz w:val="22"/>
                <w:szCs w:val="22"/>
              </w:rPr>
              <w:t>78,72</w:t>
            </w:r>
          </w:p>
        </w:tc>
        <w:tc>
          <w:tcPr>
            <w:tcW w:w="1543" w:type="dxa"/>
            <w:tcBorders>
              <w:top w:val="single" w:sz="4" w:space="0" w:color="auto"/>
              <w:left w:val="single" w:sz="4" w:space="0" w:color="auto"/>
              <w:bottom w:val="single" w:sz="4" w:space="0" w:color="auto"/>
              <w:right w:val="single" w:sz="4" w:space="0" w:color="auto"/>
            </w:tcBorders>
            <w:hideMark/>
          </w:tcPr>
          <w:p w:rsidR="006D2B2E" w:rsidRPr="006D2B2E" w:rsidRDefault="00462535" w:rsidP="00462535">
            <w:pPr>
              <w:shd w:val="clear" w:color="auto" w:fill="FFFFFF"/>
              <w:ind w:left="-567" w:firstLine="581"/>
              <w:rPr>
                <w:bCs/>
                <w:iCs/>
                <w:sz w:val="22"/>
                <w:szCs w:val="22"/>
              </w:rPr>
            </w:pPr>
            <w:r>
              <w:rPr>
                <w:bCs/>
                <w:iCs/>
                <w:sz w:val="22"/>
                <w:szCs w:val="22"/>
              </w:rPr>
              <w:t>8640</w:t>
            </w:r>
          </w:p>
        </w:tc>
        <w:tc>
          <w:tcPr>
            <w:tcW w:w="1735" w:type="dxa"/>
            <w:tcBorders>
              <w:top w:val="single" w:sz="4" w:space="0" w:color="auto"/>
              <w:left w:val="single" w:sz="4" w:space="0" w:color="auto"/>
              <w:bottom w:val="single" w:sz="4" w:space="0" w:color="auto"/>
              <w:right w:val="single" w:sz="12" w:space="0" w:color="auto"/>
            </w:tcBorders>
            <w:hideMark/>
          </w:tcPr>
          <w:p w:rsidR="006D2B2E" w:rsidRPr="006D2B2E" w:rsidRDefault="00462535" w:rsidP="00462535">
            <w:pPr>
              <w:shd w:val="clear" w:color="auto" w:fill="FFFFFF"/>
              <w:ind w:left="-567" w:firstLine="568"/>
              <w:rPr>
                <w:bCs/>
                <w:iCs/>
                <w:sz w:val="22"/>
                <w:szCs w:val="22"/>
              </w:rPr>
            </w:pPr>
            <w:r>
              <w:rPr>
                <w:bCs/>
                <w:iCs/>
                <w:sz w:val="22"/>
                <w:szCs w:val="22"/>
              </w:rPr>
              <w:t>2080</w:t>
            </w:r>
          </w:p>
        </w:tc>
      </w:tr>
      <w:tr w:rsidR="006D2B2E" w:rsidRPr="006D2B2E" w:rsidTr="006D2B2E">
        <w:trPr>
          <w:jc w:val="center"/>
        </w:trPr>
        <w:tc>
          <w:tcPr>
            <w:tcW w:w="2318" w:type="dxa"/>
            <w:tcBorders>
              <w:top w:val="single" w:sz="4" w:space="0" w:color="auto"/>
              <w:left w:val="single" w:sz="12" w:space="0" w:color="auto"/>
              <w:bottom w:val="single" w:sz="4" w:space="0" w:color="auto"/>
              <w:right w:val="single" w:sz="4" w:space="0" w:color="auto"/>
            </w:tcBorders>
            <w:hideMark/>
          </w:tcPr>
          <w:p w:rsidR="006D2B2E" w:rsidRPr="006D2B2E" w:rsidRDefault="006D2B2E" w:rsidP="006D2B2E">
            <w:pPr>
              <w:shd w:val="clear" w:color="auto" w:fill="FFFFFF"/>
              <w:ind w:left="583" w:hanging="567"/>
              <w:rPr>
                <w:bCs/>
                <w:iCs/>
                <w:sz w:val="22"/>
                <w:szCs w:val="22"/>
              </w:rPr>
            </w:pPr>
            <w:r w:rsidRPr="006D2B2E">
              <w:rPr>
                <w:bCs/>
                <w:iCs/>
                <w:sz w:val="22"/>
                <w:szCs w:val="22"/>
              </w:rPr>
              <w:t>Октобар</w:t>
            </w:r>
          </w:p>
        </w:tc>
        <w:tc>
          <w:tcPr>
            <w:tcW w:w="1410" w:type="dxa"/>
            <w:tcBorders>
              <w:top w:val="single" w:sz="4" w:space="0" w:color="auto"/>
              <w:left w:val="single" w:sz="4" w:space="0" w:color="auto"/>
              <w:bottom w:val="single" w:sz="4" w:space="0" w:color="auto"/>
              <w:right w:val="single" w:sz="4" w:space="0" w:color="auto"/>
            </w:tcBorders>
            <w:hideMark/>
          </w:tcPr>
          <w:p w:rsidR="006D2B2E" w:rsidRPr="006D2B2E" w:rsidRDefault="00462535" w:rsidP="00462535">
            <w:pPr>
              <w:shd w:val="clear" w:color="auto" w:fill="FFFFFF"/>
              <w:ind w:left="-567" w:firstLine="551"/>
              <w:rPr>
                <w:bCs/>
                <w:iCs/>
                <w:sz w:val="22"/>
                <w:szCs w:val="22"/>
              </w:rPr>
            </w:pPr>
            <w:r>
              <w:rPr>
                <w:bCs/>
                <w:iCs/>
                <w:sz w:val="22"/>
                <w:szCs w:val="22"/>
              </w:rPr>
              <w:t>223</w:t>
            </w:r>
          </w:p>
        </w:tc>
        <w:tc>
          <w:tcPr>
            <w:tcW w:w="1543" w:type="dxa"/>
            <w:tcBorders>
              <w:top w:val="single" w:sz="4" w:space="0" w:color="auto"/>
              <w:left w:val="single" w:sz="4" w:space="0" w:color="auto"/>
              <w:bottom w:val="single" w:sz="4" w:space="0" w:color="auto"/>
              <w:right w:val="single" w:sz="4" w:space="0" w:color="auto"/>
            </w:tcBorders>
            <w:hideMark/>
          </w:tcPr>
          <w:p w:rsidR="006D2B2E" w:rsidRPr="006D2B2E" w:rsidRDefault="00462535" w:rsidP="00462535">
            <w:pPr>
              <w:shd w:val="clear" w:color="auto" w:fill="FFFFFF"/>
              <w:ind w:left="-567" w:firstLine="581"/>
              <w:rPr>
                <w:bCs/>
                <w:iCs/>
                <w:sz w:val="22"/>
                <w:szCs w:val="22"/>
              </w:rPr>
            </w:pPr>
            <w:r>
              <w:rPr>
                <w:bCs/>
                <w:iCs/>
                <w:sz w:val="22"/>
                <w:szCs w:val="22"/>
              </w:rPr>
              <w:t>10400</w:t>
            </w:r>
          </w:p>
        </w:tc>
        <w:tc>
          <w:tcPr>
            <w:tcW w:w="1735" w:type="dxa"/>
            <w:tcBorders>
              <w:top w:val="single" w:sz="4" w:space="0" w:color="auto"/>
              <w:left w:val="single" w:sz="4" w:space="0" w:color="auto"/>
              <w:bottom w:val="single" w:sz="4" w:space="0" w:color="auto"/>
              <w:right w:val="single" w:sz="12" w:space="0" w:color="auto"/>
            </w:tcBorders>
            <w:hideMark/>
          </w:tcPr>
          <w:p w:rsidR="006D2B2E" w:rsidRPr="006D2B2E" w:rsidRDefault="00462535" w:rsidP="00462535">
            <w:pPr>
              <w:shd w:val="clear" w:color="auto" w:fill="FFFFFF"/>
              <w:ind w:left="-567" w:firstLine="568"/>
              <w:rPr>
                <w:bCs/>
                <w:iCs/>
                <w:sz w:val="22"/>
                <w:szCs w:val="22"/>
              </w:rPr>
            </w:pPr>
            <w:r>
              <w:rPr>
                <w:bCs/>
                <w:iCs/>
                <w:sz w:val="22"/>
                <w:szCs w:val="22"/>
              </w:rPr>
              <w:t>2720</w:t>
            </w:r>
          </w:p>
        </w:tc>
      </w:tr>
      <w:tr w:rsidR="006D2B2E" w:rsidRPr="006D2B2E" w:rsidTr="006D2B2E">
        <w:trPr>
          <w:jc w:val="center"/>
        </w:trPr>
        <w:tc>
          <w:tcPr>
            <w:tcW w:w="2318" w:type="dxa"/>
            <w:tcBorders>
              <w:top w:val="single" w:sz="4" w:space="0" w:color="auto"/>
              <w:left w:val="single" w:sz="12" w:space="0" w:color="auto"/>
              <w:bottom w:val="single" w:sz="4" w:space="0" w:color="auto"/>
              <w:right w:val="single" w:sz="4" w:space="0" w:color="auto"/>
            </w:tcBorders>
            <w:hideMark/>
          </w:tcPr>
          <w:p w:rsidR="006D2B2E" w:rsidRPr="006D2B2E" w:rsidRDefault="006D2B2E" w:rsidP="006D2B2E">
            <w:pPr>
              <w:shd w:val="clear" w:color="auto" w:fill="FFFFFF"/>
              <w:ind w:left="583" w:hanging="567"/>
              <w:rPr>
                <w:bCs/>
                <w:iCs/>
                <w:sz w:val="22"/>
                <w:szCs w:val="22"/>
              </w:rPr>
            </w:pPr>
            <w:r w:rsidRPr="006D2B2E">
              <w:rPr>
                <w:bCs/>
                <w:iCs/>
                <w:sz w:val="22"/>
                <w:szCs w:val="22"/>
              </w:rPr>
              <w:t>Новембар</w:t>
            </w:r>
          </w:p>
        </w:tc>
        <w:tc>
          <w:tcPr>
            <w:tcW w:w="1410" w:type="dxa"/>
            <w:tcBorders>
              <w:top w:val="single" w:sz="4" w:space="0" w:color="auto"/>
              <w:left w:val="single" w:sz="4" w:space="0" w:color="auto"/>
              <w:bottom w:val="single" w:sz="4" w:space="0" w:color="auto"/>
              <w:right w:val="single" w:sz="4" w:space="0" w:color="auto"/>
            </w:tcBorders>
            <w:hideMark/>
          </w:tcPr>
          <w:p w:rsidR="006D2B2E" w:rsidRPr="006D2B2E" w:rsidRDefault="00462535" w:rsidP="00462535">
            <w:pPr>
              <w:shd w:val="clear" w:color="auto" w:fill="FFFFFF"/>
              <w:ind w:left="-567" w:firstLine="551"/>
              <w:rPr>
                <w:bCs/>
                <w:iCs/>
                <w:sz w:val="22"/>
                <w:szCs w:val="22"/>
              </w:rPr>
            </w:pPr>
            <w:r>
              <w:rPr>
                <w:bCs/>
                <w:iCs/>
                <w:sz w:val="22"/>
                <w:szCs w:val="22"/>
              </w:rPr>
              <w:t>223</w:t>
            </w:r>
          </w:p>
        </w:tc>
        <w:tc>
          <w:tcPr>
            <w:tcW w:w="1543" w:type="dxa"/>
            <w:tcBorders>
              <w:top w:val="single" w:sz="4" w:space="0" w:color="auto"/>
              <w:left w:val="single" w:sz="4" w:space="0" w:color="auto"/>
              <w:bottom w:val="single" w:sz="4" w:space="0" w:color="auto"/>
              <w:right w:val="single" w:sz="4" w:space="0" w:color="auto"/>
            </w:tcBorders>
            <w:hideMark/>
          </w:tcPr>
          <w:p w:rsidR="006D2B2E" w:rsidRPr="006D2B2E" w:rsidRDefault="00462535" w:rsidP="00462535">
            <w:pPr>
              <w:shd w:val="clear" w:color="auto" w:fill="FFFFFF"/>
              <w:ind w:left="-567" w:firstLine="581"/>
              <w:rPr>
                <w:bCs/>
                <w:iCs/>
                <w:sz w:val="22"/>
                <w:szCs w:val="22"/>
              </w:rPr>
            </w:pPr>
            <w:r>
              <w:rPr>
                <w:bCs/>
                <w:iCs/>
                <w:sz w:val="22"/>
                <w:szCs w:val="22"/>
              </w:rPr>
              <w:t>10080</w:t>
            </w:r>
          </w:p>
        </w:tc>
        <w:tc>
          <w:tcPr>
            <w:tcW w:w="1735" w:type="dxa"/>
            <w:tcBorders>
              <w:top w:val="single" w:sz="4" w:space="0" w:color="auto"/>
              <w:left w:val="single" w:sz="4" w:space="0" w:color="auto"/>
              <w:bottom w:val="single" w:sz="4" w:space="0" w:color="auto"/>
              <w:right w:val="single" w:sz="12" w:space="0" w:color="auto"/>
            </w:tcBorders>
            <w:hideMark/>
          </w:tcPr>
          <w:p w:rsidR="006D2B2E" w:rsidRPr="006D2B2E" w:rsidRDefault="00462535" w:rsidP="00462535">
            <w:pPr>
              <w:shd w:val="clear" w:color="auto" w:fill="FFFFFF"/>
              <w:ind w:left="-567" w:firstLine="568"/>
              <w:rPr>
                <w:bCs/>
                <w:iCs/>
                <w:sz w:val="22"/>
                <w:szCs w:val="22"/>
              </w:rPr>
            </w:pPr>
            <w:r>
              <w:rPr>
                <w:bCs/>
                <w:iCs/>
                <w:sz w:val="22"/>
                <w:szCs w:val="22"/>
              </w:rPr>
              <w:t>2960</w:t>
            </w:r>
          </w:p>
        </w:tc>
      </w:tr>
      <w:tr w:rsidR="006D2B2E" w:rsidRPr="006D2B2E" w:rsidTr="006D2B2E">
        <w:trPr>
          <w:jc w:val="center"/>
        </w:trPr>
        <w:tc>
          <w:tcPr>
            <w:tcW w:w="2318" w:type="dxa"/>
            <w:tcBorders>
              <w:top w:val="single" w:sz="4" w:space="0" w:color="auto"/>
              <w:left w:val="single" w:sz="12" w:space="0" w:color="auto"/>
              <w:bottom w:val="single" w:sz="4" w:space="0" w:color="auto"/>
              <w:right w:val="single" w:sz="4" w:space="0" w:color="auto"/>
            </w:tcBorders>
            <w:hideMark/>
          </w:tcPr>
          <w:p w:rsidR="006D2B2E" w:rsidRPr="006D2B2E" w:rsidRDefault="006D2B2E" w:rsidP="006D2B2E">
            <w:pPr>
              <w:shd w:val="clear" w:color="auto" w:fill="FFFFFF"/>
              <w:ind w:left="583" w:hanging="567"/>
              <w:rPr>
                <w:bCs/>
                <w:iCs/>
                <w:sz w:val="22"/>
                <w:szCs w:val="22"/>
              </w:rPr>
            </w:pPr>
            <w:r w:rsidRPr="006D2B2E">
              <w:rPr>
                <w:bCs/>
                <w:iCs/>
                <w:sz w:val="22"/>
                <w:szCs w:val="22"/>
              </w:rPr>
              <w:t>Децембар</w:t>
            </w:r>
          </w:p>
        </w:tc>
        <w:tc>
          <w:tcPr>
            <w:tcW w:w="1410" w:type="dxa"/>
            <w:tcBorders>
              <w:top w:val="single" w:sz="4" w:space="0" w:color="auto"/>
              <w:left w:val="single" w:sz="4" w:space="0" w:color="auto"/>
              <w:bottom w:val="single" w:sz="4" w:space="0" w:color="auto"/>
              <w:right w:val="single" w:sz="4" w:space="0" w:color="auto"/>
            </w:tcBorders>
            <w:hideMark/>
          </w:tcPr>
          <w:p w:rsidR="006D2B2E" w:rsidRPr="006D2B2E" w:rsidRDefault="00462535" w:rsidP="00462535">
            <w:pPr>
              <w:shd w:val="clear" w:color="auto" w:fill="FFFFFF"/>
              <w:ind w:left="-567" w:firstLine="567"/>
              <w:rPr>
                <w:bCs/>
                <w:iCs/>
                <w:sz w:val="22"/>
                <w:szCs w:val="22"/>
              </w:rPr>
            </w:pPr>
            <w:r>
              <w:rPr>
                <w:bCs/>
                <w:iCs/>
                <w:sz w:val="22"/>
                <w:szCs w:val="22"/>
              </w:rPr>
              <w:t>223</w:t>
            </w:r>
          </w:p>
        </w:tc>
        <w:tc>
          <w:tcPr>
            <w:tcW w:w="1543" w:type="dxa"/>
            <w:tcBorders>
              <w:top w:val="single" w:sz="4" w:space="0" w:color="auto"/>
              <w:left w:val="single" w:sz="4" w:space="0" w:color="auto"/>
              <w:bottom w:val="single" w:sz="4" w:space="0" w:color="auto"/>
              <w:right w:val="single" w:sz="4" w:space="0" w:color="auto"/>
            </w:tcBorders>
            <w:hideMark/>
          </w:tcPr>
          <w:p w:rsidR="006D2B2E" w:rsidRPr="006D2B2E" w:rsidRDefault="00462535" w:rsidP="00462535">
            <w:pPr>
              <w:shd w:val="clear" w:color="auto" w:fill="FFFFFF"/>
              <w:ind w:left="-567" w:firstLine="567"/>
              <w:rPr>
                <w:bCs/>
                <w:iCs/>
                <w:sz w:val="22"/>
                <w:szCs w:val="22"/>
              </w:rPr>
            </w:pPr>
            <w:r>
              <w:rPr>
                <w:bCs/>
                <w:iCs/>
                <w:sz w:val="22"/>
                <w:szCs w:val="22"/>
              </w:rPr>
              <w:t>12720</w:t>
            </w:r>
          </w:p>
        </w:tc>
        <w:tc>
          <w:tcPr>
            <w:tcW w:w="1735" w:type="dxa"/>
            <w:tcBorders>
              <w:top w:val="single" w:sz="4" w:space="0" w:color="auto"/>
              <w:left w:val="single" w:sz="4" w:space="0" w:color="auto"/>
              <w:bottom w:val="single" w:sz="4" w:space="0" w:color="auto"/>
              <w:right w:val="single" w:sz="12" w:space="0" w:color="auto"/>
            </w:tcBorders>
            <w:hideMark/>
          </w:tcPr>
          <w:p w:rsidR="006D2B2E" w:rsidRPr="006D2B2E" w:rsidRDefault="00462535" w:rsidP="00462535">
            <w:pPr>
              <w:shd w:val="clear" w:color="auto" w:fill="FFFFFF"/>
              <w:ind w:left="-567" w:firstLine="568"/>
              <w:rPr>
                <w:bCs/>
                <w:iCs/>
                <w:sz w:val="22"/>
                <w:szCs w:val="22"/>
              </w:rPr>
            </w:pPr>
            <w:r>
              <w:rPr>
                <w:bCs/>
                <w:iCs/>
                <w:sz w:val="22"/>
                <w:szCs w:val="22"/>
              </w:rPr>
              <w:t>3360</w:t>
            </w:r>
          </w:p>
        </w:tc>
      </w:tr>
      <w:tr w:rsidR="006D2B2E" w:rsidRPr="006D2B2E" w:rsidTr="006D2B2E">
        <w:trPr>
          <w:jc w:val="center"/>
        </w:trPr>
        <w:tc>
          <w:tcPr>
            <w:tcW w:w="2318" w:type="dxa"/>
            <w:tcBorders>
              <w:top w:val="single" w:sz="4" w:space="0" w:color="auto"/>
              <w:left w:val="single" w:sz="12" w:space="0" w:color="auto"/>
              <w:bottom w:val="single" w:sz="4" w:space="0" w:color="auto"/>
              <w:right w:val="single" w:sz="4" w:space="0" w:color="auto"/>
            </w:tcBorders>
            <w:hideMark/>
          </w:tcPr>
          <w:p w:rsidR="006D2B2E" w:rsidRPr="006D2B2E" w:rsidRDefault="006D2B2E" w:rsidP="006D2B2E">
            <w:pPr>
              <w:shd w:val="clear" w:color="auto" w:fill="FFFFFF"/>
              <w:ind w:left="583" w:hanging="567"/>
              <w:rPr>
                <w:bCs/>
                <w:iCs/>
                <w:sz w:val="22"/>
                <w:szCs w:val="22"/>
              </w:rPr>
            </w:pPr>
            <w:r w:rsidRPr="006D2B2E">
              <w:rPr>
                <w:bCs/>
                <w:iCs/>
                <w:sz w:val="22"/>
                <w:szCs w:val="22"/>
              </w:rPr>
              <w:t>Јануар</w:t>
            </w:r>
          </w:p>
        </w:tc>
        <w:tc>
          <w:tcPr>
            <w:tcW w:w="1410" w:type="dxa"/>
            <w:tcBorders>
              <w:top w:val="single" w:sz="4" w:space="0" w:color="auto"/>
              <w:left w:val="single" w:sz="4" w:space="0" w:color="auto"/>
              <w:bottom w:val="single" w:sz="4" w:space="0" w:color="auto"/>
              <w:right w:val="single" w:sz="4" w:space="0" w:color="auto"/>
            </w:tcBorders>
            <w:hideMark/>
          </w:tcPr>
          <w:p w:rsidR="006D2B2E" w:rsidRPr="006D2B2E" w:rsidRDefault="00462535" w:rsidP="00462535">
            <w:pPr>
              <w:shd w:val="clear" w:color="auto" w:fill="FFFFFF"/>
              <w:ind w:left="-567" w:firstLine="551"/>
              <w:rPr>
                <w:bCs/>
                <w:iCs/>
                <w:sz w:val="22"/>
                <w:szCs w:val="22"/>
              </w:rPr>
            </w:pPr>
            <w:r>
              <w:rPr>
                <w:bCs/>
                <w:iCs/>
                <w:sz w:val="22"/>
                <w:szCs w:val="22"/>
              </w:rPr>
              <w:t>223</w:t>
            </w:r>
          </w:p>
        </w:tc>
        <w:tc>
          <w:tcPr>
            <w:tcW w:w="1543" w:type="dxa"/>
            <w:tcBorders>
              <w:top w:val="single" w:sz="4" w:space="0" w:color="auto"/>
              <w:left w:val="single" w:sz="4" w:space="0" w:color="auto"/>
              <w:bottom w:val="single" w:sz="4" w:space="0" w:color="auto"/>
              <w:right w:val="single" w:sz="4" w:space="0" w:color="auto"/>
            </w:tcBorders>
            <w:hideMark/>
          </w:tcPr>
          <w:p w:rsidR="006D2B2E" w:rsidRPr="006D2B2E" w:rsidRDefault="00462535" w:rsidP="00462535">
            <w:pPr>
              <w:shd w:val="clear" w:color="auto" w:fill="FFFFFF"/>
              <w:ind w:left="-567" w:firstLine="581"/>
              <w:rPr>
                <w:bCs/>
                <w:iCs/>
                <w:sz w:val="22"/>
                <w:szCs w:val="22"/>
              </w:rPr>
            </w:pPr>
            <w:r>
              <w:rPr>
                <w:bCs/>
                <w:iCs/>
                <w:sz w:val="22"/>
                <w:szCs w:val="22"/>
              </w:rPr>
              <w:t>12160</w:t>
            </w:r>
          </w:p>
        </w:tc>
        <w:tc>
          <w:tcPr>
            <w:tcW w:w="1735" w:type="dxa"/>
            <w:tcBorders>
              <w:top w:val="single" w:sz="4" w:space="0" w:color="auto"/>
              <w:left w:val="single" w:sz="4" w:space="0" w:color="auto"/>
              <w:bottom w:val="single" w:sz="4" w:space="0" w:color="auto"/>
              <w:right w:val="single" w:sz="12" w:space="0" w:color="auto"/>
            </w:tcBorders>
            <w:hideMark/>
          </w:tcPr>
          <w:p w:rsidR="006D2B2E" w:rsidRPr="006D2B2E" w:rsidRDefault="00462535" w:rsidP="00462535">
            <w:pPr>
              <w:shd w:val="clear" w:color="auto" w:fill="FFFFFF"/>
              <w:ind w:left="-567" w:firstLine="568"/>
              <w:rPr>
                <w:bCs/>
                <w:iCs/>
                <w:sz w:val="22"/>
                <w:szCs w:val="22"/>
              </w:rPr>
            </w:pPr>
            <w:r>
              <w:rPr>
                <w:bCs/>
                <w:iCs/>
                <w:sz w:val="22"/>
                <w:szCs w:val="22"/>
              </w:rPr>
              <w:t>3840</w:t>
            </w:r>
          </w:p>
        </w:tc>
      </w:tr>
      <w:tr w:rsidR="006D2B2E" w:rsidRPr="006D2B2E" w:rsidTr="006D2B2E">
        <w:trPr>
          <w:jc w:val="center"/>
        </w:trPr>
        <w:tc>
          <w:tcPr>
            <w:tcW w:w="2318" w:type="dxa"/>
            <w:tcBorders>
              <w:top w:val="single" w:sz="4" w:space="0" w:color="auto"/>
              <w:left w:val="single" w:sz="12" w:space="0" w:color="auto"/>
              <w:bottom w:val="single" w:sz="4" w:space="0" w:color="auto"/>
              <w:right w:val="single" w:sz="4" w:space="0" w:color="auto"/>
            </w:tcBorders>
            <w:hideMark/>
          </w:tcPr>
          <w:p w:rsidR="006D2B2E" w:rsidRPr="006D2B2E" w:rsidRDefault="006D2B2E" w:rsidP="006D2B2E">
            <w:pPr>
              <w:shd w:val="clear" w:color="auto" w:fill="FFFFFF"/>
              <w:ind w:left="583" w:hanging="567"/>
              <w:rPr>
                <w:bCs/>
                <w:iCs/>
                <w:sz w:val="22"/>
                <w:szCs w:val="22"/>
              </w:rPr>
            </w:pPr>
            <w:r w:rsidRPr="006D2B2E">
              <w:rPr>
                <w:bCs/>
                <w:iCs/>
                <w:sz w:val="22"/>
                <w:szCs w:val="22"/>
              </w:rPr>
              <w:t>Фебруар</w:t>
            </w:r>
          </w:p>
        </w:tc>
        <w:tc>
          <w:tcPr>
            <w:tcW w:w="1410" w:type="dxa"/>
            <w:tcBorders>
              <w:top w:val="single" w:sz="4" w:space="0" w:color="auto"/>
              <w:left w:val="single" w:sz="4" w:space="0" w:color="auto"/>
              <w:bottom w:val="single" w:sz="4" w:space="0" w:color="auto"/>
              <w:right w:val="single" w:sz="4" w:space="0" w:color="auto"/>
            </w:tcBorders>
            <w:hideMark/>
          </w:tcPr>
          <w:p w:rsidR="006D2B2E" w:rsidRPr="006D2B2E" w:rsidRDefault="00462535" w:rsidP="00462535">
            <w:pPr>
              <w:shd w:val="clear" w:color="auto" w:fill="FFFFFF"/>
              <w:ind w:left="-567" w:firstLine="551"/>
              <w:rPr>
                <w:bCs/>
                <w:iCs/>
                <w:sz w:val="22"/>
                <w:szCs w:val="22"/>
              </w:rPr>
            </w:pPr>
            <w:r>
              <w:rPr>
                <w:bCs/>
                <w:iCs/>
                <w:sz w:val="22"/>
                <w:szCs w:val="22"/>
              </w:rPr>
              <w:t>223</w:t>
            </w:r>
          </w:p>
        </w:tc>
        <w:tc>
          <w:tcPr>
            <w:tcW w:w="1543" w:type="dxa"/>
            <w:tcBorders>
              <w:top w:val="single" w:sz="4" w:space="0" w:color="auto"/>
              <w:left w:val="single" w:sz="4" w:space="0" w:color="auto"/>
              <w:bottom w:val="single" w:sz="4" w:space="0" w:color="auto"/>
              <w:right w:val="single" w:sz="4" w:space="0" w:color="auto"/>
            </w:tcBorders>
            <w:hideMark/>
          </w:tcPr>
          <w:p w:rsidR="006D2B2E" w:rsidRPr="006D2B2E" w:rsidRDefault="00462535" w:rsidP="00462535">
            <w:pPr>
              <w:shd w:val="clear" w:color="auto" w:fill="FFFFFF"/>
              <w:ind w:left="-567" w:firstLine="581"/>
              <w:rPr>
                <w:bCs/>
                <w:iCs/>
                <w:sz w:val="22"/>
                <w:szCs w:val="22"/>
              </w:rPr>
            </w:pPr>
            <w:r>
              <w:rPr>
                <w:bCs/>
                <w:iCs/>
                <w:sz w:val="22"/>
                <w:szCs w:val="22"/>
              </w:rPr>
              <w:t>11360</w:t>
            </w:r>
          </w:p>
        </w:tc>
        <w:tc>
          <w:tcPr>
            <w:tcW w:w="1735" w:type="dxa"/>
            <w:tcBorders>
              <w:top w:val="single" w:sz="4" w:space="0" w:color="auto"/>
              <w:left w:val="single" w:sz="4" w:space="0" w:color="auto"/>
              <w:bottom w:val="single" w:sz="4" w:space="0" w:color="auto"/>
              <w:right w:val="single" w:sz="12" w:space="0" w:color="auto"/>
            </w:tcBorders>
            <w:hideMark/>
          </w:tcPr>
          <w:p w:rsidR="006D2B2E" w:rsidRPr="006D2B2E" w:rsidRDefault="00462535" w:rsidP="00462535">
            <w:pPr>
              <w:shd w:val="clear" w:color="auto" w:fill="FFFFFF"/>
              <w:ind w:left="-567" w:firstLine="568"/>
              <w:rPr>
                <w:bCs/>
                <w:iCs/>
                <w:sz w:val="22"/>
                <w:szCs w:val="22"/>
              </w:rPr>
            </w:pPr>
            <w:r>
              <w:rPr>
                <w:bCs/>
                <w:iCs/>
                <w:sz w:val="22"/>
                <w:szCs w:val="22"/>
              </w:rPr>
              <w:t>3600</w:t>
            </w:r>
          </w:p>
        </w:tc>
      </w:tr>
      <w:tr w:rsidR="006D2B2E" w:rsidRPr="006D2B2E" w:rsidTr="006D2B2E">
        <w:trPr>
          <w:jc w:val="center"/>
        </w:trPr>
        <w:tc>
          <w:tcPr>
            <w:tcW w:w="2318" w:type="dxa"/>
            <w:tcBorders>
              <w:top w:val="single" w:sz="4" w:space="0" w:color="auto"/>
              <w:left w:val="single" w:sz="12" w:space="0" w:color="auto"/>
              <w:bottom w:val="single" w:sz="4" w:space="0" w:color="auto"/>
              <w:right w:val="single" w:sz="4" w:space="0" w:color="auto"/>
            </w:tcBorders>
            <w:hideMark/>
          </w:tcPr>
          <w:p w:rsidR="006D2B2E" w:rsidRPr="006D2B2E" w:rsidRDefault="006D2B2E" w:rsidP="006D2B2E">
            <w:pPr>
              <w:shd w:val="clear" w:color="auto" w:fill="FFFFFF"/>
              <w:ind w:left="583" w:hanging="567"/>
              <w:rPr>
                <w:bCs/>
                <w:iCs/>
                <w:sz w:val="22"/>
                <w:szCs w:val="22"/>
              </w:rPr>
            </w:pPr>
            <w:r w:rsidRPr="006D2B2E">
              <w:rPr>
                <w:bCs/>
                <w:iCs/>
                <w:sz w:val="22"/>
                <w:szCs w:val="22"/>
              </w:rPr>
              <w:t>Март</w:t>
            </w:r>
          </w:p>
        </w:tc>
        <w:tc>
          <w:tcPr>
            <w:tcW w:w="1410" w:type="dxa"/>
            <w:tcBorders>
              <w:top w:val="single" w:sz="4" w:space="0" w:color="auto"/>
              <w:left w:val="single" w:sz="4" w:space="0" w:color="auto"/>
              <w:bottom w:val="single" w:sz="4" w:space="0" w:color="auto"/>
              <w:right w:val="single" w:sz="4" w:space="0" w:color="auto"/>
            </w:tcBorders>
            <w:hideMark/>
          </w:tcPr>
          <w:p w:rsidR="006D2B2E" w:rsidRPr="006D2B2E" w:rsidRDefault="00462535" w:rsidP="00462535">
            <w:pPr>
              <w:shd w:val="clear" w:color="auto" w:fill="FFFFFF"/>
              <w:ind w:left="-567" w:firstLine="567"/>
              <w:rPr>
                <w:bCs/>
                <w:iCs/>
                <w:sz w:val="22"/>
                <w:szCs w:val="22"/>
              </w:rPr>
            </w:pPr>
            <w:r>
              <w:rPr>
                <w:bCs/>
                <w:iCs/>
                <w:sz w:val="22"/>
                <w:szCs w:val="22"/>
              </w:rPr>
              <w:t>223</w:t>
            </w:r>
          </w:p>
        </w:tc>
        <w:tc>
          <w:tcPr>
            <w:tcW w:w="1543" w:type="dxa"/>
            <w:tcBorders>
              <w:top w:val="single" w:sz="4" w:space="0" w:color="auto"/>
              <w:left w:val="single" w:sz="4" w:space="0" w:color="auto"/>
              <w:bottom w:val="single" w:sz="4" w:space="0" w:color="auto"/>
              <w:right w:val="single" w:sz="4" w:space="0" w:color="auto"/>
            </w:tcBorders>
            <w:hideMark/>
          </w:tcPr>
          <w:p w:rsidR="006D2B2E" w:rsidRPr="006D2B2E" w:rsidRDefault="00462535" w:rsidP="00462535">
            <w:pPr>
              <w:shd w:val="clear" w:color="auto" w:fill="FFFFFF"/>
              <w:ind w:left="-567" w:firstLine="567"/>
              <w:rPr>
                <w:bCs/>
                <w:iCs/>
                <w:sz w:val="22"/>
                <w:szCs w:val="22"/>
              </w:rPr>
            </w:pPr>
            <w:r>
              <w:rPr>
                <w:bCs/>
                <w:iCs/>
                <w:sz w:val="22"/>
                <w:szCs w:val="22"/>
              </w:rPr>
              <w:t>11840</w:t>
            </w:r>
          </w:p>
        </w:tc>
        <w:tc>
          <w:tcPr>
            <w:tcW w:w="1735" w:type="dxa"/>
            <w:tcBorders>
              <w:top w:val="single" w:sz="4" w:space="0" w:color="auto"/>
              <w:left w:val="single" w:sz="4" w:space="0" w:color="auto"/>
              <w:bottom w:val="single" w:sz="4" w:space="0" w:color="auto"/>
              <w:right w:val="single" w:sz="12" w:space="0" w:color="auto"/>
            </w:tcBorders>
            <w:hideMark/>
          </w:tcPr>
          <w:p w:rsidR="006D2B2E" w:rsidRPr="006D2B2E" w:rsidRDefault="00462535" w:rsidP="00462535">
            <w:pPr>
              <w:shd w:val="clear" w:color="auto" w:fill="FFFFFF"/>
              <w:ind w:left="-567" w:firstLine="568"/>
              <w:rPr>
                <w:bCs/>
                <w:iCs/>
                <w:sz w:val="22"/>
                <w:szCs w:val="22"/>
              </w:rPr>
            </w:pPr>
            <w:r>
              <w:rPr>
                <w:bCs/>
                <w:iCs/>
                <w:sz w:val="22"/>
                <w:szCs w:val="22"/>
              </w:rPr>
              <w:t>3680</w:t>
            </w:r>
          </w:p>
        </w:tc>
      </w:tr>
      <w:tr w:rsidR="006D2B2E" w:rsidRPr="006D2B2E" w:rsidTr="006D2B2E">
        <w:trPr>
          <w:jc w:val="center"/>
        </w:trPr>
        <w:tc>
          <w:tcPr>
            <w:tcW w:w="2318" w:type="dxa"/>
            <w:tcBorders>
              <w:top w:val="single" w:sz="4" w:space="0" w:color="auto"/>
              <w:left w:val="single" w:sz="12" w:space="0" w:color="auto"/>
              <w:bottom w:val="single" w:sz="4" w:space="0" w:color="auto"/>
              <w:right w:val="single" w:sz="4" w:space="0" w:color="auto"/>
            </w:tcBorders>
            <w:hideMark/>
          </w:tcPr>
          <w:p w:rsidR="006D2B2E" w:rsidRPr="006D2B2E" w:rsidRDefault="006D2B2E" w:rsidP="006D2B2E">
            <w:pPr>
              <w:shd w:val="clear" w:color="auto" w:fill="FFFFFF"/>
              <w:ind w:left="583" w:hanging="567"/>
              <w:rPr>
                <w:bCs/>
                <w:iCs/>
                <w:sz w:val="22"/>
                <w:szCs w:val="22"/>
              </w:rPr>
            </w:pPr>
            <w:r w:rsidRPr="006D2B2E">
              <w:rPr>
                <w:bCs/>
                <w:iCs/>
                <w:sz w:val="22"/>
                <w:szCs w:val="22"/>
              </w:rPr>
              <w:t>Април</w:t>
            </w:r>
          </w:p>
        </w:tc>
        <w:tc>
          <w:tcPr>
            <w:tcW w:w="1410" w:type="dxa"/>
            <w:tcBorders>
              <w:top w:val="single" w:sz="4" w:space="0" w:color="auto"/>
              <w:left w:val="single" w:sz="4" w:space="0" w:color="auto"/>
              <w:bottom w:val="single" w:sz="4" w:space="0" w:color="auto"/>
              <w:right w:val="single" w:sz="4" w:space="0" w:color="auto"/>
            </w:tcBorders>
            <w:hideMark/>
          </w:tcPr>
          <w:p w:rsidR="006D2B2E" w:rsidRPr="006D2B2E" w:rsidRDefault="00462535" w:rsidP="00462535">
            <w:pPr>
              <w:shd w:val="clear" w:color="auto" w:fill="FFFFFF"/>
              <w:ind w:left="-567" w:firstLine="551"/>
              <w:rPr>
                <w:bCs/>
                <w:iCs/>
                <w:sz w:val="22"/>
                <w:szCs w:val="22"/>
              </w:rPr>
            </w:pPr>
            <w:r>
              <w:rPr>
                <w:bCs/>
                <w:iCs/>
                <w:sz w:val="22"/>
                <w:szCs w:val="22"/>
              </w:rPr>
              <w:t>223</w:t>
            </w:r>
          </w:p>
        </w:tc>
        <w:tc>
          <w:tcPr>
            <w:tcW w:w="1543" w:type="dxa"/>
            <w:tcBorders>
              <w:top w:val="single" w:sz="4" w:space="0" w:color="auto"/>
              <w:left w:val="single" w:sz="4" w:space="0" w:color="auto"/>
              <w:bottom w:val="single" w:sz="4" w:space="0" w:color="auto"/>
              <w:right w:val="single" w:sz="4" w:space="0" w:color="auto"/>
            </w:tcBorders>
            <w:hideMark/>
          </w:tcPr>
          <w:p w:rsidR="006D2B2E" w:rsidRPr="006D2B2E" w:rsidRDefault="00462535" w:rsidP="00462535">
            <w:pPr>
              <w:shd w:val="clear" w:color="auto" w:fill="FFFFFF"/>
              <w:ind w:left="-567" w:firstLine="581"/>
              <w:rPr>
                <w:bCs/>
                <w:iCs/>
                <w:sz w:val="22"/>
                <w:szCs w:val="22"/>
              </w:rPr>
            </w:pPr>
            <w:r>
              <w:rPr>
                <w:bCs/>
                <w:iCs/>
                <w:sz w:val="22"/>
                <w:szCs w:val="22"/>
              </w:rPr>
              <w:t>8480</w:t>
            </w:r>
          </w:p>
        </w:tc>
        <w:tc>
          <w:tcPr>
            <w:tcW w:w="1735" w:type="dxa"/>
            <w:tcBorders>
              <w:top w:val="single" w:sz="4" w:space="0" w:color="auto"/>
              <w:left w:val="single" w:sz="4" w:space="0" w:color="auto"/>
              <w:bottom w:val="single" w:sz="4" w:space="0" w:color="auto"/>
              <w:right w:val="single" w:sz="12" w:space="0" w:color="auto"/>
            </w:tcBorders>
            <w:hideMark/>
          </w:tcPr>
          <w:p w:rsidR="006D2B2E" w:rsidRPr="006D2B2E" w:rsidRDefault="00462535" w:rsidP="00462535">
            <w:pPr>
              <w:shd w:val="clear" w:color="auto" w:fill="FFFFFF"/>
              <w:ind w:left="-567" w:firstLine="568"/>
              <w:rPr>
                <w:bCs/>
                <w:iCs/>
                <w:sz w:val="22"/>
                <w:szCs w:val="22"/>
              </w:rPr>
            </w:pPr>
            <w:r>
              <w:rPr>
                <w:bCs/>
                <w:iCs/>
                <w:sz w:val="22"/>
                <w:szCs w:val="22"/>
              </w:rPr>
              <w:t>2880</w:t>
            </w:r>
          </w:p>
        </w:tc>
      </w:tr>
      <w:tr w:rsidR="006D2B2E" w:rsidRPr="006D2B2E" w:rsidTr="006D2B2E">
        <w:trPr>
          <w:jc w:val="center"/>
        </w:trPr>
        <w:tc>
          <w:tcPr>
            <w:tcW w:w="2318" w:type="dxa"/>
            <w:tcBorders>
              <w:top w:val="double" w:sz="6" w:space="0" w:color="auto"/>
              <w:left w:val="single" w:sz="12" w:space="0" w:color="auto"/>
              <w:bottom w:val="single" w:sz="12" w:space="0" w:color="auto"/>
              <w:right w:val="single" w:sz="4" w:space="0" w:color="auto"/>
            </w:tcBorders>
            <w:hideMark/>
          </w:tcPr>
          <w:p w:rsidR="006D2B2E" w:rsidRPr="006D2B2E" w:rsidRDefault="006D2B2E" w:rsidP="006D2B2E">
            <w:pPr>
              <w:shd w:val="clear" w:color="auto" w:fill="FFFFFF"/>
              <w:ind w:left="583" w:hanging="567"/>
              <w:rPr>
                <w:b/>
                <w:bCs/>
                <w:iCs/>
                <w:sz w:val="22"/>
                <w:szCs w:val="22"/>
              </w:rPr>
            </w:pPr>
            <w:r w:rsidRPr="006D2B2E">
              <w:rPr>
                <w:b/>
                <w:bCs/>
                <w:iCs/>
                <w:sz w:val="22"/>
                <w:szCs w:val="22"/>
              </w:rPr>
              <w:t>Укупно:</w:t>
            </w:r>
          </w:p>
        </w:tc>
        <w:tc>
          <w:tcPr>
            <w:tcW w:w="1410" w:type="dxa"/>
            <w:tcBorders>
              <w:top w:val="double" w:sz="6" w:space="0" w:color="auto"/>
              <w:left w:val="single" w:sz="4" w:space="0" w:color="auto"/>
              <w:bottom w:val="single" w:sz="12" w:space="0" w:color="auto"/>
              <w:right w:val="single" w:sz="4" w:space="0" w:color="auto"/>
            </w:tcBorders>
            <w:hideMark/>
          </w:tcPr>
          <w:p w:rsidR="006D2B2E" w:rsidRPr="00536E17" w:rsidRDefault="00536E17" w:rsidP="00536E17">
            <w:pPr>
              <w:shd w:val="clear" w:color="auto" w:fill="FFFFFF"/>
              <w:ind w:left="-567" w:firstLine="551"/>
              <w:rPr>
                <w:b/>
                <w:bCs/>
                <w:iCs/>
                <w:sz w:val="22"/>
                <w:szCs w:val="22"/>
              </w:rPr>
            </w:pPr>
            <w:r w:rsidRPr="00536E17">
              <w:rPr>
                <w:b/>
                <w:bCs/>
                <w:iCs/>
                <w:sz w:val="22"/>
                <w:szCs w:val="22"/>
              </w:rPr>
              <w:t>1838,92</w:t>
            </w:r>
          </w:p>
        </w:tc>
        <w:tc>
          <w:tcPr>
            <w:tcW w:w="1543" w:type="dxa"/>
            <w:tcBorders>
              <w:top w:val="double" w:sz="6" w:space="0" w:color="auto"/>
              <w:left w:val="single" w:sz="4" w:space="0" w:color="auto"/>
              <w:bottom w:val="single" w:sz="12" w:space="0" w:color="auto"/>
              <w:right w:val="single" w:sz="4" w:space="0" w:color="auto"/>
            </w:tcBorders>
            <w:hideMark/>
          </w:tcPr>
          <w:p w:rsidR="006D2B2E" w:rsidRPr="00536E17" w:rsidRDefault="00536E17" w:rsidP="00536E17">
            <w:pPr>
              <w:shd w:val="clear" w:color="auto" w:fill="FFFFFF"/>
              <w:ind w:left="-567" w:firstLine="567"/>
              <w:rPr>
                <w:b/>
                <w:bCs/>
                <w:iCs/>
                <w:sz w:val="22"/>
                <w:szCs w:val="22"/>
              </w:rPr>
            </w:pPr>
            <w:r w:rsidRPr="00536E17">
              <w:rPr>
                <w:b/>
                <w:bCs/>
                <w:iCs/>
                <w:sz w:val="22"/>
                <w:szCs w:val="22"/>
              </w:rPr>
              <w:t>111920</w:t>
            </w:r>
          </w:p>
        </w:tc>
        <w:tc>
          <w:tcPr>
            <w:tcW w:w="1735" w:type="dxa"/>
            <w:tcBorders>
              <w:top w:val="double" w:sz="6" w:space="0" w:color="auto"/>
              <w:left w:val="single" w:sz="4" w:space="0" w:color="auto"/>
              <w:bottom w:val="single" w:sz="12" w:space="0" w:color="auto"/>
              <w:right w:val="single" w:sz="12" w:space="0" w:color="auto"/>
            </w:tcBorders>
            <w:hideMark/>
          </w:tcPr>
          <w:p w:rsidR="006D2B2E" w:rsidRPr="00536E17" w:rsidRDefault="00536E17" w:rsidP="00536E17">
            <w:pPr>
              <w:shd w:val="clear" w:color="auto" w:fill="FFFFFF"/>
              <w:ind w:left="-567" w:firstLine="567"/>
              <w:rPr>
                <w:b/>
                <w:bCs/>
                <w:iCs/>
                <w:sz w:val="22"/>
                <w:szCs w:val="22"/>
              </w:rPr>
            </w:pPr>
            <w:r w:rsidRPr="00536E17">
              <w:rPr>
                <w:b/>
                <w:bCs/>
                <w:iCs/>
                <w:sz w:val="22"/>
                <w:szCs w:val="22"/>
              </w:rPr>
              <w:t>31200</w:t>
            </w:r>
          </w:p>
        </w:tc>
      </w:tr>
    </w:tbl>
    <w:p w:rsidR="00D2187F" w:rsidRDefault="00D2187F" w:rsidP="008E0D46">
      <w:pPr>
        <w:shd w:val="clear" w:color="auto" w:fill="FFFFFF"/>
        <w:rPr>
          <w:b/>
          <w:bCs/>
          <w:iCs/>
          <w:sz w:val="22"/>
          <w:szCs w:val="22"/>
        </w:rPr>
      </w:pPr>
    </w:p>
    <w:p w:rsidR="006D2B2E" w:rsidRPr="00462535" w:rsidRDefault="00031FD4" w:rsidP="006D2B2E">
      <w:pPr>
        <w:shd w:val="clear" w:color="auto" w:fill="FFFFFF"/>
        <w:ind w:left="-567"/>
        <w:rPr>
          <w:bCs/>
          <w:iCs/>
          <w:sz w:val="22"/>
          <w:szCs w:val="22"/>
        </w:rPr>
      </w:pPr>
      <w:r>
        <w:rPr>
          <w:bCs/>
          <w:iCs/>
          <w:sz w:val="22"/>
          <w:szCs w:val="22"/>
          <w:lang/>
        </w:rPr>
        <w:t xml:space="preserve">       </w:t>
      </w:r>
      <w:r w:rsidR="008E0D46">
        <w:rPr>
          <w:bCs/>
          <w:iCs/>
          <w:sz w:val="22"/>
          <w:szCs w:val="22"/>
        </w:rPr>
        <w:t>Л</w:t>
      </w:r>
      <w:r w:rsidR="006D2B2E">
        <w:rPr>
          <w:bCs/>
          <w:iCs/>
          <w:sz w:val="22"/>
          <w:szCs w:val="22"/>
        </w:rPr>
        <w:t>) Мерно место број 13</w:t>
      </w:r>
      <w:r w:rsidR="00462535">
        <w:rPr>
          <w:bCs/>
          <w:iCs/>
          <w:sz w:val="22"/>
          <w:szCs w:val="22"/>
        </w:rPr>
        <w:t xml:space="preserve">, </w:t>
      </w:r>
      <w:r w:rsidR="006D2B2E" w:rsidRPr="006D2B2E">
        <w:rPr>
          <w:bCs/>
          <w:iCs/>
          <w:sz w:val="22"/>
          <w:szCs w:val="22"/>
        </w:rPr>
        <w:t xml:space="preserve"> </w:t>
      </w:r>
      <w:r w:rsidR="00462535">
        <w:rPr>
          <w:rFonts w:eastAsia="Calibri"/>
          <w:color w:val="auto"/>
          <w:kern w:val="0"/>
          <w:sz w:val="22"/>
          <w:szCs w:val="22"/>
          <w:lang w:val="sr-Cyrl-CS" w:eastAsia="en-US"/>
        </w:rPr>
        <w:t>Душан Петровић Шане бб, Лазаревац</w:t>
      </w:r>
      <w:r w:rsidR="00462535">
        <w:rPr>
          <w:rFonts w:eastAsia="Calibri"/>
          <w:color w:val="auto"/>
          <w:kern w:val="0"/>
          <w:sz w:val="22"/>
          <w:szCs w:val="22"/>
          <w:lang w:eastAsia="en-US"/>
        </w:rPr>
        <w:t xml:space="preserve"> </w:t>
      </w:r>
      <w:r w:rsidR="00462535">
        <w:rPr>
          <w:rFonts w:eastAsia="Calibri"/>
          <w:color w:val="auto"/>
          <w:kern w:val="0"/>
          <w:sz w:val="22"/>
          <w:szCs w:val="22"/>
          <w:lang w:val="sr-Cyrl-CS" w:eastAsia="en-US"/>
        </w:rPr>
        <w:t>ЕД број</w:t>
      </w:r>
      <w:r w:rsidR="00462535">
        <w:rPr>
          <w:rFonts w:eastAsia="Calibri"/>
          <w:color w:val="auto"/>
          <w:kern w:val="0"/>
          <w:sz w:val="22"/>
          <w:szCs w:val="22"/>
          <w:lang w:eastAsia="en-US"/>
        </w:rPr>
        <w:t xml:space="preserve"> </w:t>
      </w:r>
      <w:r w:rsidR="00462535">
        <w:rPr>
          <w:rFonts w:eastAsia="Calibri"/>
          <w:color w:val="auto"/>
          <w:kern w:val="0"/>
          <w:sz w:val="22"/>
          <w:szCs w:val="22"/>
          <w:lang w:val="sr-Cyrl-CS" w:eastAsia="en-US"/>
        </w:rPr>
        <w:t>0717146670</w:t>
      </w:r>
    </w:p>
    <w:tbl>
      <w:tblPr>
        <w:tblW w:w="7006" w:type="dxa"/>
        <w:jc w:val="center"/>
        <w:tblInd w:w="-9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2318"/>
        <w:gridCol w:w="1410"/>
        <w:gridCol w:w="1543"/>
        <w:gridCol w:w="1735"/>
      </w:tblGrid>
      <w:tr w:rsidR="006D2B2E" w:rsidRPr="006D2B2E" w:rsidTr="006D2B2E">
        <w:trPr>
          <w:jc w:val="center"/>
        </w:trPr>
        <w:tc>
          <w:tcPr>
            <w:tcW w:w="2318" w:type="dxa"/>
            <w:vMerge w:val="restart"/>
            <w:tcBorders>
              <w:top w:val="single" w:sz="12" w:space="0" w:color="auto"/>
              <w:left w:val="single" w:sz="12" w:space="0" w:color="auto"/>
              <w:bottom w:val="double" w:sz="12" w:space="0" w:color="auto"/>
              <w:right w:val="single" w:sz="4" w:space="0" w:color="auto"/>
              <w:tl2br w:val="single" w:sz="4" w:space="0" w:color="auto"/>
            </w:tcBorders>
            <w:hideMark/>
          </w:tcPr>
          <w:p w:rsidR="006D2B2E" w:rsidRPr="006D2B2E" w:rsidRDefault="006D2B2E" w:rsidP="006D2B2E">
            <w:pPr>
              <w:shd w:val="clear" w:color="auto" w:fill="FFFFFF"/>
              <w:rPr>
                <w:bCs/>
                <w:iCs/>
                <w:sz w:val="22"/>
                <w:szCs w:val="22"/>
              </w:rPr>
            </w:pPr>
            <w:r w:rsidRPr="006D2B2E">
              <w:rPr>
                <w:bCs/>
                <w:iCs/>
                <w:sz w:val="22"/>
                <w:szCs w:val="22"/>
              </w:rPr>
              <w:t xml:space="preserve">                    Укупно</w:t>
            </w:r>
          </w:p>
          <w:p w:rsidR="006D2B2E" w:rsidRPr="006D2B2E" w:rsidRDefault="006D2B2E" w:rsidP="006D2B2E">
            <w:pPr>
              <w:shd w:val="clear" w:color="auto" w:fill="FFFFFF"/>
              <w:rPr>
                <w:bCs/>
                <w:iCs/>
                <w:sz w:val="22"/>
                <w:szCs w:val="22"/>
              </w:rPr>
            </w:pPr>
            <w:r w:rsidRPr="006D2B2E">
              <w:rPr>
                <w:bCs/>
                <w:iCs/>
                <w:sz w:val="22"/>
                <w:szCs w:val="22"/>
              </w:rPr>
              <w:t>Месец</w:t>
            </w:r>
          </w:p>
        </w:tc>
        <w:tc>
          <w:tcPr>
            <w:tcW w:w="1410" w:type="dxa"/>
            <w:tcBorders>
              <w:top w:val="single" w:sz="12" w:space="0" w:color="auto"/>
              <w:left w:val="single" w:sz="4" w:space="0" w:color="auto"/>
              <w:bottom w:val="nil"/>
              <w:right w:val="single" w:sz="4" w:space="0" w:color="auto"/>
            </w:tcBorders>
            <w:hideMark/>
          </w:tcPr>
          <w:p w:rsidR="006D2B2E" w:rsidRPr="006D2B2E" w:rsidRDefault="006D2B2E" w:rsidP="006D2B2E">
            <w:pPr>
              <w:shd w:val="clear" w:color="auto" w:fill="FFFFFF"/>
              <w:ind w:left="-34"/>
              <w:rPr>
                <w:bCs/>
                <w:iCs/>
                <w:sz w:val="22"/>
                <w:szCs w:val="22"/>
                <w:lang w:val="sr-Cyrl-CS"/>
              </w:rPr>
            </w:pPr>
            <w:r w:rsidRPr="006D2B2E">
              <w:rPr>
                <w:bCs/>
                <w:iCs/>
                <w:sz w:val="22"/>
                <w:szCs w:val="22"/>
                <w:lang w:val="sr-Cyrl-CS"/>
              </w:rPr>
              <w:t>Обрачунска</w:t>
            </w:r>
          </w:p>
        </w:tc>
        <w:tc>
          <w:tcPr>
            <w:tcW w:w="1543" w:type="dxa"/>
            <w:tcBorders>
              <w:top w:val="single" w:sz="12" w:space="0" w:color="auto"/>
              <w:left w:val="single" w:sz="4" w:space="0" w:color="auto"/>
              <w:bottom w:val="nil"/>
              <w:right w:val="single" w:sz="4" w:space="0" w:color="auto"/>
            </w:tcBorders>
            <w:hideMark/>
          </w:tcPr>
          <w:p w:rsidR="006D2B2E" w:rsidRPr="006D2B2E" w:rsidRDefault="006D2B2E" w:rsidP="006D2B2E">
            <w:pPr>
              <w:shd w:val="clear" w:color="auto" w:fill="FFFFFF"/>
              <w:rPr>
                <w:bCs/>
                <w:iCs/>
                <w:sz w:val="22"/>
                <w:szCs w:val="22"/>
              </w:rPr>
            </w:pPr>
            <w:r w:rsidRPr="006D2B2E">
              <w:rPr>
                <w:bCs/>
                <w:iCs/>
                <w:sz w:val="22"/>
                <w:szCs w:val="22"/>
              </w:rPr>
              <w:t>Виша тарифа</w:t>
            </w:r>
          </w:p>
        </w:tc>
        <w:tc>
          <w:tcPr>
            <w:tcW w:w="1735" w:type="dxa"/>
            <w:tcBorders>
              <w:top w:val="single" w:sz="12" w:space="0" w:color="auto"/>
              <w:left w:val="nil"/>
              <w:bottom w:val="nil"/>
              <w:right w:val="single" w:sz="12" w:space="0" w:color="auto"/>
            </w:tcBorders>
            <w:hideMark/>
          </w:tcPr>
          <w:p w:rsidR="006D2B2E" w:rsidRPr="006D2B2E" w:rsidRDefault="006D2B2E" w:rsidP="006D2B2E">
            <w:pPr>
              <w:shd w:val="clear" w:color="auto" w:fill="FFFFFF"/>
              <w:rPr>
                <w:bCs/>
                <w:iCs/>
                <w:sz w:val="22"/>
                <w:szCs w:val="22"/>
              </w:rPr>
            </w:pPr>
            <w:r w:rsidRPr="006D2B2E">
              <w:rPr>
                <w:bCs/>
                <w:iCs/>
                <w:sz w:val="22"/>
                <w:szCs w:val="22"/>
              </w:rPr>
              <w:t>Нижа тарифа</w:t>
            </w:r>
          </w:p>
        </w:tc>
      </w:tr>
      <w:tr w:rsidR="006D2B2E" w:rsidRPr="006D2B2E" w:rsidTr="006D2B2E">
        <w:trPr>
          <w:trHeight w:val="153"/>
          <w:jc w:val="center"/>
        </w:trPr>
        <w:tc>
          <w:tcPr>
            <w:tcW w:w="2318" w:type="dxa"/>
            <w:vMerge/>
            <w:tcBorders>
              <w:top w:val="single" w:sz="12" w:space="0" w:color="auto"/>
              <w:left w:val="single" w:sz="12" w:space="0" w:color="auto"/>
              <w:bottom w:val="double" w:sz="12" w:space="0" w:color="auto"/>
              <w:right w:val="single" w:sz="4" w:space="0" w:color="auto"/>
            </w:tcBorders>
            <w:vAlign w:val="center"/>
            <w:hideMark/>
          </w:tcPr>
          <w:p w:rsidR="006D2B2E" w:rsidRPr="006D2B2E" w:rsidRDefault="006D2B2E" w:rsidP="006D2B2E">
            <w:pPr>
              <w:shd w:val="clear" w:color="auto" w:fill="FFFFFF"/>
              <w:rPr>
                <w:bCs/>
                <w:iCs/>
                <w:sz w:val="22"/>
                <w:szCs w:val="22"/>
              </w:rPr>
            </w:pPr>
          </w:p>
        </w:tc>
        <w:tc>
          <w:tcPr>
            <w:tcW w:w="1410" w:type="dxa"/>
            <w:tcBorders>
              <w:top w:val="nil"/>
              <w:left w:val="single" w:sz="4" w:space="0" w:color="auto"/>
              <w:bottom w:val="double" w:sz="12" w:space="0" w:color="auto"/>
              <w:right w:val="single" w:sz="4" w:space="0" w:color="auto"/>
            </w:tcBorders>
            <w:hideMark/>
          </w:tcPr>
          <w:p w:rsidR="006D2B2E" w:rsidRPr="006D2B2E" w:rsidRDefault="006D2B2E" w:rsidP="006D2B2E">
            <w:pPr>
              <w:shd w:val="clear" w:color="auto" w:fill="FFFFFF"/>
              <w:ind w:left="-34"/>
              <w:rPr>
                <w:bCs/>
                <w:iCs/>
                <w:sz w:val="22"/>
                <w:szCs w:val="22"/>
              </w:rPr>
            </w:pPr>
            <w:r w:rsidRPr="006D2B2E">
              <w:rPr>
                <w:bCs/>
                <w:iCs/>
                <w:sz w:val="22"/>
                <w:szCs w:val="22"/>
                <w:lang w:val="sr-Cyrl-CS"/>
              </w:rPr>
              <w:t>снага (kW)</w:t>
            </w:r>
          </w:p>
        </w:tc>
        <w:tc>
          <w:tcPr>
            <w:tcW w:w="1543" w:type="dxa"/>
            <w:tcBorders>
              <w:top w:val="nil"/>
              <w:left w:val="single" w:sz="4" w:space="0" w:color="auto"/>
              <w:bottom w:val="double" w:sz="12" w:space="0" w:color="auto"/>
              <w:right w:val="single" w:sz="4" w:space="0" w:color="auto"/>
            </w:tcBorders>
            <w:hideMark/>
          </w:tcPr>
          <w:p w:rsidR="006D2B2E" w:rsidRPr="006D2B2E" w:rsidRDefault="006D2B2E" w:rsidP="006D2B2E">
            <w:pPr>
              <w:shd w:val="clear" w:color="auto" w:fill="FFFFFF"/>
              <w:rPr>
                <w:bCs/>
                <w:iCs/>
                <w:sz w:val="22"/>
                <w:szCs w:val="22"/>
              </w:rPr>
            </w:pPr>
            <w:r w:rsidRPr="006D2B2E">
              <w:rPr>
                <w:bCs/>
                <w:iCs/>
                <w:sz w:val="22"/>
                <w:szCs w:val="22"/>
              </w:rPr>
              <w:t>(kWh)</w:t>
            </w:r>
          </w:p>
        </w:tc>
        <w:tc>
          <w:tcPr>
            <w:tcW w:w="1735" w:type="dxa"/>
            <w:tcBorders>
              <w:top w:val="nil"/>
              <w:left w:val="single" w:sz="4" w:space="0" w:color="auto"/>
              <w:bottom w:val="double" w:sz="12" w:space="0" w:color="auto"/>
              <w:right w:val="single" w:sz="12" w:space="0" w:color="auto"/>
            </w:tcBorders>
            <w:hideMark/>
          </w:tcPr>
          <w:p w:rsidR="006D2B2E" w:rsidRPr="006D2B2E" w:rsidRDefault="006D2B2E" w:rsidP="006D2B2E">
            <w:pPr>
              <w:shd w:val="clear" w:color="auto" w:fill="FFFFFF"/>
              <w:rPr>
                <w:bCs/>
                <w:iCs/>
                <w:sz w:val="22"/>
                <w:szCs w:val="22"/>
              </w:rPr>
            </w:pPr>
            <w:r w:rsidRPr="006D2B2E">
              <w:rPr>
                <w:bCs/>
                <w:iCs/>
                <w:sz w:val="22"/>
                <w:szCs w:val="22"/>
              </w:rPr>
              <w:t>(kWh)</w:t>
            </w:r>
          </w:p>
        </w:tc>
      </w:tr>
      <w:tr w:rsidR="006D2B2E" w:rsidRPr="006D2B2E" w:rsidTr="006D2B2E">
        <w:trPr>
          <w:jc w:val="center"/>
        </w:trPr>
        <w:tc>
          <w:tcPr>
            <w:tcW w:w="2318" w:type="dxa"/>
            <w:tcBorders>
              <w:top w:val="single" w:sz="4" w:space="0" w:color="auto"/>
              <w:left w:val="single" w:sz="12" w:space="0" w:color="auto"/>
              <w:bottom w:val="single" w:sz="4" w:space="0" w:color="auto"/>
              <w:right w:val="single" w:sz="4" w:space="0" w:color="auto"/>
            </w:tcBorders>
            <w:hideMark/>
          </w:tcPr>
          <w:p w:rsidR="006D2B2E" w:rsidRPr="006D2B2E" w:rsidRDefault="006D2B2E" w:rsidP="006D2B2E">
            <w:pPr>
              <w:shd w:val="clear" w:color="auto" w:fill="FFFFFF"/>
              <w:rPr>
                <w:bCs/>
                <w:iCs/>
                <w:sz w:val="22"/>
                <w:szCs w:val="22"/>
              </w:rPr>
            </w:pPr>
            <w:r w:rsidRPr="006D2B2E">
              <w:rPr>
                <w:bCs/>
                <w:iCs/>
                <w:sz w:val="22"/>
                <w:szCs w:val="22"/>
              </w:rPr>
              <w:t>Мај</w:t>
            </w:r>
          </w:p>
        </w:tc>
        <w:tc>
          <w:tcPr>
            <w:tcW w:w="1410" w:type="dxa"/>
            <w:tcBorders>
              <w:top w:val="single" w:sz="4" w:space="0" w:color="auto"/>
              <w:left w:val="single" w:sz="4" w:space="0" w:color="auto"/>
              <w:bottom w:val="single" w:sz="4" w:space="0" w:color="auto"/>
              <w:right w:val="single" w:sz="4" w:space="0" w:color="auto"/>
            </w:tcBorders>
            <w:hideMark/>
          </w:tcPr>
          <w:p w:rsidR="006D2B2E" w:rsidRPr="006D2B2E" w:rsidRDefault="007330AE" w:rsidP="006D2B2E">
            <w:pPr>
              <w:shd w:val="clear" w:color="auto" w:fill="FFFFFF"/>
              <w:ind w:left="-34"/>
              <w:rPr>
                <w:bCs/>
                <w:iCs/>
                <w:sz w:val="22"/>
                <w:szCs w:val="22"/>
              </w:rPr>
            </w:pPr>
            <w:r>
              <w:rPr>
                <w:bCs/>
                <w:iCs/>
                <w:sz w:val="22"/>
                <w:szCs w:val="22"/>
              </w:rPr>
              <w:t>11,04</w:t>
            </w:r>
          </w:p>
        </w:tc>
        <w:tc>
          <w:tcPr>
            <w:tcW w:w="1543" w:type="dxa"/>
            <w:tcBorders>
              <w:top w:val="single" w:sz="4" w:space="0" w:color="auto"/>
              <w:left w:val="single" w:sz="4" w:space="0" w:color="auto"/>
              <w:bottom w:val="single" w:sz="4" w:space="0" w:color="auto"/>
              <w:right w:val="single" w:sz="4" w:space="0" w:color="auto"/>
            </w:tcBorders>
            <w:hideMark/>
          </w:tcPr>
          <w:p w:rsidR="006D2B2E" w:rsidRPr="006D2B2E" w:rsidRDefault="007C108A" w:rsidP="007330AE">
            <w:pPr>
              <w:shd w:val="clear" w:color="auto" w:fill="FFFFFF"/>
              <w:ind w:left="-567" w:firstLine="567"/>
              <w:rPr>
                <w:bCs/>
                <w:iCs/>
                <w:sz w:val="22"/>
                <w:szCs w:val="22"/>
              </w:rPr>
            </w:pPr>
            <w:r>
              <w:rPr>
                <w:bCs/>
                <w:iCs/>
                <w:sz w:val="22"/>
                <w:szCs w:val="22"/>
              </w:rPr>
              <w:t>319</w:t>
            </w:r>
          </w:p>
        </w:tc>
        <w:tc>
          <w:tcPr>
            <w:tcW w:w="1735" w:type="dxa"/>
            <w:tcBorders>
              <w:top w:val="single" w:sz="4" w:space="0" w:color="auto"/>
              <w:left w:val="single" w:sz="4" w:space="0" w:color="auto"/>
              <w:bottom w:val="single" w:sz="4" w:space="0" w:color="auto"/>
              <w:right w:val="single" w:sz="12" w:space="0" w:color="auto"/>
            </w:tcBorders>
            <w:hideMark/>
          </w:tcPr>
          <w:p w:rsidR="006D2B2E" w:rsidRPr="006D2B2E" w:rsidRDefault="007C108A" w:rsidP="006D2B2E">
            <w:pPr>
              <w:shd w:val="clear" w:color="auto" w:fill="FFFFFF"/>
              <w:rPr>
                <w:bCs/>
                <w:iCs/>
                <w:sz w:val="22"/>
                <w:szCs w:val="22"/>
              </w:rPr>
            </w:pPr>
            <w:r>
              <w:rPr>
                <w:bCs/>
                <w:iCs/>
                <w:sz w:val="22"/>
                <w:szCs w:val="22"/>
              </w:rPr>
              <w:t>89</w:t>
            </w:r>
          </w:p>
        </w:tc>
      </w:tr>
      <w:tr w:rsidR="006D2B2E" w:rsidRPr="006D2B2E" w:rsidTr="006D2B2E">
        <w:trPr>
          <w:jc w:val="center"/>
        </w:trPr>
        <w:tc>
          <w:tcPr>
            <w:tcW w:w="2318" w:type="dxa"/>
            <w:tcBorders>
              <w:top w:val="single" w:sz="4" w:space="0" w:color="auto"/>
              <w:left w:val="single" w:sz="12" w:space="0" w:color="auto"/>
              <w:bottom w:val="single" w:sz="4" w:space="0" w:color="auto"/>
              <w:right w:val="single" w:sz="4" w:space="0" w:color="auto"/>
            </w:tcBorders>
          </w:tcPr>
          <w:p w:rsidR="006D2B2E" w:rsidRPr="006D2B2E" w:rsidRDefault="006D2B2E" w:rsidP="006D2B2E">
            <w:pPr>
              <w:shd w:val="clear" w:color="auto" w:fill="FFFFFF"/>
              <w:rPr>
                <w:bCs/>
                <w:iCs/>
                <w:sz w:val="22"/>
                <w:szCs w:val="22"/>
              </w:rPr>
            </w:pPr>
            <w:r w:rsidRPr="006D2B2E">
              <w:rPr>
                <w:bCs/>
                <w:iCs/>
                <w:sz w:val="22"/>
                <w:szCs w:val="22"/>
              </w:rPr>
              <w:t>Јун</w:t>
            </w:r>
          </w:p>
        </w:tc>
        <w:tc>
          <w:tcPr>
            <w:tcW w:w="1410" w:type="dxa"/>
            <w:tcBorders>
              <w:top w:val="single" w:sz="4" w:space="0" w:color="auto"/>
              <w:left w:val="single" w:sz="4" w:space="0" w:color="auto"/>
              <w:bottom w:val="single" w:sz="4" w:space="0" w:color="auto"/>
              <w:right w:val="single" w:sz="4" w:space="0" w:color="auto"/>
            </w:tcBorders>
          </w:tcPr>
          <w:p w:rsidR="006D2B2E" w:rsidRPr="006D2B2E" w:rsidRDefault="007C108A" w:rsidP="007C108A">
            <w:pPr>
              <w:shd w:val="clear" w:color="auto" w:fill="FFFFFF"/>
              <w:ind w:left="-567" w:firstLine="551"/>
              <w:rPr>
                <w:bCs/>
                <w:iCs/>
                <w:sz w:val="22"/>
                <w:szCs w:val="22"/>
              </w:rPr>
            </w:pPr>
            <w:r>
              <w:rPr>
                <w:bCs/>
                <w:iCs/>
                <w:sz w:val="22"/>
                <w:szCs w:val="22"/>
              </w:rPr>
              <w:t>11,04</w:t>
            </w:r>
          </w:p>
        </w:tc>
        <w:tc>
          <w:tcPr>
            <w:tcW w:w="1543" w:type="dxa"/>
            <w:tcBorders>
              <w:top w:val="single" w:sz="4" w:space="0" w:color="auto"/>
              <w:left w:val="single" w:sz="4" w:space="0" w:color="auto"/>
              <w:bottom w:val="single" w:sz="4" w:space="0" w:color="auto"/>
              <w:right w:val="single" w:sz="4" w:space="0" w:color="auto"/>
            </w:tcBorders>
          </w:tcPr>
          <w:p w:rsidR="006D2B2E" w:rsidRPr="006D2B2E" w:rsidRDefault="007C108A" w:rsidP="007C108A">
            <w:pPr>
              <w:shd w:val="clear" w:color="auto" w:fill="FFFFFF"/>
              <w:ind w:left="-567" w:firstLine="581"/>
              <w:rPr>
                <w:bCs/>
                <w:iCs/>
                <w:sz w:val="22"/>
                <w:szCs w:val="22"/>
              </w:rPr>
            </w:pPr>
            <w:r>
              <w:rPr>
                <w:bCs/>
                <w:iCs/>
                <w:sz w:val="22"/>
                <w:szCs w:val="22"/>
              </w:rPr>
              <w:t>513</w:t>
            </w:r>
          </w:p>
        </w:tc>
        <w:tc>
          <w:tcPr>
            <w:tcW w:w="1735" w:type="dxa"/>
            <w:tcBorders>
              <w:top w:val="single" w:sz="4" w:space="0" w:color="auto"/>
              <w:left w:val="single" w:sz="4" w:space="0" w:color="auto"/>
              <w:bottom w:val="single" w:sz="4" w:space="0" w:color="auto"/>
              <w:right w:val="single" w:sz="12" w:space="0" w:color="auto"/>
            </w:tcBorders>
          </w:tcPr>
          <w:p w:rsidR="006D2B2E" w:rsidRPr="006D2B2E" w:rsidRDefault="007C108A" w:rsidP="007C108A">
            <w:pPr>
              <w:shd w:val="clear" w:color="auto" w:fill="FFFFFF"/>
              <w:ind w:left="-567" w:firstLine="568"/>
              <w:rPr>
                <w:bCs/>
                <w:iCs/>
                <w:sz w:val="22"/>
                <w:szCs w:val="22"/>
              </w:rPr>
            </w:pPr>
            <w:r>
              <w:rPr>
                <w:bCs/>
                <w:iCs/>
                <w:sz w:val="22"/>
                <w:szCs w:val="22"/>
              </w:rPr>
              <w:t>119</w:t>
            </w:r>
          </w:p>
        </w:tc>
      </w:tr>
      <w:tr w:rsidR="007C108A" w:rsidRPr="006D2B2E" w:rsidTr="006D2B2E">
        <w:trPr>
          <w:jc w:val="center"/>
        </w:trPr>
        <w:tc>
          <w:tcPr>
            <w:tcW w:w="2318" w:type="dxa"/>
            <w:tcBorders>
              <w:top w:val="single" w:sz="4" w:space="0" w:color="auto"/>
              <w:left w:val="single" w:sz="12" w:space="0" w:color="auto"/>
              <w:bottom w:val="single" w:sz="4" w:space="0" w:color="auto"/>
              <w:right w:val="single" w:sz="4" w:space="0" w:color="auto"/>
            </w:tcBorders>
          </w:tcPr>
          <w:p w:rsidR="007C108A" w:rsidRPr="006D2B2E" w:rsidRDefault="007C108A" w:rsidP="006D2B2E">
            <w:pPr>
              <w:shd w:val="clear" w:color="auto" w:fill="FFFFFF"/>
              <w:rPr>
                <w:bCs/>
                <w:iCs/>
                <w:sz w:val="22"/>
                <w:szCs w:val="22"/>
              </w:rPr>
            </w:pPr>
            <w:r w:rsidRPr="006D2B2E">
              <w:rPr>
                <w:bCs/>
                <w:iCs/>
                <w:sz w:val="22"/>
                <w:szCs w:val="22"/>
              </w:rPr>
              <w:t>Јул</w:t>
            </w:r>
          </w:p>
        </w:tc>
        <w:tc>
          <w:tcPr>
            <w:tcW w:w="1410" w:type="dxa"/>
            <w:tcBorders>
              <w:top w:val="single" w:sz="4" w:space="0" w:color="auto"/>
              <w:left w:val="single" w:sz="4" w:space="0" w:color="auto"/>
              <w:bottom w:val="single" w:sz="4" w:space="0" w:color="auto"/>
              <w:right w:val="single" w:sz="4" w:space="0" w:color="auto"/>
            </w:tcBorders>
          </w:tcPr>
          <w:p w:rsidR="007C108A" w:rsidRPr="006D2B2E" w:rsidRDefault="007C108A" w:rsidP="00536E17">
            <w:pPr>
              <w:shd w:val="clear" w:color="auto" w:fill="FFFFFF"/>
              <w:ind w:left="-34"/>
              <w:rPr>
                <w:bCs/>
                <w:iCs/>
                <w:sz w:val="22"/>
                <w:szCs w:val="22"/>
              </w:rPr>
            </w:pPr>
            <w:r>
              <w:rPr>
                <w:bCs/>
                <w:iCs/>
                <w:sz w:val="22"/>
                <w:szCs w:val="22"/>
              </w:rPr>
              <w:t>11,04</w:t>
            </w:r>
          </w:p>
        </w:tc>
        <w:tc>
          <w:tcPr>
            <w:tcW w:w="1543" w:type="dxa"/>
            <w:tcBorders>
              <w:top w:val="single" w:sz="4" w:space="0" w:color="auto"/>
              <w:left w:val="single" w:sz="4" w:space="0" w:color="auto"/>
              <w:bottom w:val="single" w:sz="4" w:space="0" w:color="auto"/>
              <w:right w:val="single" w:sz="4" w:space="0" w:color="auto"/>
            </w:tcBorders>
          </w:tcPr>
          <w:p w:rsidR="007C108A" w:rsidRPr="006D2B2E" w:rsidRDefault="007C108A" w:rsidP="007C108A">
            <w:pPr>
              <w:shd w:val="clear" w:color="auto" w:fill="FFFFFF"/>
              <w:ind w:left="-567" w:firstLine="581"/>
              <w:rPr>
                <w:bCs/>
                <w:iCs/>
                <w:sz w:val="22"/>
                <w:szCs w:val="22"/>
              </w:rPr>
            </w:pPr>
            <w:r>
              <w:rPr>
                <w:bCs/>
                <w:iCs/>
                <w:sz w:val="22"/>
                <w:szCs w:val="22"/>
              </w:rPr>
              <w:t>365</w:t>
            </w:r>
          </w:p>
        </w:tc>
        <w:tc>
          <w:tcPr>
            <w:tcW w:w="1735" w:type="dxa"/>
            <w:tcBorders>
              <w:top w:val="single" w:sz="4" w:space="0" w:color="auto"/>
              <w:left w:val="single" w:sz="4" w:space="0" w:color="auto"/>
              <w:bottom w:val="single" w:sz="4" w:space="0" w:color="auto"/>
              <w:right w:val="single" w:sz="12" w:space="0" w:color="auto"/>
            </w:tcBorders>
          </w:tcPr>
          <w:p w:rsidR="007C108A" w:rsidRPr="006D2B2E" w:rsidRDefault="007C108A" w:rsidP="007C108A">
            <w:pPr>
              <w:shd w:val="clear" w:color="auto" w:fill="FFFFFF"/>
              <w:ind w:left="-567" w:firstLine="568"/>
              <w:rPr>
                <w:bCs/>
                <w:iCs/>
                <w:sz w:val="22"/>
                <w:szCs w:val="22"/>
              </w:rPr>
            </w:pPr>
            <w:r>
              <w:rPr>
                <w:bCs/>
                <w:iCs/>
                <w:sz w:val="22"/>
                <w:szCs w:val="22"/>
              </w:rPr>
              <w:t>103</w:t>
            </w:r>
          </w:p>
        </w:tc>
      </w:tr>
      <w:tr w:rsidR="007C108A" w:rsidRPr="006D2B2E" w:rsidTr="006D2B2E">
        <w:trPr>
          <w:jc w:val="center"/>
        </w:trPr>
        <w:tc>
          <w:tcPr>
            <w:tcW w:w="2318" w:type="dxa"/>
            <w:tcBorders>
              <w:top w:val="single" w:sz="4" w:space="0" w:color="auto"/>
              <w:left w:val="single" w:sz="12" w:space="0" w:color="auto"/>
              <w:bottom w:val="single" w:sz="4" w:space="0" w:color="auto"/>
              <w:right w:val="single" w:sz="4" w:space="0" w:color="auto"/>
            </w:tcBorders>
            <w:hideMark/>
          </w:tcPr>
          <w:p w:rsidR="007C108A" w:rsidRPr="006D2B2E" w:rsidRDefault="007C108A" w:rsidP="006D2B2E">
            <w:pPr>
              <w:shd w:val="clear" w:color="auto" w:fill="FFFFFF"/>
              <w:rPr>
                <w:bCs/>
                <w:iCs/>
                <w:sz w:val="22"/>
                <w:szCs w:val="22"/>
              </w:rPr>
            </w:pPr>
            <w:r w:rsidRPr="006D2B2E">
              <w:rPr>
                <w:bCs/>
                <w:iCs/>
                <w:sz w:val="22"/>
                <w:szCs w:val="22"/>
              </w:rPr>
              <w:t>Август</w:t>
            </w:r>
          </w:p>
        </w:tc>
        <w:tc>
          <w:tcPr>
            <w:tcW w:w="1410" w:type="dxa"/>
            <w:tcBorders>
              <w:top w:val="single" w:sz="4" w:space="0" w:color="auto"/>
              <w:left w:val="single" w:sz="4" w:space="0" w:color="auto"/>
              <w:bottom w:val="single" w:sz="4" w:space="0" w:color="auto"/>
              <w:right w:val="single" w:sz="4" w:space="0" w:color="auto"/>
            </w:tcBorders>
            <w:hideMark/>
          </w:tcPr>
          <w:p w:rsidR="007C108A" w:rsidRPr="006D2B2E" w:rsidRDefault="007C108A" w:rsidP="00536E17">
            <w:pPr>
              <w:shd w:val="clear" w:color="auto" w:fill="FFFFFF"/>
              <w:ind w:left="-567" w:firstLine="551"/>
              <w:rPr>
                <w:bCs/>
                <w:iCs/>
                <w:sz w:val="22"/>
                <w:szCs w:val="22"/>
              </w:rPr>
            </w:pPr>
            <w:r>
              <w:rPr>
                <w:bCs/>
                <w:iCs/>
                <w:sz w:val="22"/>
                <w:szCs w:val="22"/>
              </w:rPr>
              <w:t>11,04</w:t>
            </w:r>
          </w:p>
        </w:tc>
        <w:tc>
          <w:tcPr>
            <w:tcW w:w="1543" w:type="dxa"/>
            <w:tcBorders>
              <w:top w:val="single" w:sz="4" w:space="0" w:color="auto"/>
              <w:left w:val="single" w:sz="4" w:space="0" w:color="auto"/>
              <w:bottom w:val="single" w:sz="4" w:space="0" w:color="auto"/>
              <w:right w:val="single" w:sz="4" w:space="0" w:color="auto"/>
            </w:tcBorders>
            <w:hideMark/>
          </w:tcPr>
          <w:p w:rsidR="007C108A" w:rsidRPr="006D2B2E" w:rsidRDefault="007C108A" w:rsidP="007C108A">
            <w:pPr>
              <w:shd w:val="clear" w:color="auto" w:fill="FFFFFF"/>
              <w:ind w:left="-567" w:firstLine="567"/>
              <w:rPr>
                <w:bCs/>
                <w:iCs/>
                <w:sz w:val="22"/>
                <w:szCs w:val="22"/>
              </w:rPr>
            </w:pPr>
            <w:r>
              <w:rPr>
                <w:bCs/>
                <w:iCs/>
                <w:sz w:val="22"/>
                <w:szCs w:val="22"/>
              </w:rPr>
              <w:t>301</w:t>
            </w:r>
          </w:p>
        </w:tc>
        <w:tc>
          <w:tcPr>
            <w:tcW w:w="1735" w:type="dxa"/>
            <w:tcBorders>
              <w:top w:val="single" w:sz="4" w:space="0" w:color="auto"/>
              <w:left w:val="single" w:sz="4" w:space="0" w:color="auto"/>
              <w:bottom w:val="single" w:sz="4" w:space="0" w:color="auto"/>
              <w:right w:val="single" w:sz="12" w:space="0" w:color="auto"/>
            </w:tcBorders>
            <w:hideMark/>
          </w:tcPr>
          <w:p w:rsidR="007C108A" w:rsidRPr="006D2B2E" w:rsidRDefault="007C108A" w:rsidP="007C108A">
            <w:pPr>
              <w:shd w:val="clear" w:color="auto" w:fill="FFFFFF"/>
              <w:ind w:left="-567" w:firstLine="568"/>
              <w:rPr>
                <w:bCs/>
                <w:iCs/>
                <w:sz w:val="22"/>
                <w:szCs w:val="22"/>
              </w:rPr>
            </w:pPr>
            <w:r>
              <w:rPr>
                <w:bCs/>
                <w:iCs/>
                <w:sz w:val="22"/>
                <w:szCs w:val="22"/>
              </w:rPr>
              <w:t>67</w:t>
            </w:r>
          </w:p>
        </w:tc>
      </w:tr>
      <w:tr w:rsidR="007C108A" w:rsidRPr="006D2B2E" w:rsidTr="006D2B2E">
        <w:trPr>
          <w:jc w:val="center"/>
        </w:trPr>
        <w:tc>
          <w:tcPr>
            <w:tcW w:w="2318" w:type="dxa"/>
            <w:tcBorders>
              <w:top w:val="single" w:sz="4" w:space="0" w:color="auto"/>
              <w:left w:val="single" w:sz="12" w:space="0" w:color="auto"/>
              <w:bottom w:val="single" w:sz="4" w:space="0" w:color="auto"/>
              <w:right w:val="single" w:sz="4" w:space="0" w:color="auto"/>
            </w:tcBorders>
            <w:hideMark/>
          </w:tcPr>
          <w:p w:rsidR="007C108A" w:rsidRPr="006D2B2E" w:rsidRDefault="007C108A" w:rsidP="006D2B2E">
            <w:pPr>
              <w:shd w:val="clear" w:color="auto" w:fill="FFFFFF"/>
              <w:rPr>
                <w:bCs/>
                <w:iCs/>
                <w:sz w:val="22"/>
                <w:szCs w:val="22"/>
              </w:rPr>
            </w:pPr>
            <w:r w:rsidRPr="006D2B2E">
              <w:rPr>
                <w:bCs/>
                <w:iCs/>
                <w:sz w:val="22"/>
                <w:szCs w:val="22"/>
              </w:rPr>
              <w:t>Септембар</w:t>
            </w:r>
          </w:p>
        </w:tc>
        <w:tc>
          <w:tcPr>
            <w:tcW w:w="1410" w:type="dxa"/>
            <w:tcBorders>
              <w:top w:val="single" w:sz="4" w:space="0" w:color="auto"/>
              <w:left w:val="single" w:sz="4" w:space="0" w:color="auto"/>
              <w:bottom w:val="single" w:sz="4" w:space="0" w:color="auto"/>
              <w:right w:val="single" w:sz="4" w:space="0" w:color="auto"/>
            </w:tcBorders>
            <w:hideMark/>
          </w:tcPr>
          <w:p w:rsidR="007C108A" w:rsidRPr="006D2B2E" w:rsidRDefault="007C108A" w:rsidP="00536E17">
            <w:pPr>
              <w:shd w:val="clear" w:color="auto" w:fill="FFFFFF"/>
              <w:ind w:left="-34"/>
              <w:rPr>
                <w:bCs/>
                <w:iCs/>
                <w:sz w:val="22"/>
                <w:szCs w:val="22"/>
              </w:rPr>
            </w:pPr>
            <w:r>
              <w:rPr>
                <w:bCs/>
                <w:iCs/>
                <w:sz w:val="22"/>
                <w:szCs w:val="22"/>
              </w:rPr>
              <w:t>11,04</w:t>
            </w:r>
          </w:p>
        </w:tc>
        <w:tc>
          <w:tcPr>
            <w:tcW w:w="1543" w:type="dxa"/>
            <w:tcBorders>
              <w:top w:val="single" w:sz="4" w:space="0" w:color="auto"/>
              <w:left w:val="single" w:sz="4" w:space="0" w:color="auto"/>
              <w:bottom w:val="single" w:sz="4" w:space="0" w:color="auto"/>
              <w:right w:val="single" w:sz="4" w:space="0" w:color="auto"/>
            </w:tcBorders>
            <w:hideMark/>
          </w:tcPr>
          <w:p w:rsidR="007C108A" w:rsidRPr="006D2B2E" w:rsidRDefault="007C108A" w:rsidP="007C108A">
            <w:pPr>
              <w:shd w:val="clear" w:color="auto" w:fill="FFFFFF"/>
              <w:ind w:left="-567" w:firstLine="581"/>
              <w:rPr>
                <w:bCs/>
                <w:iCs/>
                <w:sz w:val="22"/>
                <w:szCs w:val="22"/>
              </w:rPr>
            </w:pPr>
            <w:r>
              <w:rPr>
                <w:bCs/>
                <w:iCs/>
                <w:sz w:val="22"/>
                <w:szCs w:val="22"/>
              </w:rPr>
              <w:t>450</w:t>
            </w:r>
          </w:p>
        </w:tc>
        <w:tc>
          <w:tcPr>
            <w:tcW w:w="1735" w:type="dxa"/>
            <w:tcBorders>
              <w:top w:val="single" w:sz="4" w:space="0" w:color="auto"/>
              <w:left w:val="single" w:sz="4" w:space="0" w:color="auto"/>
              <w:bottom w:val="single" w:sz="4" w:space="0" w:color="auto"/>
              <w:right w:val="single" w:sz="12" w:space="0" w:color="auto"/>
            </w:tcBorders>
            <w:hideMark/>
          </w:tcPr>
          <w:p w:rsidR="007C108A" w:rsidRPr="006D2B2E" w:rsidRDefault="007C108A" w:rsidP="007C108A">
            <w:pPr>
              <w:shd w:val="clear" w:color="auto" w:fill="FFFFFF"/>
              <w:ind w:left="-567" w:firstLine="568"/>
              <w:rPr>
                <w:bCs/>
                <w:iCs/>
                <w:sz w:val="22"/>
                <w:szCs w:val="22"/>
              </w:rPr>
            </w:pPr>
            <w:r>
              <w:rPr>
                <w:bCs/>
                <w:iCs/>
                <w:sz w:val="22"/>
                <w:szCs w:val="22"/>
              </w:rPr>
              <w:t>82</w:t>
            </w:r>
          </w:p>
        </w:tc>
      </w:tr>
      <w:tr w:rsidR="007C108A" w:rsidRPr="006D2B2E" w:rsidTr="006D2B2E">
        <w:trPr>
          <w:jc w:val="center"/>
        </w:trPr>
        <w:tc>
          <w:tcPr>
            <w:tcW w:w="2318" w:type="dxa"/>
            <w:tcBorders>
              <w:top w:val="single" w:sz="4" w:space="0" w:color="auto"/>
              <w:left w:val="single" w:sz="12" w:space="0" w:color="auto"/>
              <w:bottom w:val="single" w:sz="4" w:space="0" w:color="auto"/>
              <w:right w:val="single" w:sz="4" w:space="0" w:color="auto"/>
            </w:tcBorders>
            <w:hideMark/>
          </w:tcPr>
          <w:p w:rsidR="007C108A" w:rsidRPr="006D2B2E" w:rsidRDefault="007C108A" w:rsidP="006D2B2E">
            <w:pPr>
              <w:shd w:val="clear" w:color="auto" w:fill="FFFFFF"/>
              <w:rPr>
                <w:bCs/>
                <w:iCs/>
                <w:sz w:val="22"/>
                <w:szCs w:val="22"/>
              </w:rPr>
            </w:pPr>
            <w:r w:rsidRPr="006D2B2E">
              <w:rPr>
                <w:bCs/>
                <w:iCs/>
                <w:sz w:val="22"/>
                <w:szCs w:val="22"/>
              </w:rPr>
              <w:t>Октобар</w:t>
            </w:r>
          </w:p>
        </w:tc>
        <w:tc>
          <w:tcPr>
            <w:tcW w:w="1410" w:type="dxa"/>
            <w:tcBorders>
              <w:top w:val="single" w:sz="4" w:space="0" w:color="auto"/>
              <w:left w:val="single" w:sz="4" w:space="0" w:color="auto"/>
              <w:bottom w:val="single" w:sz="4" w:space="0" w:color="auto"/>
              <w:right w:val="single" w:sz="4" w:space="0" w:color="auto"/>
            </w:tcBorders>
            <w:hideMark/>
          </w:tcPr>
          <w:p w:rsidR="007C108A" w:rsidRPr="006D2B2E" w:rsidRDefault="007C108A" w:rsidP="00536E17">
            <w:pPr>
              <w:shd w:val="clear" w:color="auto" w:fill="FFFFFF"/>
              <w:ind w:left="-567" w:firstLine="551"/>
              <w:rPr>
                <w:bCs/>
                <w:iCs/>
                <w:sz w:val="22"/>
                <w:szCs w:val="22"/>
              </w:rPr>
            </w:pPr>
            <w:r>
              <w:rPr>
                <w:bCs/>
                <w:iCs/>
                <w:sz w:val="22"/>
                <w:szCs w:val="22"/>
              </w:rPr>
              <w:t>11,04</w:t>
            </w:r>
          </w:p>
        </w:tc>
        <w:tc>
          <w:tcPr>
            <w:tcW w:w="1543" w:type="dxa"/>
            <w:tcBorders>
              <w:top w:val="single" w:sz="4" w:space="0" w:color="auto"/>
              <w:left w:val="single" w:sz="4" w:space="0" w:color="auto"/>
              <w:bottom w:val="single" w:sz="4" w:space="0" w:color="auto"/>
              <w:right w:val="single" w:sz="4" w:space="0" w:color="auto"/>
            </w:tcBorders>
            <w:hideMark/>
          </w:tcPr>
          <w:p w:rsidR="007C108A" w:rsidRPr="006D2B2E" w:rsidRDefault="007C108A" w:rsidP="007C108A">
            <w:pPr>
              <w:shd w:val="clear" w:color="auto" w:fill="FFFFFF"/>
              <w:ind w:left="-567" w:firstLine="581"/>
              <w:rPr>
                <w:bCs/>
                <w:iCs/>
                <w:sz w:val="22"/>
                <w:szCs w:val="22"/>
              </w:rPr>
            </w:pPr>
            <w:r>
              <w:rPr>
                <w:bCs/>
                <w:iCs/>
                <w:sz w:val="22"/>
                <w:szCs w:val="22"/>
              </w:rPr>
              <w:t>477</w:t>
            </w:r>
          </w:p>
        </w:tc>
        <w:tc>
          <w:tcPr>
            <w:tcW w:w="1735" w:type="dxa"/>
            <w:tcBorders>
              <w:top w:val="single" w:sz="4" w:space="0" w:color="auto"/>
              <w:left w:val="single" w:sz="4" w:space="0" w:color="auto"/>
              <w:bottom w:val="single" w:sz="4" w:space="0" w:color="auto"/>
              <w:right w:val="single" w:sz="12" w:space="0" w:color="auto"/>
            </w:tcBorders>
            <w:hideMark/>
          </w:tcPr>
          <w:p w:rsidR="007C108A" w:rsidRPr="006D2B2E" w:rsidRDefault="007C108A" w:rsidP="007C108A">
            <w:pPr>
              <w:shd w:val="clear" w:color="auto" w:fill="FFFFFF"/>
              <w:ind w:left="-567" w:firstLine="568"/>
              <w:rPr>
                <w:bCs/>
                <w:iCs/>
                <w:sz w:val="22"/>
                <w:szCs w:val="22"/>
              </w:rPr>
            </w:pPr>
            <w:r>
              <w:rPr>
                <w:bCs/>
                <w:iCs/>
                <w:sz w:val="22"/>
                <w:szCs w:val="22"/>
              </w:rPr>
              <w:t>81</w:t>
            </w:r>
          </w:p>
        </w:tc>
      </w:tr>
      <w:tr w:rsidR="007C108A" w:rsidRPr="006D2B2E" w:rsidTr="006D2B2E">
        <w:trPr>
          <w:jc w:val="center"/>
        </w:trPr>
        <w:tc>
          <w:tcPr>
            <w:tcW w:w="2318" w:type="dxa"/>
            <w:tcBorders>
              <w:top w:val="single" w:sz="4" w:space="0" w:color="auto"/>
              <w:left w:val="single" w:sz="12" w:space="0" w:color="auto"/>
              <w:bottom w:val="single" w:sz="4" w:space="0" w:color="auto"/>
              <w:right w:val="single" w:sz="4" w:space="0" w:color="auto"/>
            </w:tcBorders>
            <w:hideMark/>
          </w:tcPr>
          <w:p w:rsidR="007C108A" w:rsidRPr="006D2B2E" w:rsidRDefault="007C108A" w:rsidP="006D2B2E">
            <w:pPr>
              <w:shd w:val="clear" w:color="auto" w:fill="FFFFFF"/>
              <w:rPr>
                <w:bCs/>
                <w:iCs/>
                <w:sz w:val="22"/>
                <w:szCs w:val="22"/>
              </w:rPr>
            </w:pPr>
            <w:r w:rsidRPr="006D2B2E">
              <w:rPr>
                <w:bCs/>
                <w:iCs/>
                <w:sz w:val="22"/>
                <w:szCs w:val="22"/>
              </w:rPr>
              <w:t>Новембар</w:t>
            </w:r>
          </w:p>
        </w:tc>
        <w:tc>
          <w:tcPr>
            <w:tcW w:w="1410" w:type="dxa"/>
            <w:tcBorders>
              <w:top w:val="single" w:sz="4" w:space="0" w:color="auto"/>
              <w:left w:val="single" w:sz="4" w:space="0" w:color="auto"/>
              <w:bottom w:val="single" w:sz="4" w:space="0" w:color="auto"/>
              <w:right w:val="single" w:sz="4" w:space="0" w:color="auto"/>
            </w:tcBorders>
            <w:hideMark/>
          </w:tcPr>
          <w:p w:rsidR="007C108A" w:rsidRPr="006D2B2E" w:rsidRDefault="007C108A" w:rsidP="00536E17">
            <w:pPr>
              <w:shd w:val="clear" w:color="auto" w:fill="FFFFFF"/>
              <w:ind w:left="-34"/>
              <w:rPr>
                <w:bCs/>
                <w:iCs/>
                <w:sz w:val="22"/>
                <w:szCs w:val="22"/>
              </w:rPr>
            </w:pPr>
            <w:r>
              <w:rPr>
                <w:bCs/>
                <w:iCs/>
                <w:sz w:val="22"/>
                <w:szCs w:val="22"/>
              </w:rPr>
              <w:t>11,04</w:t>
            </w:r>
          </w:p>
        </w:tc>
        <w:tc>
          <w:tcPr>
            <w:tcW w:w="1543" w:type="dxa"/>
            <w:tcBorders>
              <w:top w:val="single" w:sz="4" w:space="0" w:color="auto"/>
              <w:left w:val="single" w:sz="4" w:space="0" w:color="auto"/>
              <w:bottom w:val="single" w:sz="4" w:space="0" w:color="auto"/>
              <w:right w:val="single" w:sz="4" w:space="0" w:color="auto"/>
            </w:tcBorders>
            <w:hideMark/>
          </w:tcPr>
          <w:p w:rsidR="007C108A" w:rsidRPr="006D2B2E" w:rsidRDefault="007C108A" w:rsidP="007C108A">
            <w:pPr>
              <w:shd w:val="clear" w:color="auto" w:fill="FFFFFF"/>
              <w:ind w:left="-567" w:firstLine="567"/>
              <w:rPr>
                <w:bCs/>
                <w:iCs/>
                <w:sz w:val="22"/>
                <w:szCs w:val="22"/>
              </w:rPr>
            </w:pPr>
            <w:r>
              <w:rPr>
                <w:bCs/>
                <w:iCs/>
                <w:sz w:val="22"/>
                <w:szCs w:val="22"/>
              </w:rPr>
              <w:t>458</w:t>
            </w:r>
          </w:p>
        </w:tc>
        <w:tc>
          <w:tcPr>
            <w:tcW w:w="1735" w:type="dxa"/>
            <w:tcBorders>
              <w:top w:val="single" w:sz="4" w:space="0" w:color="auto"/>
              <w:left w:val="single" w:sz="4" w:space="0" w:color="auto"/>
              <w:bottom w:val="single" w:sz="4" w:space="0" w:color="auto"/>
              <w:right w:val="single" w:sz="12" w:space="0" w:color="auto"/>
            </w:tcBorders>
            <w:hideMark/>
          </w:tcPr>
          <w:p w:rsidR="007C108A" w:rsidRPr="006D2B2E" w:rsidRDefault="007C108A" w:rsidP="007C108A">
            <w:pPr>
              <w:shd w:val="clear" w:color="auto" w:fill="FFFFFF"/>
              <w:ind w:left="-567" w:firstLine="568"/>
              <w:rPr>
                <w:bCs/>
                <w:iCs/>
                <w:sz w:val="22"/>
                <w:szCs w:val="22"/>
              </w:rPr>
            </w:pPr>
            <w:r>
              <w:rPr>
                <w:bCs/>
                <w:iCs/>
                <w:sz w:val="22"/>
                <w:szCs w:val="22"/>
              </w:rPr>
              <w:t>35</w:t>
            </w:r>
          </w:p>
        </w:tc>
      </w:tr>
      <w:tr w:rsidR="007C108A" w:rsidRPr="006D2B2E" w:rsidTr="006D2B2E">
        <w:trPr>
          <w:jc w:val="center"/>
        </w:trPr>
        <w:tc>
          <w:tcPr>
            <w:tcW w:w="2318" w:type="dxa"/>
            <w:tcBorders>
              <w:top w:val="single" w:sz="4" w:space="0" w:color="auto"/>
              <w:left w:val="single" w:sz="12" w:space="0" w:color="auto"/>
              <w:bottom w:val="single" w:sz="4" w:space="0" w:color="auto"/>
              <w:right w:val="single" w:sz="4" w:space="0" w:color="auto"/>
            </w:tcBorders>
            <w:hideMark/>
          </w:tcPr>
          <w:p w:rsidR="007C108A" w:rsidRPr="006D2B2E" w:rsidRDefault="007C108A" w:rsidP="006D2B2E">
            <w:pPr>
              <w:shd w:val="clear" w:color="auto" w:fill="FFFFFF"/>
              <w:rPr>
                <w:bCs/>
                <w:iCs/>
                <w:sz w:val="22"/>
                <w:szCs w:val="22"/>
              </w:rPr>
            </w:pPr>
            <w:r w:rsidRPr="006D2B2E">
              <w:rPr>
                <w:bCs/>
                <w:iCs/>
                <w:sz w:val="22"/>
                <w:szCs w:val="22"/>
              </w:rPr>
              <w:t>Децембар</w:t>
            </w:r>
          </w:p>
        </w:tc>
        <w:tc>
          <w:tcPr>
            <w:tcW w:w="1410" w:type="dxa"/>
            <w:tcBorders>
              <w:top w:val="single" w:sz="4" w:space="0" w:color="auto"/>
              <w:left w:val="single" w:sz="4" w:space="0" w:color="auto"/>
              <w:bottom w:val="single" w:sz="4" w:space="0" w:color="auto"/>
              <w:right w:val="single" w:sz="4" w:space="0" w:color="auto"/>
            </w:tcBorders>
            <w:hideMark/>
          </w:tcPr>
          <w:p w:rsidR="007C108A" w:rsidRPr="006D2B2E" w:rsidRDefault="007C108A" w:rsidP="00536E17">
            <w:pPr>
              <w:shd w:val="clear" w:color="auto" w:fill="FFFFFF"/>
              <w:ind w:left="-567" w:firstLine="551"/>
              <w:rPr>
                <w:bCs/>
                <w:iCs/>
                <w:sz w:val="22"/>
                <w:szCs w:val="22"/>
              </w:rPr>
            </w:pPr>
            <w:r>
              <w:rPr>
                <w:bCs/>
                <w:iCs/>
                <w:sz w:val="22"/>
                <w:szCs w:val="22"/>
              </w:rPr>
              <w:t>11,04</w:t>
            </w:r>
          </w:p>
        </w:tc>
        <w:tc>
          <w:tcPr>
            <w:tcW w:w="1543" w:type="dxa"/>
            <w:tcBorders>
              <w:top w:val="single" w:sz="4" w:space="0" w:color="auto"/>
              <w:left w:val="single" w:sz="4" w:space="0" w:color="auto"/>
              <w:bottom w:val="single" w:sz="4" w:space="0" w:color="auto"/>
              <w:right w:val="single" w:sz="4" w:space="0" w:color="auto"/>
            </w:tcBorders>
            <w:hideMark/>
          </w:tcPr>
          <w:p w:rsidR="007C108A" w:rsidRPr="006D2B2E" w:rsidRDefault="007C108A" w:rsidP="007C108A">
            <w:pPr>
              <w:shd w:val="clear" w:color="auto" w:fill="FFFFFF"/>
              <w:ind w:left="-567" w:firstLine="581"/>
              <w:rPr>
                <w:bCs/>
                <w:iCs/>
                <w:sz w:val="22"/>
                <w:szCs w:val="22"/>
              </w:rPr>
            </w:pPr>
            <w:r>
              <w:rPr>
                <w:bCs/>
                <w:iCs/>
                <w:sz w:val="22"/>
                <w:szCs w:val="22"/>
              </w:rPr>
              <w:t>576</w:t>
            </w:r>
          </w:p>
        </w:tc>
        <w:tc>
          <w:tcPr>
            <w:tcW w:w="1735" w:type="dxa"/>
            <w:tcBorders>
              <w:top w:val="single" w:sz="4" w:space="0" w:color="auto"/>
              <w:left w:val="single" w:sz="4" w:space="0" w:color="auto"/>
              <w:bottom w:val="single" w:sz="4" w:space="0" w:color="auto"/>
              <w:right w:val="single" w:sz="12" w:space="0" w:color="auto"/>
            </w:tcBorders>
            <w:hideMark/>
          </w:tcPr>
          <w:p w:rsidR="007C108A" w:rsidRPr="006D2B2E" w:rsidRDefault="007C108A" w:rsidP="007C108A">
            <w:pPr>
              <w:shd w:val="clear" w:color="auto" w:fill="FFFFFF"/>
              <w:ind w:left="-567" w:firstLine="568"/>
              <w:rPr>
                <w:bCs/>
                <w:iCs/>
                <w:sz w:val="22"/>
                <w:szCs w:val="22"/>
              </w:rPr>
            </w:pPr>
            <w:r>
              <w:rPr>
                <w:bCs/>
                <w:iCs/>
                <w:sz w:val="22"/>
                <w:szCs w:val="22"/>
              </w:rPr>
              <w:t>53</w:t>
            </w:r>
          </w:p>
        </w:tc>
      </w:tr>
      <w:tr w:rsidR="007C108A" w:rsidRPr="006D2B2E" w:rsidTr="006D2B2E">
        <w:trPr>
          <w:jc w:val="center"/>
        </w:trPr>
        <w:tc>
          <w:tcPr>
            <w:tcW w:w="2318" w:type="dxa"/>
            <w:tcBorders>
              <w:top w:val="single" w:sz="4" w:space="0" w:color="auto"/>
              <w:left w:val="single" w:sz="12" w:space="0" w:color="auto"/>
              <w:bottom w:val="single" w:sz="4" w:space="0" w:color="auto"/>
              <w:right w:val="single" w:sz="4" w:space="0" w:color="auto"/>
            </w:tcBorders>
            <w:hideMark/>
          </w:tcPr>
          <w:p w:rsidR="007C108A" w:rsidRPr="006D2B2E" w:rsidRDefault="007C108A" w:rsidP="006D2B2E">
            <w:pPr>
              <w:shd w:val="clear" w:color="auto" w:fill="FFFFFF"/>
              <w:rPr>
                <w:bCs/>
                <w:iCs/>
                <w:sz w:val="22"/>
                <w:szCs w:val="22"/>
              </w:rPr>
            </w:pPr>
            <w:r w:rsidRPr="006D2B2E">
              <w:rPr>
                <w:bCs/>
                <w:iCs/>
                <w:sz w:val="22"/>
                <w:szCs w:val="22"/>
              </w:rPr>
              <w:t>Јануар</w:t>
            </w:r>
          </w:p>
        </w:tc>
        <w:tc>
          <w:tcPr>
            <w:tcW w:w="1410" w:type="dxa"/>
            <w:tcBorders>
              <w:top w:val="single" w:sz="4" w:space="0" w:color="auto"/>
              <w:left w:val="single" w:sz="4" w:space="0" w:color="auto"/>
              <w:bottom w:val="single" w:sz="4" w:space="0" w:color="auto"/>
              <w:right w:val="single" w:sz="4" w:space="0" w:color="auto"/>
            </w:tcBorders>
            <w:hideMark/>
          </w:tcPr>
          <w:p w:rsidR="007C108A" w:rsidRPr="006D2B2E" w:rsidRDefault="007C108A" w:rsidP="00536E17">
            <w:pPr>
              <w:shd w:val="clear" w:color="auto" w:fill="FFFFFF"/>
              <w:ind w:left="-34"/>
              <w:rPr>
                <w:bCs/>
                <w:iCs/>
                <w:sz w:val="22"/>
                <w:szCs w:val="22"/>
              </w:rPr>
            </w:pPr>
            <w:r>
              <w:rPr>
                <w:bCs/>
                <w:iCs/>
                <w:sz w:val="22"/>
                <w:szCs w:val="22"/>
              </w:rPr>
              <w:t>11,04</w:t>
            </w:r>
          </w:p>
        </w:tc>
        <w:tc>
          <w:tcPr>
            <w:tcW w:w="1543" w:type="dxa"/>
            <w:tcBorders>
              <w:top w:val="single" w:sz="4" w:space="0" w:color="auto"/>
              <w:left w:val="single" w:sz="4" w:space="0" w:color="auto"/>
              <w:bottom w:val="single" w:sz="4" w:space="0" w:color="auto"/>
              <w:right w:val="single" w:sz="4" w:space="0" w:color="auto"/>
            </w:tcBorders>
            <w:hideMark/>
          </w:tcPr>
          <w:p w:rsidR="007C108A" w:rsidRPr="006D2B2E" w:rsidRDefault="007C108A" w:rsidP="007C108A">
            <w:pPr>
              <w:shd w:val="clear" w:color="auto" w:fill="FFFFFF"/>
              <w:ind w:left="-567" w:firstLine="581"/>
              <w:rPr>
                <w:bCs/>
                <w:iCs/>
                <w:sz w:val="22"/>
                <w:szCs w:val="22"/>
              </w:rPr>
            </w:pPr>
            <w:r>
              <w:rPr>
                <w:bCs/>
                <w:iCs/>
                <w:sz w:val="22"/>
                <w:szCs w:val="22"/>
              </w:rPr>
              <w:t>433</w:t>
            </w:r>
          </w:p>
        </w:tc>
        <w:tc>
          <w:tcPr>
            <w:tcW w:w="1735" w:type="dxa"/>
            <w:tcBorders>
              <w:top w:val="single" w:sz="4" w:space="0" w:color="auto"/>
              <w:left w:val="single" w:sz="4" w:space="0" w:color="auto"/>
              <w:bottom w:val="single" w:sz="4" w:space="0" w:color="auto"/>
              <w:right w:val="single" w:sz="12" w:space="0" w:color="auto"/>
            </w:tcBorders>
            <w:hideMark/>
          </w:tcPr>
          <w:p w:rsidR="007C108A" w:rsidRPr="006D2B2E" w:rsidRDefault="007C108A" w:rsidP="007C108A">
            <w:pPr>
              <w:shd w:val="clear" w:color="auto" w:fill="FFFFFF"/>
              <w:ind w:left="-567" w:firstLine="568"/>
              <w:rPr>
                <w:bCs/>
                <w:iCs/>
                <w:sz w:val="22"/>
                <w:szCs w:val="22"/>
              </w:rPr>
            </w:pPr>
            <w:r>
              <w:rPr>
                <w:bCs/>
                <w:iCs/>
                <w:sz w:val="22"/>
                <w:szCs w:val="22"/>
              </w:rPr>
              <w:t>45</w:t>
            </w:r>
          </w:p>
        </w:tc>
      </w:tr>
      <w:tr w:rsidR="007C108A" w:rsidRPr="006D2B2E" w:rsidTr="006D2B2E">
        <w:trPr>
          <w:jc w:val="center"/>
        </w:trPr>
        <w:tc>
          <w:tcPr>
            <w:tcW w:w="2318" w:type="dxa"/>
            <w:tcBorders>
              <w:top w:val="single" w:sz="4" w:space="0" w:color="auto"/>
              <w:left w:val="single" w:sz="12" w:space="0" w:color="auto"/>
              <w:bottom w:val="single" w:sz="4" w:space="0" w:color="auto"/>
              <w:right w:val="single" w:sz="4" w:space="0" w:color="auto"/>
            </w:tcBorders>
            <w:hideMark/>
          </w:tcPr>
          <w:p w:rsidR="007C108A" w:rsidRPr="006D2B2E" w:rsidRDefault="007C108A" w:rsidP="006D2B2E">
            <w:pPr>
              <w:shd w:val="clear" w:color="auto" w:fill="FFFFFF"/>
              <w:rPr>
                <w:bCs/>
                <w:iCs/>
                <w:sz w:val="22"/>
                <w:szCs w:val="22"/>
              </w:rPr>
            </w:pPr>
            <w:r w:rsidRPr="006D2B2E">
              <w:rPr>
                <w:bCs/>
                <w:iCs/>
                <w:sz w:val="22"/>
                <w:szCs w:val="22"/>
              </w:rPr>
              <w:t>Фебруар</w:t>
            </w:r>
          </w:p>
        </w:tc>
        <w:tc>
          <w:tcPr>
            <w:tcW w:w="1410" w:type="dxa"/>
            <w:tcBorders>
              <w:top w:val="single" w:sz="4" w:space="0" w:color="auto"/>
              <w:left w:val="single" w:sz="4" w:space="0" w:color="auto"/>
              <w:bottom w:val="single" w:sz="4" w:space="0" w:color="auto"/>
              <w:right w:val="single" w:sz="4" w:space="0" w:color="auto"/>
            </w:tcBorders>
            <w:hideMark/>
          </w:tcPr>
          <w:p w:rsidR="007C108A" w:rsidRPr="006D2B2E" w:rsidRDefault="007C108A" w:rsidP="00536E17">
            <w:pPr>
              <w:shd w:val="clear" w:color="auto" w:fill="FFFFFF"/>
              <w:ind w:left="-567" w:firstLine="551"/>
              <w:rPr>
                <w:bCs/>
                <w:iCs/>
                <w:sz w:val="22"/>
                <w:szCs w:val="22"/>
              </w:rPr>
            </w:pPr>
            <w:r>
              <w:rPr>
                <w:bCs/>
                <w:iCs/>
                <w:sz w:val="22"/>
                <w:szCs w:val="22"/>
              </w:rPr>
              <w:t>11,04</w:t>
            </w:r>
          </w:p>
        </w:tc>
        <w:tc>
          <w:tcPr>
            <w:tcW w:w="1543" w:type="dxa"/>
            <w:tcBorders>
              <w:top w:val="single" w:sz="4" w:space="0" w:color="auto"/>
              <w:left w:val="single" w:sz="4" w:space="0" w:color="auto"/>
              <w:bottom w:val="single" w:sz="4" w:space="0" w:color="auto"/>
              <w:right w:val="single" w:sz="4" w:space="0" w:color="auto"/>
            </w:tcBorders>
            <w:hideMark/>
          </w:tcPr>
          <w:p w:rsidR="007C108A" w:rsidRPr="006D2B2E" w:rsidRDefault="007C108A" w:rsidP="007C108A">
            <w:pPr>
              <w:shd w:val="clear" w:color="auto" w:fill="FFFFFF"/>
              <w:ind w:left="-567" w:firstLine="581"/>
              <w:rPr>
                <w:bCs/>
                <w:iCs/>
                <w:sz w:val="22"/>
                <w:szCs w:val="22"/>
              </w:rPr>
            </w:pPr>
            <w:r>
              <w:rPr>
                <w:bCs/>
                <w:iCs/>
                <w:sz w:val="22"/>
                <w:szCs w:val="22"/>
              </w:rPr>
              <w:t>439</w:t>
            </w:r>
          </w:p>
        </w:tc>
        <w:tc>
          <w:tcPr>
            <w:tcW w:w="1735" w:type="dxa"/>
            <w:tcBorders>
              <w:top w:val="single" w:sz="4" w:space="0" w:color="auto"/>
              <w:left w:val="single" w:sz="4" w:space="0" w:color="auto"/>
              <w:bottom w:val="single" w:sz="4" w:space="0" w:color="auto"/>
              <w:right w:val="single" w:sz="12" w:space="0" w:color="auto"/>
            </w:tcBorders>
            <w:hideMark/>
          </w:tcPr>
          <w:p w:rsidR="007C108A" w:rsidRPr="006D2B2E" w:rsidRDefault="007C108A" w:rsidP="007C108A">
            <w:pPr>
              <w:shd w:val="clear" w:color="auto" w:fill="FFFFFF"/>
              <w:ind w:left="-567" w:firstLine="568"/>
              <w:rPr>
                <w:bCs/>
                <w:iCs/>
                <w:sz w:val="22"/>
                <w:szCs w:val="22"/>
              </w:rPr>
            </w:pPr>
            <w:r>
              <w:rPr>
                <w:bCs/>
                <w:iCs/>
                <w:sz w:val="22"/>
                <w:szCs w:val="22"/>
              </w:rPr>
              <w:t>36</w:t>
            </w:r>
          </w:p>
        </w:tc>
      </w:tr>
      <w:tr w:rsidR="007C108A" w:rsidRPr="006D2B2E" w:rsidTr="006D2B2E">
        <w:trPr>
          <w:jc w:val="center"/>
        </w:trPr>
        <w:tc>
          <w:tcPr>
            <w:tcW w:w="2318" w:type="dxa"/>
            <w:tcBorders>
              <w:top w:val="single" w:sz="4" w:space="0" w:color="auto"/>
              <w:left w:val="single" w:sz="12" w:space="0" w:color="auto"/>
              <w:bottom w:val="single" w:sz="4" w:space="0" w:color="auto"/>
              <w:right w:val="single" w:sz="4" w:space="0" w:color="auto"/>
            </w:tcBorders>
            <w:hideMark/>
          </w:tcPr>
          <w:p w:rsidR="007C108A" w:rsidRPr="006D2B2E" w:rsidRDefault="007C108A" w:rsidP="006D2B2E">
            <w:pPr>
              <w:shd w:val="clear" w:color="auto" w:fill="FFFFFF"/>
              <w:rPr>
                <w:bCs/>
                <w:iCs/>
                <w:sz w:val="22"/>
                <w:szCs w:val="22"/>
              </w:rPr>
            </w:pPr>
            <w:r w:rsidRPr="006D2B2E">
              <w:rPr>
                <w:bCs/>
                <w:iCs/>
                <w:sz w:val="22"/>
                <w:szCs w:val="22"/>
              </w:rPr>
              <w:t>Март</w:t>
            </w:r>
          </w:p>
        </w:tc>
        <w:tc>
          <w:tcPr>
            <w:tcW w:w="1410" w:type="dxa"/>
            <w:tcBorders>
              <w:top w:val="single" w:sz="4" w:space="0" w:color="auto"/>
              <w:left w:val="single" w:sz="4" w:space="0" w:color="auto"/>
              <w:bottom w:val="single" w:sz="4" w:space="0" w:color="auto"/>
              <w:right w:val="single" w:sz="4" w:space="0" w:color="auto"/>
            </w:tcBorders>
            <w:hideMark/>
          </w:tcPr>
          <w:p w:rsidR="007C108A" w:rsidRPr="006D2B2E" w:rsidRDefault="007C108A" w:rsidP="00536E17">
            <w:pPr>
              <w:shd w:val="clear" w:color="auto" w:fill="FFFFFF"/>
              <w:ind w:left="-34"/>
              <w:rPr>
                <w:bCs/>
                <w:iCs/>
                <w:sz w:val="22"/>
                <w:szCs w:val="22"/>
              </w:rPr>
            </w:pPr>
            <w:r>
              <w:rPr>
                <w:bCs/>
                <w:iCs/>
                <w:sz w:val="22"/>
                <w:szCs w:val="22"/>
              </w:rPr>
              <w:t>11,04</w:t>
            </w:r>
          </w:p>
        </w:tc>
        <w:tc>
          <w:tcPr>
            <w:tcW w:w="1543" w:type="dxa"/>
            <w:tcBorders>
              <w:top w:val="single" w:sz="4" w:space="0" w:color="auto"/>
              <w:left w:val="single" w:sz="4" w:space="0" w:color="auto"/>
              <w:bottom w:val="single" w:sz="4" w:space="0" w:color="auto"/>
              <w:right w:val="single" w:sz="4" w:space="0" w:color="auto"/>
            </w:tcBorders>
            <w:hideMark/>
          </w:tcPr>
          <w:p w:rsidR="007C108A" w:rsidRPr="006D2B2E" w:rsidRDefault="007C108A" w:rsidP="007C108A">
            <w:pPr>
              <w:shd w:val="clear" w:color="auto" w:fill="FFFFFF"/>
              <w:ind w:left="-567" w:firstLine="581"/>
              <w:rPr>
                <w:bCs/>
                <w:iCs/>
                <w:sz w:val="22"/>
                <w:szCs w:val="22"/>
              </w:rPr>
            </w:pPr>
            <w:r>
              <w:rPr>
                <w:bCs/>
                <w:iCs/>
                <w:sz w:val="22"/>
                <w:szCs w:val="22"/>
              </w:rPr>
              <w:t>429</w:t>
            </w:r>
          </w:p>
        </w:tc>
        <w:tc>
          <w:tcPr>
            <w:tcW w:w="1735" w:type="dxa"/>
            <w:tcBorders>
              <w:top w:val="single" w:sz="4" w:space="0" w:color="auto"/>
              <w:left w:val="single" w:sz="4" w:space="0" w:color="auto"/>
              <w:bottom w:val="single" w:sz="4" w:space="0" w:color="auto"/>
              <w:right w:val="single" w:sz="12" w:space="0" w:color="auto"/>
            </w:tcBorders>
            <w:hideMark/>
          </w:tcPr>
          <w:p w:rsidR="007C108A" w:rsidRPr="006D2B2E" w:rsidRDefault="007C108A" w:rsidP="007C108A">
            <w:pPr>
              <w:shd w:val="clear" w:color="auto" w:fill="FFFFFF"/>
              <w:ind w:left="-567" w:firstLine="568"/>
              <w:rPr>
                <w:bCs/>
                <w:iCs/>
                <w:sz w:val="22"/>
                <w:szCs w:val="22"/>
              </w:rPr>
            </w:pPr>
            <w:r>
              <w:rPr>
                <w:bCs/>
                <w:iCs/>
                <w:sz w:val="22"/>
                <w:szCs w:val="22"/>
              </w:rPr>
              <w:t>30</w:t>
            </w:r>
          </w:p>
        </w:tc>
      </w:tr>
      <w:tr w:rsidR="007C108A" w:rsidRPr="006D2B2E" w:rsidTr="006D2B2E">
        <w:trPr>
          <w:jc w:val="center"/>
        </w:trPr>
        <w:tc>
          <w:tcPr>
            <w:tcW w:w="2318" w:type="dxa"/>
            <w:tcBorders>
              <w:top w:val="single" w:sz="4" w:space="0" w:color="auto"/>
              <w:left w:val="single" w:sz="12" w:space="0" w:color="auto"/>
              <w:bottom w:val="single" w:sz="4" w:space="0" w:color="auto"/>
              <w:right w:val="single" w:sz="4" w:space="0" w:color="auto"/>
            </w:tcBorders>
            <w:hideMark/>
          </w:tcPr>
          <w:p w:rsidR="007C108A" w:rsidRPr="006D2B2E" w:rsidRDefault="007C108A" w:rsidP="006D2B2E">
            <w:pPr>
              <w:shd w:val="clear" w:color="auto" w:fill="FFFFFF"/>
              <w:rPr>
                <w:bCs/>
                <w:iCs/>
                <w:sz w:val="22"/>
                <w:szCs w:val="22"/>
              </w:rPr>
            </w:pPr>
            <w:r w:rsidRPr="006D2B2E">
              <w:rPr>
                <w:bCs/>
                <w:iCs/>
                <w:sz w:val="22"/>
                <w:szCs w:val="22"/>
              </w:rPr>
              <w:t>Април</w:t>
            </w:r>
          </w:p>
        </w:tc>
        <w:tc>
          <w:tcPr>
            <w:tcW w:w="1410" w:type="dxa"/>
            <w:tcBorders>
              <w:top w:val="single" w:sz="4" w:space="0" w:color="auto"/>
              <w:left w:val="single" w:sz="4" w:space="0" w:color="auto"/>
              <w:bottom w:val="single" w:sz="4" w:space="0" w:color="auto"/>
              <w:right w:val="single" w:sz="4" w:space="0" w:color="auto"/>
            </w:tcBorders>
            <w:hideMark/>
          </w:tcPr>
          <w:p w:rsidR="007C108A" w:rsidRPr="006D2B2E" w:rsidRDefault="007C108A" w:rsidP="00536E17">
            <w:pPr>
              <w:shd w:val="clear" w:color="auto" w:fill="FFFFFF"/>
              <w:ind w:left="-567" w:firstLine="551"/>
              <w:rPr>
                <w:bCs/>
                <w:iCs/>
                <w:sz w:val="22"/>
                <w:szCs w:val="22"/>
              </w:rPr>
            </w:pPr>
            <w:r>
              <w:rPr>
                <w:bCs/>
                <w:iCs/>
                <w:sz w:val="22"/>
                <w:szCs w:val="22"/>
              </w:rPr>
              <w:t>11,04</w:t>
            </w:r>
          </w:p>
        </w:tc>
        <w:tc>
          <w:tcPr>
            <w:tcW w:w="1543" w:type="dxa"/>
            <w:tcBorders>
              <w:top w:val="single" w:sz="4" w:space="0" w:color="auto"/>
              <w:left w:val="single" w:sz="4" w:space="0" w:color="auto"/>
              <w:bottom w:val="single" w:sz="4" w:space="0" w:color="auto"/>
              <w:right w:val="single" w:sz="4" w:space="0" w:color="auto"/>
            </w:tcBorders>
            <w:hideMark/>
          </w:tcPr>
          <w:p w:rsidR="007C108A" w:rsidRPr="006D2B2E" w:rsidRDefault="007C108A" w:rsidP="007C108A">
            <w:pPr>
              <w:shd w:val="clear" w:color="auto" w:fill="FFFFFF"/>
              <w:ind w:left="-567" w:firstLine="567"/>
              <w:rPr>
                <w:bCs/>
                <w:iCs/>
                <w:sz w:val="22"/>
                <w:szCs w:val="22"/>
              </w:rPr>
            </w:pPr>
            <w:r>
              <w:rPr>
                <w:bCs/>
                <w:iCs/>
                <w:sz w:val="22"/>
                <w:szCs w:val="22"/>
              </w:rPr>
              <w:t>340</w:t>
            </w:r>
          </w:p>
        </w:tc>
        <w:tc>
          <w:tcPr>
            <w:tcW w:w="1735" w:type="dxa"/>
            <w:tcBorders>
              <w:top w:val="single" w:sz="4" w:space="0" w:color="auto"/>
              <w:left w:val="single" w:sz="4" w:space="0" w:color="auto"/>
              <w:bottom w:val="single" w:sz="4" w:space="0" w:color="auto"/>
              <w:right w:val="single" w:sz="12" w:space="0" w:color="auto"/>
            </w:tcBorders>
            <w:hideMark/>
          </w:tcPr>
          <w:p w:rsidR="007C108A" w:rsidRPr="006D2B2E" w:rsidRDefault="007C108A" w:rsidP="007C108A">
            <w:pPr>
              <w:shd w:val="clear" w:color="auto" w:fill="FFFFFF"/>
              <w:ind w:left="-567" w:firstLine="568"/>
              <w:rPr>
                <w:bCs/>
                <w:iCs/>
                <w:sz w:val="22"/>
                <w:szCs w:val="22"/>
              </w:rPr>
            </w:pPr>
            <w:r>
              <w:rPr>
                <w:bCs/>
                <w:iCs/>
                <w:sz w:val="22"/>
                <w:szCs w:val="22"/>
              </w:rPr>
              <w:t>37</w:t>
            </w:r>
          </w:p>
        </w:tc>
      </w:tr>
      <w:tr w:rsidR="007C108A" w:rsidRPr="006D2B2E" w:rsidTr="006D2B2E">
        <w:trPr>
          <w:jc w:val="center"/>
        </w:trPr>
        <w:tc>
          <w:tcPr>
            <w:tcW w:w="2318" w:type="dxa"/>
            <w:tcBorders>
              <w:top w:val="double" w:sz="6" w:space="0" w:color="auto"/>
              <w:left w:val="single" w:sz="12" w:space="0" w:color="auto"/>
              <w:bottom w:val="single" w:sz="12" w:space="0" w:color="auto"/>
              <w:right w:val="single" w:sz="4" w:space="0" w:color="auto"/>
            </w:tcBorders>
            <w:hideMark/>
          </w:tcPr>
          <w:p w:rsidR="007C108A" w:rsidRPr="006D2B2E" w:rsidRDefault="007C108A" w:rsidP="006D2B2E">
            <w:pPr>
              <w:shd w:val="clear" w:color="auto" w:fill="FFFFFF"/>
              <w:rPr>
                <w:b/>
                <w:bCs/>
                <w:iCs/>
                <w:sz w:val="22"/>
                <w:szCs w:val="22"/>
              </w:rPr>
            </w:pPr>
            <w:r w:rsidRPr="006D2B2E">
              <w:rPr>
                <w:b/>
                <w:bCs/>
                <w:iCs/>
                <w:sz w:val="22"/>
                <w:szCs w:val="22"/>
              </w:rPr>
              <w:t>Укупно:</w:t>
            </w:r>
          </w:p>
        </w:tc>
        <w:tc>
          <w:tcPr>
            <w:tcW w:w="1410" w:type="dxa"/>
            <w:tcBorders>
              <w:top w:val="double" w:sz="6" w:space="0" w:color="auto"/>
              <w:left w:val="single" w:sz="4" w:space="0" w:color="auto"/>
              <w:bottom w:val="single" w:sz="12" w:space="0" w:color="auto"/>
              <w:right w:val="single" w:sz="4" w:space="0" w:color="auto"/>
            </w:tcBorders>
            <w:hideMark/>
          </w:tcPr>
          <w:p w:rsidR="007C108A" w:rsidRPr="00536E17" w:rsidRDefault="00536E17" w:rsidP="00536E17">
            <w:pPr>
              <w:shd w:val="clear" w:color="auto" w:fill="FFFFFF"/>
              <w:ind w:left="-567" w:firstLine="551"/>
              <w:rPr>
                <w:b/>
                <w:bCs/>
                <w:iCs/>
                <w:sz w:val="22"/>
                <w:szCs w:val="22"/>
              </w:rPr>
            </w:pPr>
            <w:r w:rsidRPr="00536E17">
              <w:rPr>
                <w:b/>
                <w:bCs/>
                <w:iCs/>
                <w:sz w:val="22"/>
                <w:szCs w:val="22"/>
              </w:rPr>
              <w:t>132,48</w:t>
            </w:r>
          </w:p>
        </w:tc>
        <w:tc>
          <w:tcPr>
            <w:tcW w:w="1543" w:type="dxa"/>
            <w:tcBorders>
              <w:top w:val="double" w:sz="6" w:space="0" w:color="auto"/>
              <w:left w:val="single" w:sz="4" w:space="0" w:color="auto"/>
              <w:bottom w:val="single" w:sz="12" w:space="0" w:color="auto"/>
              <w:right w:val="single" w:sz="4" w:space="0" w:color="auto"/>
            </w:tcBorders>
            <w:hideMark/>
          </w:tcPr>
          <w:p w:rsidR="007C108A" w:rsidRPr="00536E17" w:rsidRDefault="00536E17" w:rsidP="00536E17">
            <w:pPr>
              <w:shd w:val="clear" w:color="auto" w:fill="FFFFFF"/>
              <w:ind w:left="-567" w:firstLine="581"/>
              <w:rPr>
                <w:b/>
                <w:bCs/>
                <w:iCs/>
                <w:sz w:val="22"/>
                <w:szCs w:val="22"/>
              </w:rPr>
            </w:pPr>
            <w:r w:rsidRPr="00536E17">
              <w:rPr>
                <w:b/>
                <w:bCs/>
                <w:iCs/>
                <w:sz w:val="22"/>
                <w:szCs w:val="22"/>
              </w:rPr>
              <w:t>5100</w:t>
            </w:r>
          </w:p>
        </w:tc>
        <w:tc>
          <w:tcPr>
            <w:tcW w:w="1735" w:type="dxa"/>
            <w:tcBorders>
              <w:top w:val="double" w:sz="6" w:space="0" w:color="auto"/>
              <w:left w:val="single" w:sz="4" w:space="0" w:color="auto"/>
              <w:bottom w:val="single" w:sz="12" w:space="0" w:color="auto"/>
              <w:right w:val="single" w:sz="12" w:space="0" w:color="auto"/>
            </w:tcBorders>
            <w:hideMark/>
          </w:tcPr>
          <w:p w:rsidR="007C108A" w:rsidRPr="00536E17" w:rsidRDefault="00536E17" w:rsidP="00536E17">
            <w:pPr>
              <w:shd w:val="clear" w:color="auto" w:fill="FFFFFF"/>
              <w:ind w:left="-567" w:firstLine="568"/>
              <w:rPr>
                <w:b/>
                <w:bCs/>
                <w:iCs/>
                <w:sz w:val="22"/>
                <w:szCs w:val="22"/>
              </w:rPr>
            </w:pPr>
            <w:r w:rsidRPr="00536E17">
              <w:rPr>
                <w:b/>
                <w:bCs/>
                <w:iCs/>
                <w:sz w:val="22"/>
                <w:szCs w:val="22"/>
              </w:rPr>
              <w:t>777</w:t>
            </w:r>
          </w:p>
        </w:tc>
      </w:tr>
    </w:tbl>
    <w:p w:rsidR="007C108A" w:rsidRDefault="007C108A" w:rsidP="00707845">
      <w:pPr>
        <w:shd w:val="clear" w:color="auto" w:fill="FFFFFF"/>
        <w:rPr>
          <w:b/>
          <w:bCs/>
          <w:iCs/>
          <w:sz w:val="22"/>
          <w:szCs w:val="22"/>
        </w:rPr>
      </w:pPr>
    </w:p>
    <w:p w:rsidR="007C108A" w:rsidRPr="007C108A" w:rsidRDefault="007C108A" w:rsidP="007C108A">
      <w:pPr>
        <w:shd w:val="clear" w:color="auto" w:fill="FFFFFF"/>
        <w:ind w:left="-567"/>
        <w:rPr>
          <w:bCs/>
          <w:iCs/>
          <w:sz w:val="22"/>
          <w:szCs w:val="22"/>
        </w:rPr>
      </w:pPr>
      <w:r w:rsidRPr="007C108A">
        <w:rPr>
          <w:bCs/>
          <w:iCs/>
          <w:sz w:val="22"/>
          <w:szCs w:val="22"/>
        </w:rPr>
        <w:t>Љ</w:t>
      </w:r>
      <w:r w:rsidRPr="006D2B2E">
        <w:rPr>
          <w:bCs/>
          <w:iCs/>
          <w:sz w:val="22"/>
          <w:szCs w:val="22"/>
        </w:rPr>
        <w:t>) Мерно место број 1</w:t>
      </w:r>
      <w:r>
        <w:rPr>
          <w:bCs/>
          <w:iCs/>
          <w:sz w:val="22"/>
          <w:szCs w:val="22"/>
        </w:rPr>
        <w:t>4</w:t>
      </w:r>
      <w:r w:rsidRPr="006D2B2E">
        <w:rPr>
          <w:bCs/>
          <w:iCs/>
          <w:sz w:val="22"/>
          <w:szCs w:val="22"/>
        </w:rPr>
        <w:t xml:space="preserve">, </w:t>
      </w:r>
      <w:r>
        <w:rPr>
          <w:rFonts w:eastAsia="Calibri"/>
          <w:color w:val="auto"/>
          <w:kern w:val="0"/>
          <w:sz w:val="22"/>
          <w:szCs w:val="22"/>
          <w:lang w:val="sr-Cyrl-CS" w:eastAsia="en-US"/>
        </w:rPr>
        <w:t xml:space="preserve">Диљска 12, Београд </w:t>
      </w:r>
      <w:r>
        <w:rPr>
          <w:rFonts w:eastAsia="Calibri"/>
          <w:color w:val="auto"/>
          <w:kern w:val="0"/>
          <w:sz w:val="22"/>
          <w:szCs w:val="22"/>
          <w:lang w:eastAsia="en-US"/>
        </w:rPr>
        <w:t xml:space="preserve"> </w:t>
      </w:r>
      <w:r>
        <w:rPr>
          <w:rFonts w:eastAsia="Calibri"/>
          <w:color w:val="auto"/>
          <w:kern w:val="0"/>
          <w:sz w:val="22"/>
          <w:szCs w:val="22"/>
          <w:lang w:val="sr-Cyrl-CS" w:eastAsia="en-US"/>
        </w:rPr>
        <w:t>ЕД број</w:t>
      </w:r>
      <w:r>
        <w:rPr>
          <w:rFonts w:eastAsia="Calibri"/>
          <w:color w:val="auto"/>
          <w:kern w:val="0"/>
          <w:sz w:val="22"/>
          <w:szCs w:val="22"/>
          <w:lang w:eastAsia="en-US"/>
        </w:rPr>
        <w:t xml:space="preserve"> </w:t>
      </w:r>
      <w:r>
        <w:rPr>
          <w:rFonts w:eastAsia="Calibri"/>
          <w:color w:val="auto"/>
          <w:kern w:val="0"/>
          <w:sz w:val="22"/>
          <w:szCs w:val="22"/>
          <w:lang w:val="sr-Cyrl-CS" w:eastAsia="en-US"/>
        </w:rPr>
        <w:t>92696230</w:t>
      </w:r>
    </w:p>
    <w:tbl>
      <w:tblPr>
        <w:tblW w:w="7006" w:type="dxa"/>
        <w:jc w:val="center"/>
        <w:tblInd w:w="-9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2318"/>
        <w:gridCol w:w="1410"/>
        <w:gridCol w:w="1543"/>
        <w:gridCol w:w="1735"/>
      </w:tblGrid>
      <w:tr w:rsidR="007C108A" w:rsidRPr="006D2B2E" w:rsidTr="00536E17">
        <w:trPr>
          <w:jc w:val="center"/>
        </w:trPr>
        <w:tc>
          <w:tcPr>
            <w:tcW w:w="2318" w:type="dxa"/>
            <w:vMerge w:val="restart"/>
            <w:tcBorders>
              <w:top w:val="single" w:sz="12" w:space="0" w:color="auto"/>
              <w:left w:val="single" w:sz="12" w:space="0" w:color="auto"/>
              <w:bottom w:val="double" w:sz="12" w:space="0" w:color="auto"/>
              <w:right w:val="single" w:sz="4" w:space="0" w:color="auto"/>
              <w:tl2br w:val="single" w:sz="4" w:space="0" w:color="auto"/>
            </w:tcBorders>
            <w:hideMark/>
          </w:tcPr>
          <w:p w:rsidR="007C108A" w:rsidRPr="006D2B2E" w:rsidRDefault="007C108A" w:rsidP="00536E17">
            <w:pPr>
              <w:shd w:val="clear" w:color="auto" w:fill="FFFFFF"/>
              <w:rPr>
                <w:bCs/>
                <w:iCs/>
                <w:sz w:val="22"/>
                <w:szCs w:val="22"/>
              </w:rPr>
            </w:pPr>
            <w:r w:rsidRPr="006D2B2E">
              <w:rPr>
                <w:bCs/>
                <w:iCs/>
                <w:sz w:val="22"/>
                <w:szCs w:val="22"/>
              </w:rPr>
              <w:t xml:space="preserve">                    Укупно</w:t>
            </w:r>
          </w:p>
          <w:p w:rsidR="007C108A" w:rsidRPr="006D2B2E" w:rsidRDefault="007C108A" w:rsidP="00536E17">
            <w:pPr>
              <w:shd w:val="clear" w:color="auto" w:fill="FFFFFF"/>
              <w:rPr>
                <w:bCs/>
                <w:iCs/>
                <w:sz w:val="22"/>
                <w:szCs w:val="22"/>
              </w:rPr>
            </w:pPr>
            <w:r w:rsidRPr="006D2B2E">
              <w:rPr>
                <w:bCs/>
                <w:iCs/>
                <w:sz w:val="22"/>
                <w:szCs w:val="22"/>
              </w:rPr>
              <w:t>Месец</w:t>
            </w:r>
          </w:p>
        </w:tc>
        <w:tc>
          <w:tcPr>
            <w:tcW w:w="1410" w:type="dxa"/>
            <w:tcBorders>
              <w:top w:val="single" w:sz="12" w:space="0" w:color="auto"/>
              <w:left w:val="single" w:sz="4" w:space="0" w:color="auto"/>
              <w:bottom w:val="nil"/>
              <w:right w:val="single" w:sz="4" w:space="0" w:color="auto"/>
            </w:tcBorders>
            <w:hideMark/>
          </w:tcPr>
          <w:p w:rsidR="007C108A" w:rsidRPr="006D2B2E" w:rsidRDefault="007C108A" w:rsidP="00536E17">
            <w:pPr>
              <w:shd w:val="clear" w:color="auto" w:fill="FFFFFF"/>
              <w:ind w:left="-34"/>
              <w:rPr>
                <w:bCs/>
                <w:iCs/>
                <w:sz w:val="22"/>
                <w:szCs w:val="22"/>
                <w:lang w:val="sr-Cyrl-CS"/>
              </w:rPr>
            </w:pPr>
            <w:r w:rsidRPr="006D2B2E">
              <w:rPr>
                <w:bCs/>
                <w:iCs/>
                <w:sz w:val="22"/>
                <w:szCs w:val="22"/>
                <w:lang w:val="sr-Cyrl-CS"/>
              </w:rPr>
              <w:t>Обрачунска</w:t>
            </w:r>
          </w:p>
        </w:tc>
        <w:tc>
          <w:tcPr>
            <w:tcW w:w="1543" w:type="dxa"/>
            <w:tcBorders>
              <w:top w:val="single" w:sz="12" w:space="0" w:color="auto"/>
              <w:left w:val="single" w:sz="4" w:space="0" w:color="auto"/>
              <w:bottom w:val="nil"/>
              <w:right w:val="single" w:sz="4" w:space="0" w:color="auto"/>
            </w:tcBorders>
            <w:hideMark/>
          </w:tcPr>
          <w:p w:rsidR="007C108A" w:rsidRPr="006D2B2E" w:rsidRDefault="007C108A" w:rsidP="00536E17">
            <w:pPr>
              <w:shd w:val="clear" w:color="auto" w:fill="FFFFFF"/>
              <w:rPr>
                <w:bCs/>
                <w:iCs/>
                <w:sz w:val="22"/>
                <w:szCs w:val="22"/>
              </w:rPr>
            </w:pPr>
            <w:r w:rsidRPr="006D2B2E">
              <w:rPr>
                <w:bCs/>
                <w:iCs/>
                <w:sz w:val="22"/>
                <w:szCs w:val="22"/>
              </w:rPr>
              <w:t>Виша тарифа</w:t>
            </w:r>
          </w:p>
        </w:tc>
        <w:tc>
          <w:tcPr>
            <w:tcW w:w="1735" w:type="dxa"/>
            <w:tcBorders>
              <w:top w:val="single" w:sz="12" w:space="0" w:color="auto"/>
              <w:left w:val="nil"/>
              <w:bottom w:val="nil"/>
              <w:right w:val="single" w:sz="12" w:space="0" w:color="auto"/>
            </w:tcBorders>
            <w:hideMark/>
          </w:tcPr>
          <w:p w:rsidR="007C108A" w:rsidRPr="006D2B2E" w:rsidRDefault="007C108A" w:rsidP="00536E17">
            <w:pPr>
              <w:shd w:val="clear" w:color="auto" w:fill="FFFFFF"/>
              <w:rPr>
                <w:bCs/>
                <w:iCs/>
                <w:sz w:val="22"/>
                <w:szCs w:val="22"/>
              </w:rPr>
            </w:pPr>
            <w:r w:rsidRPr="006D2B2E">
              <w:rPr>
                <w:bCs/>
                <w:iCs/>
                <w:sz w:val="22"/>
                <w:szCs w:val="22"/>
              </w:rPr>
              <w:t>Нижа тарифа</w:t>
            </w:r>
          </w:p>
        </w:tc>
      </w:tr>
      <w:tr w:rsidR="007C108A" w:rsidRPr="006D2B2E" w:rsidTr="00536E17">
        <w:trPr>
          <w:trHeight w:val="153"/>
          <w:jc w:val="center"/>
        </w:trPr>
        <w:tc>
          <w:tcPr>
            <w:tcW w:w="2318" w:type="dxa"/>
            <w:vMerge/>
            <w:tcBorders>
              <w:top w:val="single" w:sz="12" w:space="0" w:color="auto"/>
              <w:left w:val="single" w:sz="12" w:space="0" w:color="auto"/>
              <w:bottom w:val="double" w:sz="12" w:space="0" w:color="auto"/>
              <w:right w:val="single" w:sz="4" w:space="0" w:color="auto"/>
            </w:tcBorders>
            <w:vAlign w:val="center"/>
            <w:hideMark/>
          </w:tcPr>
          <w:p w:rsidR="007C108A" w:rsidRPr="006D2B2E" w:rsidRDefault="007C108A" w:rsidP="00536E17">
            <w:pPr>
              <w:shd w:val="clear" w:color="auto" w:fill="FFFFFF"/>
              <w:rPr>
                <w:bCs/>
                <w:iCs/>
                <w:sz w:val="22"/>
                <w:szCs w:val="22"/>
              </w:rPr>
            </w:pPr>
          </w:p>
        </w:tc>
        <w:tc>
          <w:tcPr>
            <w:tcW w:w="1410" w:type="dxa"/>
            <w:tcBorders>
              <w:top w:val="nil"/>
              <w:left w:val="single" w:sz="4" w:space="0" w:color="auto"/>
              <w:bottom w:val="double" w:sz="12" w:space="0" w:color="auto"/>
              <w:right w:val="single" w:sz="4" w:space="0" w:color="auto"/>
            </w:tcBorders>
            <w:hideMark/>
          </w:tcPr>
          <w:p w:rsidR="007C108A" w:rsidRPr="006D2B2E" w:rsidRDefault="007C108A" w:rsidP="00536E17">
            <w:pPr>
              <w:shd w:val="clear" w:color="auto" w:fill="FFFFFF"/>
              <w:ind w:left="-34"/>
              <w:rPr>
                <w:bCs/>
                <w:iCs/>
                <w:sz w:val="22"/>
                <w:szCs w:val="22"/>
              </w:rPr>
            </w:pPr>
            <w:r w:rsidRPr="006D2B2E">
              <w:rPr>
                <w:bCs/>
                <w:iCs/>
                <w:sz w:val="22"/>
                <w:szCs w:val="22"/>
                <w:lang w:val="sr-Cyrl-CS"/>
              </w:rPr>
              <w:t>снага (kW)</w:t>
            </w:r>
          </w:p>
        </w:tc>
        <w:tc>
          <w:tcPr>
            <w:tcW w:w="1543" w:type="dxa"/>
            <w:tcBorders>
              <w:top w:val="nil"/>
              <w:left w:val="single" w:sz="4" w:space="0" w:color="auto"/>
              <w:bottom w:val="double" w:sz="12" w:space="0" w:color="auto"/>
              <w:right w:val="single" w:sz="4" w:space="0" w:color="auto"/>
            </w:tcBorders>
            <w:hideMark/>
          </w:tcPr>
          <w:p w:rsidR="007C108A" w:rsidRPr="006D2B2E" w:rsidRDefault="007C108A" w:rsidP="00536E17">
            <w:pPr>
              <w:shd w:val="clear" w:color="auto" w:fill="FFFFFF"/>
              <w:rPr>
                <w:bCs/>
                <w:iCs/>
                <w:sz w:val="22"/>
                <w:szCs w:val="22"/>
              </w:rPr>
            </w:pPr>
            <w:r w:rsidRPr="006D2B2E">
              <w:rPr>
                <w:bCs/>
                <w:iCs/>
                <w:sz w:val="22"/>
                <w:szCs w:val="22"/>
              </w:rPr>
              <w:t>(kWh)</w:t>
            </w:r>
          </w:p>
        </w:tc>
        <w:tc>
          <w:tcPr>
            <w:tcW w:w="1735" w:type="dxa"/>
            <w:tcBorders>
              <w:top w:val="nil"/>
              <w:left w:val="single" w:sz="4" w:space="0" w:color="auto"/>
              <w:bottom w:val="double" w:sz="12" w:space="0" w:color="auto"/>
              <w:right w:val="single" w:sz="12" w:space="0" w:color="auto"/>
            </w:tcBorders>
            <w:hideMark/>
          </w:tcPr>
          <w:p w:rsidR="007C108A" w:rsidRPr="006D2B2E" w:rsidRDefault="007C108A" w:rsidP="00536E17">
            <w:pPr>
              <w:shd w:val="clear" w:color="auto" w:fill="FFFFFF"/>
              <w:rPr>
                <w:bCs/>
                <w:iCs/>
                <w:sz w:val="22"/>
                <w:szCs w:val="22"/>
              </w:rPr>
            </w:pPr>
            <w:r w:rsidRPr="006D2B2E">
              <w:rPr>
                <w:bCs/>
                <w:iCs/>
                <w:sz w:val="22"/>
                <w:szCs w:val="22"/>
              </w:rPr>
              <w:t>(kWh)</w:t>
            </w:r>
          </w:p>
        </w:tc>
      </w:tr>
      <w:tr w:rsidR="007C108A" w:rsidRPr="006D2B2E" w:rsidTr="00536E17">
        <w:trPr>
          <w:jc w:val="center"/>
        </w:trPr>
        <w:tc>
          <w:tcPr>
            <w:tcW w:w="2318" w:type="dxa"/>
            <w:tcBorders>
              <w:top w:val="single" w:sz="4" w:space="0" w:color="auto"/>
              <w:left w:val="single" w:sz="12" w:space="0" w:color="auto"/>
              <w:bottom w:val="single" w:sz="4" w:space="0" w:color="auto"/>
              <w:right w:val="single" w:sz="4" w:space="0" w:color="auto"/>
            </w:tcBorders>
            <w:hideMark/>
          </w:tcPr>
          <w:p w:rsidR="007C108A" w:rsidRPr="006D2B2E" w:rsidRDefault="007C108A" w:rsidP="00536E17">
            <w:pPr>
              <w:shd w:val="clear" w:color="auto" w:fill="FFFFFF"/>
              <w:rPr>
                <w:bCs/>
                <w:iCs/>
                <w:sz w:val="22"/>
                <w:szCs w:val="22"/>
              </w:rPr>
            </w:pPr>
            <w:r w:rsidRPr="006D2B2E">
              <w:rPr>
                <w:bCs/>
                <w:iCs/>
                <w:sz w:val="22"/>
                <w:szCs w:val="22"/>
              </w:rPr>
              <w:t>Мај</w:t>
            </w:r>
          </w:p>
        </w:tc>
        <w:tc>
          <w:tcPr>
            <w:tcW w:w="1410" w:type="dxa"/>
            <w:tcBorders>
              <w:top w:val="single" w:sz="4" w:space="0" w:color="auto"/>
              <w:left w:val="single" w:sz="4" w:space="0" w:color="auto"/>
              <w:bottom w:val="single" w:sz="4" w:space="0" w:color="auto"/>
              <w:right w:val="single" w:sz="4" w:space="0" w:color="auto"/>
            </w:tcBorders>
            <w:hideMark/>
          </w:tcPr>
          <w:p w:rsidR="007C108A" w:rsidRPr="006D2B2E" w:rsidRDefault="007C108A" w:rsidP="00536E17">
            <w:pPr>
              <w:shd w:val="clear" w:color="auto" w:fill="FFFFFF"/>
              <w:ind w:left="-34"/>
              <w:rPr>
                <w:bCs/>
                <w:iCs/>
                <w:sz w:val="22"/>
                <w:szCs w:val="22"/>
              </w:rPr>
            </w:pPr>
            <w:r>
              <w:rPr>
                <w:bCs/>
                <w:iCs/>
                <w:sz w:val="22"/>
                <w:szCs w:val="22"/>
              </w:rPr>
              <w:t>34,50</w:t>
            </w:r>
          </w:p>
        </w:tc>
        <w:tc>
          <w:tcPr>
            <w:tcW w:w="1543" w:type="dxa"/>
            <w:tcBorders>
              <w:top w:val="single" w:sz="4" w:space="0" w:color="auto"/>
              <w:left w:val="single" w:sz="4" w:space="0" w:color="auto"/>
              <w:bottom w:val="single" w:sz="4" w:space="0" w:color="auto"/>
              <w:right w:val="single" w:sz="4" w:space="0" w:color="auto"/>
            </w:tcBorders>
            <w:hideMark/>
          </w:tcPr>
          <w:p w:rsidR="007C108A" w:rsidRPr="006D2B2E" w:rsidRDefault="00B135D4" w:rsidP="00536E17">
            <w:pPr>
              <w:shd w:val="clear" w:color="auto" w:fill="FFFFFF"/>
              <w:ind w:left="-567" w:firstLine="567"/>
              <w:rPr>
                <w:bCs/>
                <w:iCs/>
                <w:sz w:val="22"/>
                <w:szCs w:val="22"/>
              </w:rPr>
            </w:pPr>
            <w:r>
              <w:rPr>
                <w:bCs/>
                <w:iCs/>
                <w:sz w:val="22"/>
                <w:szCs w:val="22"/>
              </w:rPr>
              <w:t>918</w:t>
            </w:r>
          </w:p>
        </w:tc>
        <w:tc>
          <w:tcPr>
            <w:tcW w:w="1735" w:type="dxa"/>
            <w:tcBorders>
              <w:top w:val="single" w:sz="4" w:space="0" w:color="auto"/>
              <w:left w:val="single" w:sz="4" w:space="0" w:color="auto"/>
              <w:bottom w:val="single" w:sz="4" w:space="0" w:color="auto"/>
              <w:right w:val="single" w:sz="12" w:space="0" w:color="auto"/>
            </w:tcBorders>
            <w:hideMark/>
          </w:tcPr>
          <w:p w:rsidR="007C108A" w:rsidRPr="006D2B2E" w:rsidRDefault="00B135D4" w:rsidP="00536E17">
            <w:pPr>
              <w:shd w:val="clear" w:color="auto" w:fill="FFFFFF"/>
              <w:rPr>
                <w:bCs/>
                <w:iCs/>
                <w:sz w:val="22"/>
                <w:szCs w:val="22"/>
              </w:rPr>
            </w:pPr>
            <w:r>
              <w:rPr>
                <w:bCs/>
                <w:iCs/>
                <w:sz w:val="22"/>
                <w:szCs w:val="22"/>
              </w:rPr>
              <w:t>399</w:t>
            </w:r>
          </w:p>
        </w:tc>
      </w:tr>
      <w:tr w:rsidR="007C108A" w:rsidRPr="006D2B2E" w:rsidTr="00536E17">
        <w:trPr>
          <w:jc w:val="center"/>
        </w:trPr>
        <w:tc>
          <w:tcPr>
            <w:tcW w:w="2318" w:type="dxa"/>
            <w:tcBorders>
              <w:top w:val="single" w:sz="4" w:space="0" w:color="auto"/>
              <w:left w:val="single" w:sz="12" w:space="0" w:color="auto"/>
              <w:bottom w:val="single" w:sz="4" w:space="0" w:color="auto"/>
              <w:right w:val="single" w:sz="4" w:space="0" w:color="auto"/>
            </w:tcBorders>
          </w:tcPr>
          <w:p w:rsidR="007C108A" w:rsidRPr="006D2B2E" w:rsidRDefault="007C108A" w:rsidP="00536E17">
            <w:pPr>
              <w:shd w:val="clear" w:color="auto" w:fill="FFFFFF"/>
              <w:rPr>
                <w:bCs/>
                <w:iCs/>
                <w:sz w:val="22"/>
                <w:szCs w:val="22"/>
              </w:rPr>
            </w:pPr>
            <w:r w:rsidRPr="006D2B2E">
              <w:rPr>
                <w:bCs/>
                <w:iCs/>
                <w:sz w:val="22"/>
                <w:szCs w:val="22"/>
              </w:rPr>
              <w:t>Јун</w:t>
            </w:r>
          </w:p>
        </w:tc>
        <w:tc>
          <w:tcPr>
            <w:tcW w:w="1410" w:type="dxa"/>
            <w:tcBorders>
              <w:top w:val="single" w:sz="4" w:space="0" w:color="auto"/>
              <w:left w:val="single" w:sz="4" w:space="0" w:color="auto"/>
              <w:bottom w:val="single" w:sz="4" w:space="0" w:color="auto"/>
              <w:right w:val="single" w:sz="4" w:space="0" w:color="auto"/>
            </w:tcBorders>
          </w:tcPr>
          <w:p w:rsidR="007C108A" w:rsidRPr="006D2B2E" w:rsidRDefault="007C108A" w:rsidP="00536E17">
            <w:pPr>
              <w:shd w:val="clear" w:color="auto" w:fill="FFFFFF"/>
              <w:ind w:left="-567" w:firstLine="551"/>
              <w:rPr>
                <w:bCs/>
                <w:iCs/>
                <w:sz w:val="22"/>
                <w:szCs w:val="22"/>
              </w:rPr>
            </w:pPr>
            <w:r>
              <w:rPr>
                <w:bCs/>
                <w:iCs/>
                <w:sz w:val="22"/>
                <w:szCs w:val="22"/>
              </w:rPr>
              <w:t>34,50</w:t>
            </w:r>
          </w:p>
        </w:tc>
        <w:tc>
          <w:tcPr>
            <w:tcW w:w="1543" w:type="dxa"/>
            <w:tcBorders>
              <w:top w:val="single" w:sz="4" w:space="0" w:color="auto"/>
              <w:left w:val="single" w:sz="4" w:space="0" w:color="auto"/>
              <w:bottom w:val="single" w:sz="4" w:space="0" w:color="auto"/>
              <w:right w:val="single" w:sz="4" w:space="0" w:color="auto"/>
            </w:tcBorders>
          </w:tcPr>
          <w:p w:rsidR="007C108A" w:rsidRPr="006D2B2E" w:rsidRDefault="00837CA2" w:rsidP="00536E17">
            <w:pPr>
              <w:shd w:val="clear" w:color="auto" w:fill="FFFFFF"/>
              <w:ind w:left="-567" w:firstLine="581"/>
              <w:rPr>
                <w:bCs/>
                <w:iCs/>
                <w:sz w:val="22"/>
                <w:szCs w:val="22"/>
              </w:rPr>
            </w:pPr>
            <w:r>
              <w:rPr>
                <w:bCs/>
                <w:iCs/>
                <w:sz w:val="22"/>
                <w:szCs w:val="22"/>
              </w:rPr>
              <w:t>875</w:t>
            </w:r>
          </w:p>
        </w:tc>
        <w:tc>
          <w:tcPr>
            <w:tcW w:w="1735" w:type="dxa"/>
            <w:tcBorders>
              <w:top w:val="single" w:sz="4" w:space="0" w:color="auto"/>
              <w:left w:val="single" w:sz="4" w:space="0" w:color="auto"/>
              <w:bottom w:val="single" w:sz="4" w:space="0" w:color="auto"/>
              <w:right w:val="single" w:sz="12" w:space="0" w:color="auto"/>
            </w:tcBorders>
          </w:tcPr>
          <w:p w:rsidR="007C108A" w:rsidRPr="006D2B2E" w:rsidRDefault="00837CA2" w:rsidP="00536E17">
            <w:pPr>
              <w:shd w:val="clear" w:color="auto" w:fill="FFFFFF"/>
              <w:ind w:left="-567" w:firstLine="568"/>
              <w:rPr>
                <w:bCs/>
                <w:iCs/>
                <w:sz w:val="22"/>
                <w:szCs w:val="22"/>
              </w:rPr>
            </w:pPr>
            <w:r>
              <w:rPr>
                <w:bCs/>
                <w:iCs/>
                <w:sz w:val="22"/>
                <w:szCs w:val="22"/>
              </w:rPr>
              <w:t>430</w:t>
            </w:r>
          </w:p>
        </w:tc>
      </w:tr>
      <w:tr w:rsidR="007C108A" w:rsidRPr="006D2B2E" w:rsidTr="00536E17">
        <w:trPr>
          <w:jc w:val="center"/>
        </w:trPr>
        <w:tc>
          <w:tcPr>
            <w:tcW w:w="2318" w:type="dxa"/>
            <w:tcBorders>
              <w:top w:val="single" w:sz="4" w:space="0" w:color="auto"/>
              <w:left w:val="single" w:sz="12" w:space="0" w:color="auto"/>
              <w:bottom w:val="single" w:sz="4" w:space="0" w:color="auto"/>
              <w:right w:val="single" w:sz="4" w:space="0" w:color="auto"/>
            </w:tcBorders>
          </w:tcPr>
          <w:p w:rsidR="007C108A" w:rsidRPr="006D2B2E" w:rsidRDefault="007C108A" w:rsidP="00536E17">
            <w:pPr>
              <w:shd w:val="clear" w:color="auto" w:fill="FFFFFF"/>
              <w:rPr>
                <w:bCs/>
                <w:iCs/>
                <w:sz w:val="22"/>
                <w:szCs w:val="22"/>
              </w:rPr>
            </w:pPr>
            <w:r w:rsidRPr="006D2B2E">
              <w:rPr>
                <w:bCs/>
                <w:iCs/>
                <w:sz w:val="22"/>
                <w:szCs w:val="22"/>
              </w:rPr>
              <w:t>Јул</w:t>
            </w:r>
          </w:p>
        </w:tc>
        <w:tc>
          <w:tcPr>
            <w:tcW w:w="1410" w:type="dxa"/>
            <w:tcBorders>
              <w:top w:val="single" w:sz="4" w:space="0" w:color="auto"/>
              <w:left w:val="single" w:sz="4" w:space="0" w:color="auto"/>
              <w:bottom w:val="single" w:sz="4" w:space="0" w:color="auto"/>
              <w:right w:val="single" w:sz="4" w:space="0" w:color="auto"/>
            </w:tcBorders>
          </w:tcPr>
          <w:p w:rsidR="007C108A" w:rsidRPr="006D2B2E" w:rsidRDefault="00B86DB5" w:rsidP="00536E17">
            <w:pPr>
              <w:shd w:val="clear" w:color="auto" w:fill="FFFFFF"/>
              <w:ind w:left="-34"/>
              <w:rPr>
                <w:bCs/>
                <w:iCs/>
                <w:sz w:val="22"/>
                <w:szCs w:val="22"/>
              </w:rPr>
            </w:pPr>
            <w:r>
              <w:rPr>
                <w:bCs/>
                <w:iCs/>
                <w:sz w:val="22"/>
                <w:szCs w:val="22"/>
              </w:rPr>
              <w:t>34,50</w:t>
            </w:r>
          </w:p>
        </w:tc>
        <w:tc>
          <w:tcPr>
            <w:tcW w:w="1543" w:type="dxa"/>
            <w:tcBorders>
              <w:top w:val="single" w:sz="4" w:space="0" w:color="auto"/>
              <w:left w:val="single" w:sz="4" w:space="0" w:color="auto"/>
              <w:bottom w:val="single" w:sz="4" w:space="0" w:color="auto"/>
              <w:right w:val="single" w:sz="4" w:space="0" w:color="auto"/>
            </w:tcBorders>
          </w:tcPr>
          <w:p w:rsidR="007C108A" w:rsidRPr="006D2B2E" w:rsidRDefault="00837CA2" w:rsidP="00536E17">
            <w:pPr>
              <w:shd w:val="clear" w:color="auto" w:fill="FFFFFF"/>
              <w:ind w:left="-567" w:firstLine="581"/>
              <w:rPr>
                <w:bCs/>
                <w:iCs/>
                <w:sz w:val="22"/>
                <w:szCs w:val="22"/>
              </w:rPr>
            </w:pPr>
            <w:r>
              <w:rPr>
                <w:bCs/>
                <w:iCs/>
                <w:sz w:val="22"/>
                <w:szCs w:val="22"/>
              </w:rPr>
              <w:t>630</w:t>
            </w:r>
          </w:p>
        </w:tc>
        <w:tc>
          <w:tcPr>
            <w:tcW w:w="1735" w:type="dxa"/>
            <w:tcBorders>
              <w:top w:val="single" w:sz="4" w:space="0" w:color="auto"/>
              <w:left w:val="single" w:sz="4" w:space="0" w:color="auto"/>
              <w:bottom w:val="single" w:sz="4" w:space="0" w:color="auto"/>
              <w:right w:val="single" w:sz="12" w:space="0" w:color="auto"/>
            </w:tcBorders>
          </w:tcPr>
          <w:p w:rsidR="007C108A" w:rsidRPr="006D2B2E" w:rsidRDefault="00837CA2" w:rsidP="00536E17">
            <w:pPr>
              <w:shd w:val="clear" w:color="auto" w:fill="FFFFFF"/>
              <w:ind w:left="-567" w:firstLine="568"/>
              <w:rPr>
                <w:bCs/>
                <w:iCs/>
                <w:sz w:val="22"/>
                <w:szCs w:val="22"/>
              </w:rPr>
            </w:pPr>
            <w:r>
              <w:rPr>
                <w:bCs/>
                <w:iCs/>
                <w:sz w:val="22"/>
                <w:szCs w:val="22"/>
              </w:rPr>
              <w:t>261</w:t>
            </w:r>
          </w:p>
        </w:tc>
      </w:tr>
      <w:tr w:rsidR="007C108A" w:rsidRPr="006D2B2E" w:rsidTr="00536E17">
        <w:trPr>
          <w:jc w:val="center"/>
        </w:trPr>
        <w:tc>
          <w:tcPr>
            <w:tcW w:w="2318" w:type="dxa"/>
            <w:tcBorders>
              <w:top w:val="single" w:sz="4" w:space="0" w:color="auto"/>
              <w:left w:val="single" w:sz="12" w:space="0" w:color="auto"/>
              <w:bottom w:val="single" w:sz="4" w:space="0" w:color="auto"/>
              <w:right w:val="single" w:sz="4" w:space="0" w:color="auto"/>
            </w:tcBorders>
            <w:hideMark/>
          </w:tcPr>
          <w:p w:rsidR="007C108A" w:rsidRPr="006D2B2E" w:rsidRDefault="007C108A" w:rsidP="00536E17">
            <w:pPr>
              <w:shd w:val="clear" w:color="auto" w:fill="FFFFFF"/>
              <w:rPr>
                <w:bCs/>
                <w:iCs/>
                <w:sz w:val="22"/>
                <w:szCs w:val="22"/>
              </w:rPr>
            </w:pPr>
            <w:r w:rsidRPr="006D2B2E">
              <w:rPr>
                <w:bCs/>
                <w:iCs/>
                <w:sz w:val="22"/>
                <w:szCs w:val="22"/>
              </w:rPr>
              <w:t>Август</w:t>
            </w:r>
          </w:p>
        </w:tc>
        <w:tc>
          <w:tcPr>
            <w:tcW w:w="1410" w:type="dxa"/>
            <w:tcBorders>
              <w:top w:val="single" w:sz="4" w:space="0" w:color="auto"/>
              <w:left w:val="single" w:sz="4" w:space="0" w:color="auto"/>
              <w:bottom w:val="single" w:sz="4" w:space="0" w:color="auto"/>
              <w:right w:val="single" w:sz="4" w:space="0" w:color="auto"/>
            </w:tcBorders>
            <w:hideMark/>
          </w:tcPr>
          <w:p w:rsidR="007C108A" w:rsidRPr="006D2B2E" w:rsidRDefault="00B86DB5" w:rsidP="00536E17">
            <w:pPr>
              <w:shd w:val="clear" w:color="auto" w:fill="FFFFFF"/>
              <w:ind w:left="-567" w:firstLine="551"/>
              <w:rPr>
                <w:bCs/>
                <w:iCs/>
                <w:sz w:val="22"/>
                <w:szCs w:val="22"/>
              </w:rPr>
            </w:pPr>
            <w:r>
              <w:rPr>
                <w:bCs/>
                <w:iCs/>
                <w:sz w:val="22"/>
                <w:szCs w:val="22"/>
              </w:rPr>
              <w:t>34,50</w:t>
            </w:r>
          </w:p>
        </w:tc>
        <w:tc>
          <w:tcPr>
            <w:tcW w:w="1543" w:type="dxa"/>
            <w:tcBorders>
              <w:top w:val="single" w:sz="4" w:space="0" w:color="auto"/>
              <w:left w:val="single" w:sz="4" w:space="0" w:color="auto"/>
              <w:bottom w:val="single" w:sz="4" w:space="0" w:color="auto"/>
              <w:right w:val="single" w:sz="4" w:space="0" w:color="auto"/>
            </w:tcBorders>
            <w:hideMark/>
          </w:tcPr>
          <w:p w:rsidR="007C108A" w:rsidRPr="006D2B2E" w:rsidRDefault="00837CA2" w:rsidP="00536E17">
            <w:pPr>
              <w:shd w:val="clear" w:color="auto" w:fill="FFFFFF"/>
              <w:ind w:left="-567" w:firstLine="567"/>
              <w:rPr>
                <w:bCs/>
                <w:iCs/>
                <w:sz w:val="22"/>
                <w:szCs w:val="22"/>
              </w:rPr>
            </w:pPr>
            <w:r>
              <w:rPr>
                <w:bCs/>
                <w:iCs/>
                <w:sz w:val="22"/>
                <w:szCs w:val="22"/>
              </w:rPr>
              <w:t>760</w:t>
            </w:r>
          </w:p>
        </w:tc>
        <w:tc>
          <w:tcPr>
            <w:tcW w:w="1735" w:type="dxa"/>
            <w:tcBorders>
              <w:top w:val="single" w:sz="4" w:space="0" w:color="auto"/>
              <w:left w:val="single" w:sz="4" w:space="0" w:color="auto"/>
              <w:bottom w:val="single" w:sz="4" w:space="0" w:color="auto"/>
              <w:right w:val="single" w:sz="12" w:space="0" w:color="auto"/>
            </w:tcBorders>
            <w:hideMark/>
          </w:tcPr>
          <w:p w:rsidR="007C108A" w:rsidRPr="006D2B2E" w:rsidRDefault="00837CA2" w:rsidP="00536E17">
            <w:pPr>
              <w:shd w:val="clear" w:color="auto" w:fill="FFFFFF"/>
              <w:ind w:left="-567" w:firstLine="568"/>
              <w:rPr>
                <w:bCs/>
                <w:iCs/>
                <w:sz w:val="22"/>
                <w:szCs w:val="22"/>
              </w:rPr>
            </w:pPr>
            <w:r>
              <w:rPr>
                <w:bCs/>
                <w:iCs/>
                <w:sz w:val="22"/>
                <w:szCs w:val="22"/>
              </w:rPr>
              <w:t>333</w:t>
            </w:r>
          </w:p>
        </w:tc>
      </w:tr>
      <w:tr w:rsidR="00B86DB5" w:rsidRPr="006D2B2E" w:rsidTr="00536E17">
        <w:trPr>
          <w:jc w:val="center"/>
        </w:trPr>
        <w:tc>
          <w:tcPr>
            <w:tcW w:w="2318" w:type="dxa"/>
            <w:tcBorders>
              <w:top w:val="single" w:sz="4" w:space="0" w:color="auto"/>
              <w:left w:val="single" w:sz="12" w:space="0" w:color="auto"/>
              <w:bottom w:val="single" w:sz="4" w:space="0" w:color="auto"/>
              <w:right w:val="single" w:sz="4" w:space="0" w:color="auto"/>
            </w:tcBorders>
            <w:hideMark/>
          </w:tcPr>
          <w:p w:rsidR="00B86DB5" w:rsidRPr="006D2B2E" w:rsidRDefault="00B86DB5" w:rsidP="00536E17">
            <w:pPr>
              <w:shd w:val="clear" w:color="auto" w:fill="FFFFFF"/>
              <w:rPr>
                <w:bCs/>
                <w:iCs/>
                <w:sz w:val="22"/>
                <w:szCs w:val="22"/>
              </w:rPr>
            </w:pPr>
            <w:r w:rsidRPr="006D2B2E">
              <w:rPr>
                <w:bCs/>
                <w:iCs/>
                <w:sz w:val="22"/>
                <w:szCs w:val="22"/>
              </w:rPr>
              <w:t>Септембар</w:t>
            </w:r>
          </w:p>
        </w:tc>
        <w:tc>
          <w:tcPr>
            <w:tcW w:w="1410" w:type="dxa"/>
            <w:tcBorders>
              <w:top w:val="single" w:sz="4" w:space="0" w:color="auto"/>
              <w:left w:val="single" w:sz="4" w:space="0" w:color="auto"/>
              <w:bottom w:val="single" w:sz="4" w:space="0" w:color="auto"/>
              <w:right w:val="single" w:sz="4" w:space="0" w:color="auto"/>
            </w:tcBorders>
            <w:hideMark/>
          </w:tcPr>
          <w:p w:rsidR="00B86DB5" w:rsidRPr="006D2B2E" w:rsidRDefault="00B86DB5" w:rsidP="00536E17">
            <w:pPr>
              <w:shd w:val="clear" w:color="auto" w:fill="FFFFFF"/>
              <w:ind w:left="-34"/>
              <w:rPr>
                <w:bCs/>
                <w:iCs/>
                <w:sz w:val="22"/>
                <w:szCs w:val="22"/>
              </w:rPr>
            </w:pPr>
            <w:r>
              <w:rPr>
                <w:bCs/>
                <w:iCs/>
                <w:sz w:val="22"/>
                <w:szCs w:val="22"/>
              </w:rPr>
              <w:t>34,50</w:t>
            </w:r>
          </w:p>
        </w:tc>
        <w:tc>
          <w:tcPr>
            <w:tcW w:w="1543" w:type="dxa"/>
            <w:tcBorders>
              <w:top w:val="single" w:sz="4" w:space="0" w:color="auto"/>
              <w:left w:val="single" w:sz="4" w:space="0" w:color="auto"/>
              <w:bottom w:val="single" w:sz="4" w:space="0" w:color="auto"/>
              <w:right w:val="single" w:sz="4" w:space="0" w:color="auto"/>
            </w:tcBorders>
            <w:hideMark/>
          </w:tcPr>
          <w:p w:rsidR="00B86DB5" w:rsidRPr="006D2B2E" w:rsidRDefault="00837CA2" w:rsidP="00536E17">
            <w:pPr>
              <w:shd w:val="clear" w:color="auto" w:fill="FFFFFF"/>
              <w:ind w:left="-567" w:firstLine="581"/>
              <w:rPr>
                <w:bCs/>
                <w:iCs/>
                <w:sz w:val="22"/>
                <w:szCs w:val="22"/>
              </w:rPr>
            </w:pPr>
            <w:r>
              <w:rPr>
                <w:bCs/>
                <w:iCs/>
                <w:sz w:val="22"/>
                <w:szCs w:val="22"/>
              </w:rPr>
              <w:t>1040</w:t>
            </w:r>
          </w:p>
        </w:tc>
        <w:tc>
          <w:tcPr>
            <w:tcW w:w="1735" w:type="dxa"/>
            <w:tcBorders>
              <w:top w:val="single" w:sz="4" w:space="0" w:color="auto"/>
              <w:left w:val="single" w:sz="4" w:space="0" w:color="auto"/>
              <w:bottom w:val="single" w:sz="4" w:space="0" w:color="auto"/>
              <w:right w:val="single" w:sz="12" w:space="0" w:color="auto"/>
            </w:tcBorders>
            <w:hideMark/>
          </w:tcPr>
          <w:p w:rsidR="00B86DB5" w:rsidRPr="006D2B2E" w:rsidRDefault="00837CA2" w:rsidP="00536E17">
            <w:pPr>
              <w:shd w:val="clear" w:color="auto" w:fill="FFFFFF"/>
              <w:ind w:left="-567" w:firstLine="568"/>
              <w:rPr>
                <w:bCs/>
                <w:iCs/>
                <w:sz w:val="22"/>
                <w:szCs w:val="22"/>
              </w:rPr>
            </w:pPr>
            <w:r>
              <w:rPr>
                <w:bCs/>
                <w:iCs/>
                <w:sz w:val="22"/>
                <w:szCs w:val="22"/>
              </w:rPr>
              <w:t>431</w:t>
            </w:r>
          </w:p>
        </w:tc>
      </w:tr>
      <w:tr w:rsidR="00B86DB5" w:rsidRPr="006D2B2E" w:rsidTr="00536E17">
        <w:trPr>
          <w:jc w:val="center"/>
        </w:trPr>
        <w:tc>
          <w:tcPr>
            <w:tcW w:w="2318" w:type="dxa"/>
            <w:tcBorders>
              <w:top w:val="single" w:sz="4" w:space="0" w:color="auto"/>
              <w:left w:val="single" w:sz="12" w:space="0" w:color="auto"/>
              <w:bottom w:val="single" w:sz="4" w:space="0" w:color="auto"/>
              <w:right w:val="single" w:sz="4" w:space="0" w:color="auto"/>
            </w:tcBorders>
            <w:hideMark/>
          </w:tcPr>
          <w:p w:rsidR="00B86DB5" w:rsidRPr="006D2B2E" w:rsidRDefault="00B86DB5" w:rsidP="00536E17">
            <w:pPr>
              <w:shd w:val="clear" w:color="auto" w:fill="FFFFFF"/>
              <w:rPr>
                <w:bCs/>
                <w:iCs/>
                <w:sz w:val="22"/>
                <w:szCs w:val="22"/>
              </w:rPr>
            </w:pPr>
            <w:r w:rsidRPr="006D2B2E">
              <w:rPr>
                <w:bCs/>
                <w:iCs/>
                <w:sz w:val="22"/>
                <w:szCs w:val="22"/>
              </w:rPr>
              <w:t>Октобар</w:t>
            </w:r>
          </w:p>
        </w:tc>
        <w:tc>
          <w:tcPr>
            <w:tcW w:w="1410" w:type="dxa"/>
            <w:tcBorders>
              <w:top w:val="single" w:sz="4" w:space="0" w:color="auto"/>
              <w:left w:val="single" w:sz="4" w:space="0" w:color="auto"/>
              <w:bottom w:val="single" w:sz="4" w:space="0" w:color="auto"/>
              <w:right w:val="single" w:sz="4" w:space="0" w:color="auto"/>
            </w:tcBorders>
            <w:hideMark/>
          </w:tcPr>
          <w:p w:rsidR="00B86DB5" w:rsidRPr="006D2B2E" w:rsidRDefault="00B86DB5" w:rsidP="00536E17">
            <w:pPr>
              <w:shd w:val="clear" w:color="auto" w:fill="FFFFFF"/>
              <w:ind w:left="-567" w:firstLine="551"/>
              <w:rPr>
                <w:bCs/>
                <w:iCs/>
                <w:sz w:val="22"/>
                <w:szCs w:val="22"/>
              </w:rPr>
            </w:pPr>
            <w:r>
              <w:rPr>
                <w:bCs/>
                <w:iCs/>
                <w:sz w:val="22"/>
                <w:szCs w:val="22"/>
              </w:rPr>
              <w:t>17,25</w:t>
            </w:r>
          </w:p>
        </w:tc>
        <w:tc>
          <w:tcPr>
            <w:tcW w:w="1543" w:type="dxa"/>
            <w:tcBorders>
              <w:top w:val="single" w:sz="4" w:space="0" w:color="auto"/>
              <w:left w:val="single" w:sz="4" w:space="0" w:color="auto"/>
              <w:bottom w:val="single" w:sz="4" w:space="0" w:color="auto"/>
              <w:right w:val="single" w:sz="4" w:space="0" w:color="auto"/>
            </w:tcBorders>
            <w:hideMark/>
          </w:tcPr>
          <w:p w:rsidR="00B86DB5" w:rsidRPr="006D2B2E" w:rsidRDefault="00B86DB5" w:rsidP="00536E17">
            <w:pPr>
              <w:shd w:val="clear" w:color="auto" w:fill="FFFFFF"/>
              <w:ind w:left="-567" w:firstLine="581"/>
              <w:rPr>
                <w:bCs/>
                <w:iCs/>
                <w:sz w:val="22"/>
                <w:szCs w:val="22"/>
              </w:rPr>
            </w:pPr>
            <w:r>
              <w:rPr>
                <w:bCs/>
                <w:iCs/>
                <w:sz w:val="22"/>
                <w:szCs w:val="22"/>
              </w:rPr>
              <w:t>1514</w:t>
            </w:r>
          </w:p>
        </w:tc>
        <w:tc>
          <w:tcPr>
            <w:tcW w:w="1735" w:type="dxa"/>
            <w:tcBorders>
              <w:top w:val="single" w:sz="4" w:space="0" w:color="auto"/>
              <w:left w:val="single" w:sz="4" w:space="0" w:color="auto"/>
              <w:bottom w:val="single" w:sz="4" w:space="0" w:color="auto"/>
              <w:right w:val="single" w:sz="12" w:space="0" w:color="auto"/>
            </w:tcBorders>
            <w:hideMark/>
          </w:tcPr>
          <w:p w:rsidR="00B86DB5" w:rsidRPr="006D2B2E" w:rsidRDefault="00B86DB5" w:rsidP="00536E17">
            <w:pPr>
              <w:shd w:val="clear" w:color="auto" w:fill="FFFFFF"/>
              <w:ind w:left="-567" w:firstLine="568"/>
              <w:rPr>
                <w:bCs/>
                <w:iCs/>
                <w:sz w:val="22"/>
                <w:szCs w:val="22"/>
              </w:rPr>
            </w:pPr>
            <w:r>
              <w:rPr>
                <w:bCs/>
                <w:iCs/>
                <w:sz w:val="22"/>
                <w:szCs w:val="22"/>
              </w:rPr>
              <w:t>626</w:t>
            </w:r>
          </w:p>
        </w:tc>
      </w:tr>
      <w:tr w:rsidR="00B86DB5" w:rsidRPr="006D2B2E" w:rsidTr="00536E17">
        <w:trPr>
          <w:jc w:val="center"/>
        </w:trPr>
        <w:tc>
          <w:tcPr>
            <w:tcW w:w="2318" w:type="dxa"/>
            <w:tcBorders>
              <w:top w:val="single" w:sz="4" w:space="0" w:color="auto"/>
              <w:left w:val="single" w:sz="12" w:space="0" w:color="auto"/>
              <w:bottom w:val="single" w:sz="4" w:space="0" w:color="auto"/>
              <w:right w:val="single" w:sz="4" w:space="0" w:color="auto"/>
            </w:tcBorders>
            <w:hideMark/>
          </w:tcPr>
          <w:p w:rsidR="00B86DB5" w:rsidRPr="006D2B2E" w:rsidRDefault="00B86DB5" w:rsidP="00536E17">
            <w:pPr>
              <w:shd w:val="clear" w:color="auto" w:fill="FFFFFF"/>
              <w:rPr>
                <w:bCs/>
                <w:iCs/>
                <w:sz w:val="22"/>
                <w:szCs w:val="22"/>
              </w:rPr>
            </w:pPr>
            <w:r w:rsidRPr="006D2B2E">
              <w:rPr>
                <w:bCs/>
                <w:iCs/>
                <w:sz w:val="22"/>
                <w:szCs w:val="22"/>
              </w:rPr>
              <w:t>Новембар</w:t>
            </w:r>
          </w:p>
        </w:tc>
        <w:tc>
          <w:tcPr>
            <w:tcW w:w="1410" w:type="dxa"/>
            <w:tcBorders>
              <w:top w:val="single" w:sz="4" w:space="0" w:color="auto"/>
              <w:left w:val="single" w:sz="4" w:space="0" w:color="auto"/>
              <w:bottom w:val="single" w:sz="4" w:space="0" w:color="auto"/>
              <w:right w:val="single" w:sz="4" w:space="0" w:color="auto"/>
            </w:tcBorders>
            <w:hideMark/>
          </w:tcPr>
          <w:p w:rsidR="00B86DB5" w:rsidRPr="006D2B2E" w:rsidRDefault="00B86DB5" w:rsidP="00536E17">
            <w:pPr>
              <w:shd w:val="clear" w:color="auto" w:fill="FFFFFF"/>
              <w:ind w:left="-34"/>
              <w:rPr>
                <w:bCs/>
                <w:iCs/>
                <w:sz w:val="22"/>
                <w:szCs w:val="22"/>
              </w:rPr>
            </w:pPr>
            <w:r>
              <w:rPr>
                <w:bCs/>
                <w:iCs/>
                <w:sz w:val="22"/>
                <w:szCs w:val="22"/>
              </w:rPr>
              <w:t>17,25</w:t>
            </w:r>
          </w:p>
        </w:tc>
        <w:tc>
          <w:tcPr>
            <w:tcW w:w="1543" w:type="dxa"/>
            <w:tcBorders>
              <w:top w:val="single" w:sz="4" w:space="0" w:color="auto"/>
              <w:left w:val="single" w:sz="4" w:space="0" w:color="auto"/>
              <w:bottom w:val="single" w:sz="4" w:space="0" w:color="auto"/>
              <w:right w:val="single" w:sz="4" w:space="0" w:color="auto"/>
            </w:tcBorders>
            <w:hideMark/>
          </w:tcPr>
          <w:p w:rsidR="00B86DB5" w:rsidRPr="006D2B2E" w:rsidRDefault="00B86DB5" w:rsidP="00536E17">
            <w:pPr>
              <w:shd w:val="clear" w:color="auto" w:fill="FFFFFF"/>
              <w:ind w:left="-567" w:firstLine="567"/>
              <w:rPr>
                <w:bCs/>
                <w:iCs/>
                <w:sz w:val="22"/>
                <w:szCs w:val="22"/>
              </w:rPr>
            </w:pPr>
            <w:r>
              <w:rPr>
                <w:bCs/>
                <w:iCs/>
                <w:sz w:val="22"/>
                <w:szCs w:val="22"/>
              </w:rPr>
              <w:t>1235</w:t>
            </w:r>
          </w:p>
        </w:tc>
        <w:tc>
          <w:tcPr>
            <w:tcW w:w="1735" w:type="dxa"/>
            <w:tcBorders>
              <w:top w:val="single" w:sz="4" w:space="0" w:color="auto"/>
              <w:left w:val="single" w:sz="4" w:space="0" w:color="auto"/>
              <w:bottom w:val="single" w:sz="4" w:space="0" w:color="auto"/>
              <w:right w:val="single" w:sz="12" w:space="0" w:color="auto"/>
            </w:tcBorders>
            <w:hideMark/>
          </w:tcPr>
          <w:p w:rsidR="00B86DB5" w:rsidRPr="006D2B2E" w:rsidRDefault="00B86DB5" w:rsidP="00536E17">
            <w:pPr>
              <w:shd w:val="clear" w:color="auto" w:fill="FFFFFF"/>
              <w:ind w:left="-567" w:firstLine="568"/>
              <w:rPr>
                <w:bCs/>
                <w:iCs/>
                <w:sz w:val="22"/>
                <w:szCs w:val="22"/>
              </w:rPr>
            </w:pPr>
            <w:r>
              <w:rPr>
                <w:bCs/>
                <w:iCs/>
                <w:sz w:val="22"/>
                <w:szCs w:val="22"/>
              </w:rPr>
              <w:t>535</w:t>
            </w:r>
          </w:p>
        </w:tc>
      </w:tr>
      <w:tr w:rsidR="00B86DB5" w:rsidRPr="006D2B2E" w:rsidTr="00536E17">
        <w:trPr>
          <w:jc w:val="center"/>
        </w:trPr>
        <w:tc>
          <w:tcPr>
            <w:tcW w:w="2318" w:type="dxa"/>
            <w:tcBorders>
              <w:top w:val="single" w:sz="4" w:space="0" w:color="auto"/>
              <w:left w:val="single" w:sz="12" w:space="0" w:color="auto"/>
              <w:bottom w:val="single" w:sz="4" w:space="0" w:color="auto"/>
              <w:right w:val="single" w:sz="4" w:space="0" w:color="auto"/>
            </w:tcBorders>
            <w:hideMark/>
          </w:tcPr>
          <w:p w:rsidR="00B86DB5" w:rsidRPr="006D2B2E" w:rsidRDefault="00B86DB5" w:rsidP="00536E17">
            <w:pPr>
              <w:shd w:val="clear" w:color="auto" w:fill="FFFFFF"/>
              <w:rPr>
                <w:bCs/>
                <w:iCs/>
                <w:sz w:val="22"/>
                <w:szCs w:val="22"/>
              </w:rPr>
            </w:pPr>
            <w:r w:rsidRPr="006D2B2E">
              <w:rPr>
                <w:bCs/>
                <w:iCs/>
                <w:sz w:val="22"/>
                <w:szCs w:val="22"/>
              </w:rPr>
              <w:t>Децембар</w:t>
            </w:r>
          </w:p>
        </w:tc>
        <w:tc>
          <w:tcPr>
            <w:tcW w:w="1410" w:type="dxa"/>
            <w:tcBorders>
              <w:top w:val="single" w:sz="4" w:space="0" w:color="auto"/>
              <w:left w:val="single" w:sz="4" w:space="0" w:color="auto"/>
              <w:bottom w:val="single" w:sz="4" w:space="0" w:color="auto"/>
              <w:right w:val="single" w:sz="4" w:space="0" w:color="auto"/>
            </w:tcBorders>
            <w:hideMark/>
          </w:tcPr>
          <w:p w:rsidR="00B86DB5" w:rsidRPr="006D2B2E" w:rsidRDefault="00B86DB5" w:rsidP="00536E17">
            <w:pPr>
              <w:shd w:val="clear" w:color="auto" w:fill="FFFFFF"/>
              <w:ind w:left="-567" w:firstLine="551"/>
              <w:rPr>
                <w:bCs/>
                <w:iCs/>
                <w:sz w:val="22"/>
                <w:szCs w:val="22"/>
              </w:rPr>
            </w:pPr>
            <w:r>
              <w:rPr>
                <w:bCs/>
                <w:iCs/>
                <w:sz w:val="22"/>
                <w:szCs w:val="22"/>
              </w:rPr>
              <w:t>17,25</w:t>
            </w:r>
          </w:p>
        </w:tc>
        <w:tc>
          <w:tcPr>
            <w:tcW w:w="1543" w:type="dxa"/>
            <w:tcBorders>
              <w:top w:val="single" w:sz="4" w:space="0" w:color="auto"/>
              <w:left w:val="single" w:sz="4" w:space="0" w:color="auto"/>
              <w:bottom w:val="single" w:sz="4" w:space="0" w:color="auto"/>
              <w:right w:val="single" w:sz="4" w:space="0" w:color="auto"/>
            </w:tcBorders>
            <w:hideMark/>
          </w:tcPr>
          <w:p w:rsidR="00B86DB5" w:rsidRPr="006D2B2E" w:rsidRDefault="00B86DB5" w:rsidP="00536E17">
            <w:pPr>
              <w:shd w:val="clear" w:color="auto" w:fill="FFFFFF"/>
              <w:ind w:left="-567" w:firstLine="581"/>
              <w:rPr>
                <w:bCs/>
                <w:iCs/>
                <w:sz w:val="22"/>
                <w:szCs w:val="22"/>
              </w:rPr>
            </w:pPr>
            <w:r>
              <w:rPr>
                <w:bCs/>
                <w:iCs/>
                <w:sz w:val="22"/>
                <w:szCs w:val="22"/>
              </w:rPr>
              <w:t>1890</w:t>
            </w:r>
          </w:p>
        </w:tc>
        <w:tc>
          <w:tcPr>
            <w:tcW w:w="1735" w:type="dxa"/>
            <w:tcBorders>
              <w:top w:val="single" w:sz="4" w:space="0" w:color="auto"/>
              <w:left w:val="single" w:sz="4" w:space="0" w:color="auto"/>
              <w:bottom w:val="single" w:sz="4" w:space="0" w:color="auto"/>
              <w:right w:val="single" w:sz="12" w:space="0" w:color="auto"/>
            </w:tcBorders>
            <w:hideMark/>
          </w:tcPr>
          <w:p w:rsidR="00B86DB5" w:rsidRPr="006D2B2E" w:rsidRDefault="00B86DB5" w:rsidP="00536E17">
            <w:pPr>
              <w:shd w:val="clear" w:color="auto" w:fill="FFFFFF"/>
              <w:ind w:left="-567" w:firstLine="568"/>
              <w:rPr>
                <w:bCs/>
                <w:iCs/>
                <w:sz w:val="22"/>
                <w:szCs w:val="22"/>
              </w:rPr>
            </w:pPr>
            <w:r>
              <w:rPr>
                <w:bCs/>
                <w:iCs/>
                <w:sz w:val="22"/>
                <w:szCs w:val="22"/>
              </w:rPr>
              <w:t>752</w:t>
            </w:r>
          </w:p>
        </w:tc>
      </w:tr>
      <w:tr w:rsidR="00B86DB5" w:rsidRPr="006D2B2E" w:rsidTr="00536E17">
        <w:trPr>
          <w:jc w:val="center"/>
        </w:trPr>
        <w:tc>
          <w:tcPr>
            <w:tcW w:w="2318" w:type="dxa"/>
            <w:tcBorders>
              <w:top w:val="single" w:sz="4" w:space="0" w:color="auto"/>
              <w:left w:val="single" w:sz="12" w:space="0" w:color="auto"/>
              <w:bottom w:val="single" w:sz="4" w:space="0" w:color="auto"/>
              <w:right w:val="single" w:sz="4" w:space="0" w:color="auto"/>
            </w:tcBorders>
            <w:hideMark/>
          </w:tcPr>
          <w:p w:rsidR="00B86DB5" w:rsidRPr="006D2B2E" w:rsidRDefault="00B86DB5" w:rsidP="00536E17">
            <w:pPr>
              <w:shd w:val="clear" w:color="auto" w:fill="FFFFFF"/>
              <w:rPr>
                <w:bCs/>
                <w:iCs/>
                <w:sz w:val="22"/>
                <w:szCs w:val="22"/>
              </w:rPr>
            </w:pPr>
            <w:r w:rsidRPr="006D2B2E">
              <w:rPr>
                <w:bCs/>
                <w:iCs/>
                <w:sz w:val="22"/>
                <w:szCs w:val="22"/>
              </w:rPr>
              <w:t>Јануар</w:t>
            </w:r>
          </w:p>
        </w:tc>
        <w:tc>
          <w:tcPr>
            <w:tcW w:w="1410" w:type="dxa"/>
            <w:tcBorders>
              <w:top w:val="single" w:sz="4" w:space="0" w:color="auto"/>
              <w:left w:val="single" w:sz="4" w:space="0" w:color="auto"/>
              <w:bottom w:val="single" w:sz="4" w:space="0" w:color="auto"/>
              <w:right w:val="single" w:sz="4" w:space="0" w:color="auto"/>
            </w:tcBorders>
            <w:hideMark/>
          </w:tcPr>
          <w:p w:rsidR="00B86DB5" w:rsidRPr="006D2B2E" w:rsidRDefault="00B86DB5" w:rsidP="00536E17">
            <w:pPr>
              <w:shd w:val="clear" w:color="auto" w:fill="FFFFFF"/>
              <w:ind w:left="-34"/>
              <w:rPr>
                <w:bCs/>
                <w:iCs/>
                <w:sz w:val="22"/>
                <w:szCs w:val="22"/>
              </w:rPr>
            </w:pPr>
            <w:r>
              <w:rPr>
                <w:bCs/>
                <w:iCs/>
                <w:sz w:val="22"/>
                <w:szCs w:val="22"/>
              </w:rPr>
              <w:t>17,25</w:t>
            </w:r>
          </w:p>
        </w:tc>
        <w:tc>
          <w:tcPr>
            <w:tcW w:w="1543" w:type="dxa"/>
            <w:tcBorders>
              <w:top w:val="single" w:sz="4" w:space="0" w:color="auto"/>
              <w:left w:val="single" w:sz="4" w:space="0" w:color="auto"/>
              <w:bottom w:val="single" w:sz="4" w:space="0" w:color="auto"/>
              <w:right w:val="single" w:sz="4" w:space="0" w:color="auto"/>
            </w:tcBorders>
            <w:hideMark/>
          </w:tcPr>
          <w:p w:rsidR="00B86DB5" w:rsidRPr="006D2B2E" w:rsidRDefault="00B86DB5" w:rsidP="00536E17">
            <w:pPr>
              <w:shd w:val="clear" w:color="auto" w:fill="FFFFFF"/>
              <w:ind w:left="-567" w:firstLine="581"/>
              <w:rPr>
                <w:bCs/>
                <w:iCs/>
                <w:sz w:val="22"/>
                <w:szCs w:val="22"/>
              </w:rPr>
            </w:pPr>
            <w:r>
              <w:rPr>
                <w:bCs/>
                <w:iCs/>
                <w:sz w:val="22"/>
                <w:szCs w:val="22"/>
              </w:rPr>
              <w:t>1479</w:t>
            </w:r>
          </w:p>
        </w:tc>
        <w:tc>
          <w:tcPr>
            <w:tcW w:w="1735" w:type="dxa"/>
            <w:tcBorders>
              <w:top w:val="single" w:sz="4" w:space="0" w:color="auto"/>
              <w:left w:val="single" w:sz="4" w:space="0" w:color="auto"/>
              <w:bottom w:val="single" w:sz="4" w:space="0" w:color="auto"/>
              <w:right w:val="single" w:sz="12" w:space="0" w:color="auto"/>
            </w:tcBorders>
            <w:hideMark/>
          </w:tcPr>
          <w:p w:rsidR="00B86DB5" w:rsidRPr="006D2B2E" w:rsidRDefault="00B86DB5" w:rsidP="00536E17">
            <w:pPr>
              <w:shd w:val="clear" w:color="auto" w:fill="FFFFFF"/>
              <w:ind w:left="-567" w:firstLine="568"/>
              <w:rPr>
                <w:bCs/>
                <w:iCs/>
                <w:sz w:val="22"/>
                <w:szCs w:val="22"/>
              </w:rPr>
            </w:pPr>
            <w:r>
              <w:rPr>
                <w:bCs/>
                <w:iCs/>
                <w:sz w:val="22"/>
                <w:szCs w:val="22"/>
              </w:rPr>
              <w:t>563</w:t>
            </w:r>
          </w:p>
        </w:tc>
      </w:tr>
      <w:tr w:rsidR="00B86DB5" w:rsidRPr="006D2B2E" w:rsidTr="00536E17">
        <w:trPr>
          <w:jc w:val="center"/>
        </w:trPr>
        <w:tc>
          <w:tcPr>
            <w:tcW w:w="2318" w:type="dxa"/>
            <w:tcBorders>
              <w:top w:val="single" w:sz="4" w:space="0" w:color="auto"/>
              <w:left w:val="single" w:sz="12" w:space="0" w:color="auto"/>
              <w:bottom w:val="single" w:sz="4" w:space="0" w:color="auto"/>
              <w:right w:val="single" w:sz="4" w:space="0" w:color="auto"/>
            </w:tcBorders>
            <w:hideMark/>
          </w:tcPr>
          <w:p w:rsidR="00B86DB5" w:rsidRPr="006D2B2E" w:rsidRDefault="00B86DB5" w:rsidP="00536E17">
            <w:pPr>
              <w:shd w:val="clear" w:color="auto" w:fill="FFFFFF"/>
              <w:rPr>
                <w:bCs/>
                <w:iCs/>
                <w:sz w:val="22"/>
                <w:szCs w:val="22"/>
              </w:rPr>
            </w:pPr>
            <w:r w:rsidRPr="006D2B2E">
              <w:rPr>
                <w:bCs/>
                <w:iCs/>
                <w:sz w:val="22"/>
                <w:szCs w:val="22"/>
              </w:rPr>
              <w:t>Фебруар</w:t>
            </w:r>
          </w:p>
        </w:tc>
        <w:tc>
          <w:tcPr>
            <w:tcW w:w="1410" w:type="dxa"/>
            <w:tcBorders>
              <w:top w:val="single" w:sz="4" w:space="0" w:color="auto"/>
              <w:left w:val="single" w:sz="4" w:space="0" w:color="auto"/>
              <w:bottom w:val="single" w:sz="4" w:space="0" w:color="auto"/>
              <w:right w:val="single" w:sz="4" w:space="0" w:color="auto"/>
            </w:tcBorders>
            <w:hideMark/>
          </w:tcPr>
          <w:p w:rsidR="00B86DB5" w:rsidRPr="006D2B2E" w:rsidRDefault="00B86DB5" w:rsidP="00536E17">
            <w:pPr>
              <w:shd w:val="clear" w:color="auto" w:fill="FFFFFF"/>
              <w:ind w:left="-567" w:firstLine="551"/>
              <w:rPr>
                <w:bCs/>
                <w:iCs/>
                <w:sz w:val="22"/>
                <w:szCs w:val="22"/>
              </w:rPr>
            </w:pPr>
            <w:r>
              <w:rPr>
                <w:bCs/>
                <w:iCs/>
                <w:sz w:val="22"/>
                <w:szCs w:val="22"/>
              </w:rPr>
              <w:t>17,25</w:t>
            </w:r>
          </w:p>
        </w:tc>
        <w:tc>
          <w:tcPr>
            <w:tcW w:w="1543" w:type="dxa"/>
            <w:tcBorders>
              <w:top w:val="single" w:sz="4" w:space="0" w:color="auto"/>
              <w:left w:val="single" w:sz="4" w:space="0" w:color="auto"/>
              <w:bottom w:val="single" w:sz="4" w:space="0" w:color="auto"/>
              <w:right w:val="single" w:sz="4" w:space="0" w:color="auto"/>
            </w:tcBorders>
            <w:hideMark/>
          </w:tcPr>
          <w:p w:rsidR="00B86DB5" w:rsidRPr="006D2B2E" w:rsidRDefault="00B86DB5" w:rsidP="00536E17">
            <w:pPr>
              <w:shd w:val="clear" w:color="auto" w:fill="FFFFFF"/>
              <w:ind w:left="-567" w:firstLine="581"/>
              <w:rPr>
                <w:bCs/>
                <w:iCs/>
                <w:sz w:val="22"/>
                <w:szCs w:val="22"/>
              </w:rPr>
            </w:pPr>
            <w:r>
              <w:rPr>
                <w:bCs/>
                <w:iCs/>
                <w:sz w:val="22"/>
                <w:szCs w:val="22"/>
              </w:rPr>
              <w:t>0</w:t>
            </w:r>
          </w:p>
        </w:tc>
        <w:tc>
          <w:tcPr>
            <w:tcW w:w="1735" w:type="dxa"/>
            <w:tcBorders>
              <w:top w:val="single" w:sz="4" w:space="0" w:color="auto"/>
              <w:left w:val="single" w:sz="4" w:space="0" w:color="auto"/>
              <w:bottom w:val="single" w:sz="4" w:space="0" w:color="auto"/>
              <w:right w:val="single" w:sz="12" w:space="0" w:color="auto"/>
            </w:tcBorders>
            <w:hideMark/>
          </w:tcPr>
          <w:p w:rsidR="00B86DB5" w:rsidRPr="006D2B2E" w:rsidRDefault="00B86DB5" w:rsidP="00536E17">
            <w:pPr>
              <w:shd w:val="clear" w:color="auto" w:fill="FFFFFF"/>
              <w:ind w:left="-567" w:firstLine="568"/>
              <w:rPr>
                <w:bCs/>
                <w:iCs/>
                <w:sz w:val="22"/>
                <w:szCs w:val="22"/>
              </w:rPr>
            </w:pPr>
            <w:r>
              <w:rPr>
                <w:bCs/>
                <w:iCs/>
                <w:sz w:val="22"/>
                <w:szCs w:val="22"/>
              </w:rPr>
              <w:t>0</w:t>
            </w:r>
          </w:p>
        </w:tc>
      </w:tr>
      <w:tr w:rsidR="00B86DB5" w:rsidRPr="006D2B2E" w:rsidTr="00536E17">
        <w:trPr>
          <w:jc w:val="center"/>
        </w:trPr>
        <w:tc>
          <w:tcPr>
            <w:tcW w:w="2318" w:type="dxa"/>
            <w:tcBorders>
              <w:top w:val="single" w:sz="4" w:space="0" w:color="auto"/>
              <w:left w:val="single" w:sz="12" w:space="0" w:color="auto"/>
              <w:bottom w:val="single" w:sz="4" w:space="0" w:color="auto"/>
              <w:right w:val="single" w:sz="4" w:space="0" w:color="auto"/>
            </w:tcBorders>
            <w:hideMark/>
          </w:tcPr>
          <w:p w:rsidR="00B86DB5" w:rsidRPr="006D2B2E" w:rsidRDefault="00B86DB5" w:rsidP="00536E17">
            <w:pPr>
              <w:shd w:val="clear" w:color="auto" w:fill="FFFFFF"/>
              <w:rPr>
                <w:bCs/>
                <w:iCs/>
                <w:sz w:val="22"/>
                <w:szCs w:val="22"/>
              </w:rPr>
            </w:pPr>
            <w:r w:rsidRPr="006D2B2E">
              <w:rPr>
                <w:bCs/>
                <w:iCs/>
                <w:sz w:val="22"/>
                <w:szCs w:val="22"/>
              </w:rPr>
              <w:t>Март</w:t>
            </w:r>
          </w:p>
        </w:tc>
        <w:tc>
          <w:tcPr>
            <w:tcW w:w="1410" w:type="dxa"/>
            <w:tcBorders>
              <w:top w:val="single" w:sz="4" w:space="0" w:color="auto"/>
              <w:left w:val="single" w:sz="4" w:space="0" w:color="auto"/>
              <w:bottom w:val="single" w:sz="4" w:space="0" w:color="auto"/>
              <w:right w:val="single" w:sz="4" w:space="0" w:color="auto"/>
            </w:tcBorders>
            <w:hideMark/>
          </w:tcPr>
          <w:p w:rsidR="00B86DB5" w:rsidRPr="006D2B2E" w:rsidRDefault="00B86DB5" w:rsidP="00536E17">
            <w:pPr>
              <w:shd w:val="clear" w:color="auto" w:fill="FFFFFF"/>
              <w:ind w:left="-567" w:firstLine="551"/>
              <w:rPr>
                <w:bCs/>
                <w:iCs/>
                <w:sz w:val="22"/>
                <w:szCs w:val="22"/>
              </w:rPr>
            </w:pPr>
            <w:r>
              <w:rPr>
                <w:bCs/>
                <w:iCs/>
                <w:sz w:val="22"/>
                <w:szCs w:val="22"/>
              </w:rPr>
              <w:t>17,25</w:t>
            </w:r>
          </w:p>
        </w:tc>
        <w:tc>
          <w:tcPr>
            <w:tcW w:w="1543" w:type="dxa"/>
            <w:tcBorders>
              <w:top w:val="single" w:sz="4" w:space="0" w:color="auto"/>
              <w:left w:val="single" w:sz="4" w:space="0" w:color="auto"/>
              <w:bottom w:val="single" w:sz="4" w:space="0" w:color="auto"/>
              <w:right w:val="single" w:sz="4" w:space="0" w:color="auto"/>
            </w:tcBorders>
            <w:hideMark/>
          </w:tcPr>
          <w:p w:rsidR="00B86DB5" w:rsidRPr="006D2B2E" w:rsidRDefault="00B86DB5" w:rsidP="00536E17">
            <w:pPr>
              <w:shd w:val="clear" w:color="auto" w:fill="FFFFFF"/>
              <w:ind w:left="-567" w:firstLine="581"/>
              <w:rPr>
                <w:bCs/>
                <w:iCs/>
                <w:sz w:val="22"/>
                <w:szCs w:val="22"/>
              </w:rPr>
            </w:pPr>
            <w:r>
              <w:rPr>
                <w:bCs/>
                <w:iCs/>
                <w:sz w:val="22"/>
                <w:szCs w:val="22"/>
              </w:rPr>
              <w:t>2707</w:t>
            </w:r>
          </w:p>
        </w:tc>
        <w:tc>
          <w:tcPr>
            <w:tcW w:w="1735" w:type="dxa"/>
            <w:tcBorders>
              <w:top w:val="single" w:sz="4" w:space="0" w:color="auto"/>
              <w:left w:val="single" w:sz="4" w:space="0" w:color="auto"/>
              <w:bottom w:val="single" w:sz="4" w:space="0" w:color="auto"/>
              <w:right w:val="single" w:sz="12" w:space="0" w:color="auto"/>
            </w:tcBorders>
            <w:hideMark/>
          </w:tcPr>
          <w:p w:rsidR="00B86DB5" w:rsidRPr="006D2B2E" w:rsidRDefault="00B86DB5" w:rsidP="00536E17">
            <w:pPr>
              <w:shd w:val="clear" w:color="auto" w:fill="FFFFFF"/>
              <w:ind w:left="-567" w:firstLine="568"/>
              <w:rPr>
                <w:bCs/>
                <w:iCs/>
                <w:sz w:val="22"/>
                <w:szCs w:val="22"/>
              </w:rPr>
            </w:pPr>
            <w:r>
              <w:rPr>
                <w:bCs/>
                <w:iCs/>
                <w:sz w:val="22"/>
                <w:szCs w:val="22"/>
              </w:rPr>
              <w:t>1069</w:t>
            </w:r>
          </w:p>
        </w:tc>
      </w:tr>
      <w:tr w:rsidR="00B86DB5" w:rsidRPr="006D2B2E" w:rsidTr="00536E17">
        <w:trPr>
          <w:jc w:val="center"/>
        </w:trPr>
        <w:tc>
          <w:tcPr>
            <w:tcW w:w="2318" w:type="dxa"/>
            <w:tcBorders>
              <w:top w:val="single" w:sz="4" w:space="0" w:color="auto"/>
              <w:left w:val="single" w:sz="12" w:space="0" w:color="auto"/>
              <w:bottom w:val="single" w:sz="4" w:space="0" w:color="auto"/>
              <w:right w:val="single" w:sz="4" w:space="0" w:color="auto"/>
            </w:tcBorders>
            <w:hideMark/>
          </w:tcPr>
          <w:p w:rsidR="00B86DB5" w:rsidRPr="006D2B2E" w:rsidRDefault="00B86DB5" w:rsidP="00536E17">
            <w:pPr>
              <w:shd w:val="clear" w:color="auto" w:fill="FFFFFF"/>
              <w:rPr>
                <w:bCs/>
                <w:iCs/>
                <w:sz w:val="22"/>
                <w:szCs w:val="22"/>
              </w:rPr>
            </w:pPr>
            <w:r w:rsidRPr="006D2B2E">
              <w:rPr>
                <w:bCs/>
                <w:iCs/>
                <w:sz w:val="22"/>
                <w:szCs w:val="22"/>
              </w:rPr>
              <w:t>Април</w:t>
            </w:r>
          </w:p>
        </w:tc>
        <w:tc>
          <w:tcPr>
            <w:tcW w:w="1410" w:type="dxa"/>
            <w:tcBorders>
              <w:top w:val="single" w:sz="4" w:space="0" w:color="auto"/>
              <w:left w:val="single" w:sz="4" w:space="0" w:color="auto"/>
              <w:bottom w:val="single" w:sz="4" w:space="0" w:color="auto"/>
              <w:right w:val="single" w:sz="4" w:space="0" w:color="auto"/>
            </w:tcBorders>
            <w:hideMark/>
          </w:tcPr>
          <w:p w:rsidR="00B86DB5" w:rsidRPr="006D2B2E" w:rsidRDefault="00B86DB5" w:rsidP="00536E17">
            <w:pPr>
              <w:shd w:val="clear" w:color="auto" w:fill="FFFFFF"/>
              <w:ind w:left="-34"/>
              <w:rPr>
                <w:bCs/>
                <w:iCs/>
                <w:sz w:val="22"/>
                <w:szCs w:val="22"/>
              </w:rPr>
            </w:pPr>
            <w:r>
              <w:rPr>
                <w:bCs/>
                <w:iCs/>
                <w:sz w:val="22"/>
                <w:szCs w:val="22"/>
              </w:rPr>
              <w:t>17,25</w:t>
            </w:r>
          </w:p>
        </w:tc>
        <w:tc>
          <w:tcPr>
            <w:tcW w:w="1543" w:type="dxa"/>
            <w:tcBorders>
              <w:top w:val="single" w:sz="4" w:space="0" w:color="auto"/>
              <w:left w:val="single" w:sz="4" w:space="0" w:color="auto"/>
              <w:bottom w:val="single" w:sz="4" w:space="0" w:color="auto"/>
              <w:right w:val="single" w:sz="4" w:space="0" w:color="auto"/>
            </w:tcBorders>
            <w:hideMark/>
          </w:tcPr>
          <w:p w:rsidR="00B86DB5" w:rsidRPr="006D2B2E" w:rsidRDefault="00B86DB5" w:rsidP="00536E17">
            <w:pPr>
              <w:shd w:val="clear" w:color="auto" w:fill="FFFFFF"/>
              <w:ind w:left="-567" w:firstLine="567"/>
              <w:rPr>
                <w:bCs/>
                <w:iCs/>
                <w:sz w:val="22"/>
                <w:szCs w:val="22"/>
              </w:rPr>
            </w:pPr>
            <w:r>
              <w:rPr>
                <w:bCs/>
                <w:iCs/>
                <w:sz w:val="22"/>
                <w:szCs w:val="22"/>
              </w:rPr>
              <w:t>1327</w:t>
            </w:r>
          </w:p>
        </w:tc>
        <w:tc>
          <w:tcPr>
            <w:tcW w:w="1735" w:type="dxa"/>
            <w:tcBorders>
              <w:top w:val="single" w:sz="4" w:space="0" w:color="auto"/>
              <w:left w:val="single" w:sz="4" w:space="0" w:color="auto"/>
              <w:bottom w:val="single" w:sz="4" w:space="0" w:color="auto"/>
              <w:right w:val="single" w:sz="12" w:space="0" w:color="auto"/>
            </w:tcBorders>
            <w:hideMark/>
          </w:tcPr>
          <w:p w:rsidR="00B86DB5" w:rsidRPr="006D2B2E" w:rsidRDefault="00B86DB5" w:rsidP="00536E17">
            <w:pPr>
              <w:shd w:val="clear" w:color="auto" w:fill="FFFFFF"/>
              <w:ind w:left="-567" w:firstLine="568"/>
              <w:rPr>
                <w:bCs/>
                <w:iCs/>
                <w:sz w:val="22"/>
                <w:szCs w:val="22"/>
              </w:rPr>
            </w:pPr>
            <w:r>
              <w:rPr>
                <w:bCs/>
                <w:iCs/>
                <w:sz w:val="22"/>
                <w:szCs w:val="22"/>
              </w:rPr>
              <w:t>593</w:t>
            </w:r>
          </w:p>
        </w:tc>
      </w:tr>
      <w:tr w:rsidR="00B86DB5" w:rsidRPr="006D2B2E" w:rsidTr="00536E17">
        <w:trPr>
          <w:jc w:val="center"/>
        </w:trPr>
        <w:tc>
          <w:tcPr>
            <w:tcW w:w="2318" w:type="dxa"/>
            <w:tcBorders>
              <w:top w:val="double" w:sz="6" w:space="0" w:color="auto"/>
              <w:left w:val="single" w:sz="12" w:space="0" w:color="auto"/>
              <w:bottom w:val="single" w:sz="12" w:space="0" w:color="auto"/>
              <w:right w:val="single" w:sz="4" w:space="0" w:color="auto"/>
            </w:tcBorders>
            <w:hideMark/>
          </w:tcPr>
          <w:p w:rsidR="00B86DB5" w:rsidRPr="006D2B2E" w:rsidRDefault="00B86DB5" w:rsidP="00536E17">
            <w:pPr>
              <w:shd w:val="clear" w:color="auto" w:fill="FFFFFF"/>
              <w:rPr>
                <w:b/>
                <w:bCs/>
                <w:iCs/>
                <w:sz w:val="22"/>
                <w:szCs w:val="22"/>
              </w:rPr>
            </w:pPr>
            <w:r w:rsidRPr="006D2B2E">
              <w:rPr>
                <w:b/>
                <w:bCs/>
                <w:iCs/>
                <w:sz w:val="22"/>
                <w:szCs w:val="22"/>
              </w:rPr>
              <w:t>Укупно:</w:t>
            </w:r>
          </w:p>
        </w:tc>
        <w:tc>
          <w:tcPr>
            <w:tcW w:w="1410" w:type="dxa"/>
            <w:tcBorders>
              <w:top w:val="double" w:sz="6" w:space="0" w:color="auto"/>
              <w:left w:val="single" w:sz="4" w:space="0" w:color="auto"/>
              <w:bottom w:val="single" w:sz="12" w:space="0" w:color="auto"/>
              <w:right w:val="single" w:sz="4" w:space="0" w:color="auto"/>
            </w:tcBorders>
            <w:hideMark/>
          </w:tcPr>
          <w:p w:rsidR="00B86DB5" w:rsidRPr="00DD5DD9" w:rsidRDefault="003455B3" w:rsidP="003455B3">
            <w:pPr>
              <w:shd w:val="clear" w:color="auto" w:fill="FFFFFF"/>
              <w:ind w:left="-567" w:firstLine="551"/>
              <w:rPr>
                <w:b/>
                <w:bCs/>
                <w:iCs/>
                <w:sz w:val="22"/>
                <w:szCs w:val="22"/>
              </w:rPr>
            </w:pPr>
            <w:r w:rsidRPr="00DD5DD9">
              <w:rPr>
                <w:b/>
                <w:bCs/>
                <w:iCs/>
                <w:sz w:val="22"/>
                <w:szCs w:val="22"/>
              </w:rPr>
              <w:t>293,25</w:t>
            </w:r>
          </w:p>
        </w:tc>
        <w:tc>
          <w:tcPr>
            <w:tcW w:w="1543" w:type="dxa"/>
            <w:tcBorders>
              <w:top w:val="double" w:sz="6" w:space="0" w:color="auto"/>
              <w:left w:val="single" w:sz="4" w:space="0" w:color="auto"/>
              <w:bottom w:val="single" w:sz="12" w:space="0" w:color="auto"/>
              <w:right w:val="single" w:sz="4" w:space="0" w:color="auto"/>
            </w:tcBorders>
            <w:hideMark/>
          </w:tcPr>
          <w:p w:rsidR="00B86DB5" w:rsidRPr="00DD5DD9" w:rsidRDefault="003455B3" w:rsidP="003455B3">
            <w:pPr>
              <w:shd w:val="clear" w:color="auto" w:fill="FFFFFF"/>
              <w:ind w:left="-567" w:firstLine="581"/>
              <w:rPr>
                <w:b/>
                <w:bCs/>
                <w:iCs/>
                <w:sz w:val="22"/>
                <w:szCs w:val="22"/>
              </w:rPr>
            </w:pPr>
            <w:r w:rsidRPr="00DD5DD9">
              <w:rPr>
                <w:b/>
                <w:bCs/>
                <w:iCs/>
                <w:sz w:val="22"/>
                <w:szCs w:val="22"/>
              </w:rPr>
              <w:t>14375</w:t>
            </w:r>
          </w:p>
        </w:tc>
        <w:tc>
          <w:tcPr>
            <w:tcW w:w="1735" w:type="dxa"/>
            <w:tcBorders>
              <w:top w:val="double" w:sz="6" w:space="0" w:color="auto"/>
              <w:left w:val="single" w:sz="4" w:space="0" w:color="auto"/>
              <w:bottom w:val="single" w:sz="12" w:space="0" w:color="auto"/>
              <w:right w:val="single" w:sz="12" w:space="0" w:color="auto"/>
            </w:tcBorders>
            <w:hideMark/>
          </w:tcPr>
          <w:p w:rsidR="00B86DB5" w:rsidRPr="00DD5DD9" w:rsidRDefault="00DD5DD9" w:rsidP="00DD5DD9">
            <w:pPr>
              <w:shd w:val="clear" w:color="auto" w:fill="FFFFFF"/>
              <w:ind w:left="-567" w:firstLine="568"/>
              <w:rPr>
                <w:b/>
                <w:bCs/>
                <w:iCs/>
                <w:sz w:val="22"/>
                <w:szCs w:val="22"/>
              </w:rPr>
            </w:pPr>
            <w:r w:rsidRPr="00DD5DD9">
              <w:rPr>
                <w:b/>
                <w:bCs/>
                <w:iCs/>
                <w:sz w:val="22"/>
                <w:szCs w:val="22"/>
              </w:rPr>
              <w:t>5992</w:t>
            </w:r>
          </w:p>
        </w:tc>
      </w:tr>
    </w:tbl>
    <w:p w:rsidR="007C108A" w:rsidRPr="007C108A" w:rsidRDefault="007C108A" w:rsidP="00707845">
      <w:pPr>
        <w:shd w:val="clear" w:color="auto" w:fill="FFFFFF"/>
        <w:rPr>
          <w:bCs/>
          <w:iCs/>
          <w:sz w:val="22"/>
          <w:szCs w:val="22"/>
        </w:rPr>
      </w:pPr>
      <w:r>
        <w:rPr>
          <w:bCs/>
          <w:iCs/>
          <w:sz w:val="22"/>
          <w:szCs w:val="22"/>
        </w:rPr>
        <w:lastRenderedPageBreak/>
        <w:t>M</w:t>
      </w:r>
      <w:r w:rsidRPr="006D2B2E">
        <w:rPr>
          <w:bCs/>
          <w:iCs/>
          <w:sz w:val="22"/>
          <w:szCs w:val="22"/>
        </w:rPr>
        <w:t>) Мерно место број 1</w:t>
      </w:r>
      <w:r>
        <w:rPr>
          <w:bCs/>
          <w:iCs/>
          <w:sz w:val="22"/>
          <w:szCs w:val="22"/>
        </w:rPr>
        <w:t>5</w:t>
      </w:r>
      <w:r w:rsidRPr="006D2B2E">
        <w:rPr>
          <w:bCs/>
          <w:iCs/>
          <w:sz w:val="22"/>
          <w:szCs w:val="22"/>
        </w:rPr>
        <w:t xml:space="preserve">, </w:t>
      </w:r>
      <w:r>
        <w:rPr>
          <w:rFonts w:eastAsia="Calibri"/>
          <w:color w:val="auto"/>
          <w:kern w:val="0"/>
          <w:sz w:val="22"/>
          <w:szCs w:val="22"/>
          <w:lang w:val="sr-Cyrl-CS" w:eastAsia="en-US"/>
        </w:rPr>
        <w:t xml:space="preserve">Диљска 12, Београд </w:t>
      </w:r>
      <w:r>
        <w:rPr>
          <w:rFonts w:eastAsia="Calibri"/>
          <w:color w:val="auto"/>
          <w:kern w:val="0"/>
          <w:sz w:val="22"/>
          <w:szCs w:val="22"/>
          <w:lang w:eastAsia="en-US"/>
        </w:rPr>
        <w:t xml:space="preserve"> </w:t>
      </w:r>
      <w:r>
        <w:rPr>
          <w:rFonts w:eastAsia="Calibri"/>
          <w:color w:val="auto"/>
          <w:kern w:val="0"/>
          <w:sz w:val="22"/>
          <w:szCs w:val="22"/>
          <w:lang w:val="sr-Cyrl-CS" w:eastAsia="en-US"/>
        </w:rPr>
        <w:t>ЕД број</w:t>
      </w:r>
      <w:r>
        <w:rPr>
          <w:rFonts w:eastAsia="Calibri"/>
          <w:color w:val="auto"/>
          <w:kern w:val="0"/>
          <w:sz w:val="22"/>
          <w:szCs w:val="22"/>
          <w:lang w:eastAsia="en-US"/>
        </w:rPr>
        <w:t xml:space="preserve"> </w:t>
      </w:r>
      <w:r>
        <w:rPr>
          <w:rFonts w:eastAsia="Calibri"/>
          <w:color w:val="auto"/>
          <w:kern w:val="0"/>
          <w:sz w:val="22"/>
          <w:szCs w:val="22"/>
          <w:lang w:val="sr-Cyrl-CS" w:eastAsia="en-US"/>
        </w:rPr>
        <w:t>92696650</w:t>
      </w:r>
    </w:p>
    <w:tbl>
      <w:tblPr>
        <w:tblW w:w="7006" w:type="dxa"/>
        <w:jc w:val="center"/>
        <w:tblInd w:w="-9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2318"/>
        <w:gridCol w:w="1410"/>
        <w:gridCol w:w="1543"/>
        <w:gridCol w:w="1735"/>
      </w:tblGrid>
      <w:tr w:rsidR="007C108A" w:rsidRPr="006D2B2E" w:rsidTr="00536E17">
        <w:trPr>
          <w:jc w:val="center"/>
        </w:trPr>
        <w:tc>
          <w:tcPr>
            <w:tcW w:w="2318" w:type="dxa"/>
            <w:vMerge w:val="restart"/>
            <w:tcBorders>
              <w:top w:val="single" w:sz="12" w:space="0" w:color="auto"/>
              <w:left w:val="single" w:sz="12" w:space="0" w:color="auto"/>
              <w:bottom w:val="double" w:sz="12" w:space="0" w:color="auto"/>
              <w:right w:val="single" w:sz="4" w:space="0" w:color="auto"/>
              <w:tl2br w:val="single" w:sz="4" w:space="0" w:color="auto"/>
            </w:tcBorders>
            <w:hideMark/>
          </w:tcPr>
          <w:p w:rsidR="007C108A" w:rsidRPr="006D2B2E" w:rsidRDefault="007C108A" w:rsidP="00536E17">
            <w:pPr>
              <w:shd w:val="clear" w:color="auto" w:fill="FFFFFF"/>
              <w:rPr>
                <w:bCs/>
                <w:iCs/>
                <w:sz w:val="22"/>
                <w:szCs w:val="22"/>
              </w:rPr>
            </w:pPr>
            <w:r w:rsidRPr="006D2B2E">
              <w:rPr>
                <w:bCs/>
                <w:iCs/>
                <w:sz w:val="22"/>
                <w:szCs w:val="22"/>
              </w:rPr>
              <w:t xml:space="preserve">                    Укупно</w:t>
            </w:r>
          </w:p>
          <w:p w:rsidR="007C108A" w:rsidRPr="006D2B2E" w:rsidRDefault="007C108A" w:rsidP="00536E17">
            <w:pPr>
              <w:shd w:val="clear" w:color="auto" w:fill="FFFFFF"/>
              <w:rPr>
                <w:bCs/>
                <w:iCs/>
                <w:sz w:val="22"/>
                <w:szCs w:val="22"/>
              </w:rPr>
            </w:pPr>
            <w:r w:rsidRPr="006D2B2E">
              <w:rPr>
                <w:bCs/>
                <w:iCs/>
                <w:sz w:val="22"/>
                <w:szCs w:val="22"/>
              </w:rPr>
              <w:t>Месец</w:t>
            </w:r>
          </w:p>
        </w:tc>
        <w:tc>
          <w:tcPr>
            <w:tcW w:w="1410" w:type="dxa"/>
            <w:tcBorders>
              <w:top w:val="single" w:sz="12" w:space="0" w:color="auto"/>
              <w:left w:val="single" w:sz="4" w:space="0" w:color="auto"/>
              <w:bottom w:val="nil"/>
              <w:right w:val="single" w:sz="4" w:space="0" w:color="auto"/>
            </w:tcBorders>
            <w:hideMark/>
          </w:tcPr>
          <w:p w:rsidR="007C108A" w:rsidRPr="006D2B2E" w:rsidRDefault="007C108A" w:rsidP="00536E17">
            <w:pPr>
              <w:shd w:val="clear" w:color="auto" w:fill="FFFFFF"/>
              <w:ind w:left="-34"/>
              <w:rPr>
                <w:bCs/>
                <w:iCs/>
                <w:sz w:val="22"/>
                <w:szCs w:val="22"/>
                <w:lang w:val="sr-Cyrl-CS"/>
              </w:rPr>
            </w:pPr>
            <w:r w:rsidRPr="006D2B2E">
              <w:rPr>
                <w:bCs/>
                <w:iCs/>
                <w:sz w:val="22"/>
                <w:szCs w:val="22"/>
                <w:lang w:val="sr-Cyrl-CS"/>
              </w:rPr>
              <w:t>Обрачунска</w:t>
            </w:r>
          </w:p>
        </w:tc>
        <w:tc>
          <w:tcPr>
            <w:tcW w:w="1543" w:type="dxa"/>
            <w:tcBorders>
              <w:top w:val="single" w:sz="12" w:space="0" w:color="auto"/>
              <w:left w:val="single" w:sz="4" w:space="0" w:color="auto"/>
              <w:bottom w:val="nil"/>
              <w:right w:val="single" w:sz="4" w:space="0" w:color="auto"/>
            </w:tcBorders>
            <w:hideMark/>
          </w:tcPr>
          <w:p w:rsidR="007C108A" w:rsidRPr="006D2B2E" w:rsidRDefault="007C108A" w:rsidP="00536E17">
            <w:pPr>
              <w:shd w:val="clear" w:color="auto" w:fill="FFFFFF"/>
              <w:rPr>
                <w:bCs/>
                <w:iCs/>
                <w:sz w:val="22"/>
                <w:szCs w:val="22"/>
              </w:rPr>
            </w:pPr>
            <w:r w:rsidRPr="006D2B2E">
              <w:rPr>
                <w:bCs/>
                <w:iCs/>
                <w:sz w:val="22"/>
                <w:szCs w:val="22"/>
              </w:rPr>
              <w:t>Виша тарифа</w:t>
            </w:r>
          </w:p>
        </w:tc>
        <w:tc>
          <w:tcPr>
            <w:tcW w:w="1735" w:type="dxa"/>
            <w:tcBorders>
              <w:top w:val="single" w:sz="12" w:space="0" w:color="auto"/>
              <w:left w:val="nil"/>
              <w:bottom w:val="nil"/>
              <w:right w:val="single" w:sz="12" w:space="0" w:color="auto"/>
            </w:tcBorders>
            <w:hideMark/>
          </w:tcPr>
          <w:p w:rsidR="007C108A" w:rsidRPr="006D2B2E" w:rsidRDefault="007C108A" w:rsidP="00536E17">
            <w:pPr>
              <w:shd w:val="clear" w:color="auto" w:fill="FFFFFF"/>
              <w:rPr>
                <w:bCs/>
                <w:iCs/>
                <w:sz w:val="22"/>
                <w:szCs w:val="22"/>
              </w:rPr>
            </w:pPr>
            <w:r w:rsidRPr="006D2B2E">
              <w:rPr>
                <w:bCs/>
                <w:iCs/>
                <w:sz w:val="22"/>
                <w:szCs w:val="22"/>
              </w:rPr>
              <w:t>Нижа тарифа</w:t>
            </w:r>
          </w:p>
        </w:tc>
      </w:tr>
      <w:tr w:rsidR="007C108A" w:rsidRPr="006D2B2E" w:rsidTr="00536E17">
        <w:trPr>
          <w:trHeight w:val="153"/>
          <w:jc w:val="center"/>
        </w:trPr>
        <w:tc>
          <w:tcPr>
            <w:tcW w:w="2318" w:type="dxa"/>
            <w:vMerge/>
            <w:tcBorders>
              <w:top w:val="single" w:sz="12" w:space="0" w:color="auto"/>
              <w:left w:val="single" w:sz="12" w:space="0" w:color="auto"/>
              <w:bottom w:val="double" w:sz="12" w:space="0" w:color="auto"/>
              <w:right w:val="single" w:sz="4" w:space="0" w:color="auto"/>
            </w:tcBorders>
            <w:vAlign w:val="center"/>
            <w:hideMark/>
          </w:tcPr>
          <w:p w:rsidR="007C108A" w:rsidRPr="006D2B2E" w:rsidRDefault="007C108A" w:rsidP="00536E17">
            <w:pPr>
              <w:shd w:val="clear" w:color="auto" w:fill="FFFFFF"/>
              <w:rPr>
                <w:bCs/>
                <w:iCs/>
                <w:sz w:val="22"/>
                <w:szCs w:val="22"/>
              </w:rPr>
            </w:pPr>
          </w:p>
        </w:tc>
        <w:tc>
          <w:tcPr>
            <w:tcW w:w="1410" w:type="dxa"/>
            <w:tcBorders>
              <w:top w:val="nil"/>
              <w:left w:val="single" w:sz="4" w:space="0" w:color="auto"/>
              <w:bottom w:val="double" w:sz="12" w:space="0" w:color="auto"/>
              <w:right w:val="single" w:sz="4" w:space="0" w:color="auto"/>
            </w:tcBorders>
            <w:hideMark/>
          </w:tcPr>
          <w:p w:rsidR="007C108A" w:rsidRPr="006D2B2E" w:rsidRDefault="007C108A" w:rsidP="00536E17">
            <w:pPr>
              <w:shd w:val="clear" w:color="auto" w:fill="FFFFFF"/>
              <w:ind w:left="-34"/>
              <w:rPr>
                <w:bCs/>
                <w:iCs/>
                <w:sz w:val="22"/>
                <w:szCs w:val="22"/>
              </w:rPr>
            </w:pPr>
            <w:r w:rsidRPr="006D2B2E">
              <w:rPr>
                <w:bCs/>
                <w:iCs/>
                <w:sz w:val="22"/>
                <w:szCs w:val="22"/>
                <w:lang w:val="sr-Cyrl-CS"/>
              </w:rPr>
              <w:t>снага (kW)</w:t>
            </w:r>
          </w:p>
        </w:tc>
        <w:tc>
          <w:tcPr>
            <w:tcW w:w="1543" w:type="dxa"/>
            <w:tcBorders>
              <w:top w:val="nil"/>
              <w:left w:val="single" w:sz="4" w:space="0" w:color="auto"/>
              <w:bottom w:val="double" w:sz="12" w:space="0" w:color="auto"/>
              <w:right w:val="single" w:sz="4" w:space="0" w:color="auto"/>
            </w:tcBorders>
            <w:hideMark/>
          </w:tcPr>
          <w:p w:rsidR="007C108A" w:rsidRPr="006D2B2E" w:rsidRDefault="007C108A" w:rsidP="00536E17">
            <w:pPr>
              <w:shd w:val="clear" w:color="auto" w:fill="FFFFFF"/>
              <w:rPr>
                <w:bCs/>
                <w:iCs/>
                <w:sz w:val="22"/>
                <w:szCs w:val="22"/>
              </w:rPr>
            </w:pPr>
            <w:r w:rsidRPr="006D2B2E">
              <w:rPr>
                <w:bCs/>
                <w:iCs/>
                <w:sz w:val="22"/>
                <w:szCs w:val="22"/>
              </w:rPr>
              <w:t>(kWh)</w:t>
            </w:r>
          </w:p>
        </w:tc>
        <w:tc>
          <w:tcPr>
            <w:tcW w:w="1735" w:type="dxa"/>
            <w:tcBorders>
              <w:top w:val="nil"/>
              <w:left w:val="single" w:sz="4" w:space="0" w:color="auto"/>
              <w:bottom w:val="double" w:sz="12" w:space="0" w:color="auto"/>
              <w:right w:val="single" w:sz="12" w:space="0" w:color="auto"/>
            </w:tcBorders>
            <w:hideMark/>
          </w:tcPr>
          <w:p w:rsidR="007C108A" w:rsidRPr="006D2B2E" w:rsidRDefault="007C108A" w:rsidP="00536E17">
            <w:pPr>
              <w:shd w:val="clear" w:color="auto" w:fill="FFFFFF"/>
              <w:rPr>
                <w:bCs/>
                <w:iCs/>
                <w:sz w:val="22"/>
                <w:szCs w:val="22"/>
              </w:rPr>
            </w:pPr>
            <w:r w:rsidRPr="006D2B2E">
              <w:rPr>
                <w:bCs/>
                <w:iCs/>
                <w:sz w:val="22"/>
                <w:szCs w:val="22"/>
              </w:rPr>
              <w:t>(kWh)</w:t>
            </w:r>
          </w:p>
        </w:tc>
      </w:tr>
      <w:tr w:rsidR="007C108A" w:rsidRPr="006D2B2E" w:rsidTr="00536E17">
        <w:trPr>
          <w:jc w:val="center"/>
        </w:trPr>
        <w:tc>
          <w:tcPr>
            <w:tcW w:w="2318" w:type="dxa"/>
            <w:tcBorders>
              <w:top w:val="single" w:sz="4" w:space="0" w:color="auto"/>
              <w:left w:val="single" w:sz="12" w:space="0" w:color="auto"/>
              <w:bottom w:val="single" w:sz="4" w:space="0" w:color="auto"/>
              <w:right w:val="single" w:sz="4" w:space="0" w:color="auto"/>
            </w:tcBorders>
            <w:hideMark/>
          </w:tcPr>
          <w:p w:rsidR="007C108A" w:rsidRPr="006D2B2E" w:rsidRDefault="007C108A" w:rsidP="00536E17">
            <w:pPr>
              <w:shd w:val="clear" w:color="auto" w:fill="FFFFFF"/>
              <w:rPr>
                <w:bCs/>
                <w:iCs/>
                <w:sz w:val="22"/>
                <w:szCs w:val="22"/>
              </w:rPr>
            </w:pPr>
            <w:r w:rsidRPr="006D2B2E">
              <w:rPr>
                <w:bCs/>
                <w:iCs/>
                <w:sz w:val="22"/>
                <w:szCs w:val="22"/>
              </w:rPr>
              <w:t>Мај</w:t>
            </w:r>
          </w:p>
        </w:tc>
        <w:tc>
          <w:tcPr>
            <w:tcW w:w="1410" w:type="dxa"/>
            <w:tcBorders>
              <w:top w:val="single" w:sz="4" w:space="0" w:color="auto"/>
              <w:left w:val="single" w:sz="4" w:space="0" w:color="auto"/>
              <w:bottom w:val="single" w:sz="4" w:space="0" w:color="auto"/>
              <w:right w:val="single" w:sz="4" w:space="0" w:color="auto"/>
            </w:tcBorders>
            <w:hideMark/>
          </w:tcPr>
          <w:p w:rsidR="007C108A" w:rsidRPr="006D2B2E" w:rsidRDefault="007C108A" w:rsidP="00536E17">
            <w:pPr>
              <w:shd w:val="clear" w:color="auto" w:fill="FFFFFF"/>
              <w:ind w:left="-34"/>
              <w:rPr>
                <w:bCs/>
                <w:iCs/>
                <w:sz w:val="22"/>
                <w:szCs w:val="22"/>
              </w:rPr>
            </w:pPr>
            <w:r>
              <w:rPr>
                <w:bCs/>
                <w:iCs/>
                <w:sz w:val="22"/>
                <w:szCs w:val="22"/>
              </w:rPr>
              <w:t>11,04</w:t>
            </w:r>
          </w:p>
        </w:tc>
        <w:tc>
          <w:tcPr>
            <w:tcW w:w="1543" w:type="dxa"/>
            <w:tcBorders>
              <w:top w:val="single" w:sz="4" w:space="0" w:color="auto"/>
              <w:left w:val="single" w:sz="4" w:space="0" w:color="auto"/>
              <w:bottom w:val="single" w:sz="4" w:space="0" w:color="auto"/>
              <w:right w:val="single" w:sz="4" w:space="0" w:color="auto"/>
            </w:tcBorders>
            <w:hideMark/>
          </w:tcPr>
          <w:p w:rsidR="007C108A" w:rsidRPr="006D2B2E" w:rsidRDefault="007C108A" w:rsidP="00536E17">
            <w:pPr>
              <w:shd w:val="clear" w:color="auto" w:fill="FFFFFF"/>
              <w:ind w:left="-567" w:firstLine="567"/>
              <w:rPr>
                <w:bCs/>
                <w:iCs/>
                <w:sz w:val="22"/>
                <w:szCs w:val="22"/>
              </w:rPr>
            </w:pPr>
            <w:r>
              <w:rPr>
                <w:bCs/>
                <w:iCs/>
                <w:sz w:val="22"/>
                <w:szCs w:val="22"/>
              </w:rPr>
              <w:t>0</w:t>
            </w:r>
          </w:p>
        </w:tc>
        <w:tc>
          <w:tcPr>
            <w:tcW w:w="1735" w:type="dxa"/>
            <w:tcBorders>
              <w:top w:val="single" w:sz="4" w:space="0" w:color="auto"/>
              <w:left w:val="single" w:sz="4" w:space="0" w:color="auto"/>
              <w:bottom w:val="single" w:sz="4" w:space="0" w:color="auto"/>
              <w:right w:val="single" w:sz="12" w:space="0" w:color="auto"/>
            </w:tcBorders>
            <w:hideMark/>
          </w:tcPr>
          <w:p w:rsidR="007C108A" w:rsidRPr="006D2B2E" w:rsidRDefault="007C108A" w:rsidP="00536E17">
            <w:pPr>
              <w:shd w:val="clear" w:color="auto" w:fill="FFFFFF"/>
              <w:rPr>
                <w:bCs/>
                <w:iCs/>
                <w:sz w:val="22"/>
                <w:szCs w:val="22"/>
              </w:rPr>
            </w:pPr>
            <w:r>
              <w:rPr>
                <w:bCs/>
                <w:iCs/>
                <w:sz w:val="22"/>
                <w:szCs w:val="22"/>
              </w:rPr>
              <w:t>0</w:t>
            </w:r>
          </w:p>
        </w:tc>
      </w:tr>
      <w:tr w:rsidR="007C108A" w:rsidRPr="006D2B2E" w:rsidTr="00536E17">
        <w:trPr>
          <w:jc w:val="center"/>
        </w:trPr>
        <w:tc>
          <w:tcPr>
            <w:tcW w:w="2318" w:type="dxa"/>
            <w:tcBorders>
              <w:top w:val="single" w:sz="4" w:space="0" w:color="auto"/>
              <w:left w:val="single" w:sz="12" w:space="0" w:color="auto"/>
              <w:bottom w:val="single" w:sz="4" w:space="0" w:color="auto"/>
              <w:right w:val="single" w:sz="4" w:space="0" w:color="auto"/>
            </w:tcBorders>
          </w:tcPr>
          <w:p w:rsidR="007C108A" w:rsidRPr="006D2B2E" w:rsidRDefault="007C108A" w:rsidP="00536E17">
            <w:pPr>
              <w:shd w:val="clear" w:color="auto" w:fill="FFFFFF"/>
              <w:rPr>
                <w:bCs/>
                <w:iCs/>
                <w:sz w:val="22"/>
                <w:szCs w:val="22"/>
              </w:rPr>
            </w:pPr>
            <w:r w:rsidRPr="006D2B2E">
              <w:rPr>
                <w:bCs/>
                <w:iCs/>
                <w:sz w:val="22"/>
                <w:szCs w:val="22"/>
              </w:rPr>
              <w:t>Јун</w:t>
            </w:r>
          </w:p>
        </w:tc>
        <w:tc>
          <w:tcPr>
            <w:tcW w:w="1410" w:type="dxa"/>
            <w:tcBorders>
              <w:top w:val="single" w:sz="4" w:space="0" w:color="auto"/>
              <w:left w:val="single" w:sz="4" w:space="0" w:color="auto"/>
              <w:bottom w:val="single" w:sz="4" w:space="0" w:color="auto"/>
              <w:right w:val="single" w:sz="4" w:space="0" w:color="auto"/>
            </w:tcBorders>
          </w:tcPr>
          <w:p w:rsidR="007C108A" w:rsidRPr="006D2B2E" w:rsidRDefault="007C108A" w:rsidP="00536E17">
            <w:pPr>
              <w:shd w:val="clear" w:color="auto" w:fill="FFFFFF"/>
              <w:ind w:left="-567" w:firstLine="551"/>
              <w:rPr>
                <w:bCs/>
                <w:iCs/>
                <w:sz w:val="22"/>
                <w:szCs w:val="22"/>
              </w:rPr>
            </w:pPr>
            <w:r>
              <w:rPr>
                <w:bCs/>
                <w:iCs/>
                <w:sz w:val="22"/>
                <w:szCs w:val="22"/>
              </w:rPr>
              <w:t>11,04</w:t>
            </w:r>
          </w:p>
        </w:tc>
        <w:tc>
          <w:tcPr>
            <w:tcW w:w="1543" w:type="dxa"/>
            <w:tcBorders>
              <w:top w:val="single" w:sz="4" w:space="0" w:color="auto"/>
              <w:left w:val="single" w:sz="4" w:space="0" w:color="auto"/>
              <w:bottom w:val="single" w:sz="4" w:space="0" w:color="auto"/>
              <w:right w:val="single" w:sz="4" w:space="0" w:color="auto"/>
            </w:tcBorders>
          </w:tcPr>
          <w:p w:rsidR="007C108A" w:rsidRPr="006D2B2E" w:rsidRDefault="007C108A" w:rsidP="00536E17">
            <w:pPr>
              <w:shd w:val="clear" w:color="auto" w:fill="FFFFFF"/>
              <w:ind w:left="-567" w:firstLine="581"/>
              <w:rPr>
                <w:bCs/>
                <w:iCs/>
                <w:sz w:val="22"/>
                <w:szCs w:val="22"/>
              </w:rPr>
            </w:pPr>
            <w:r>
              <w:rPr>
                <w:bCs/>
                <w:iCs/>
                <w:sz w:val="22"/>
                <w:szCs w:val="22"/>
              </w:rPr>
              <w:t>0</w:t>
            </w:r>
          </w:p>
        </w:tc>
        <w:tc>
          <w:tcPr>
            <w:tcW w:w="1735" w:type="dxa"/>
            <w:tcBorders>
              <w:top w:val="single" w:sz="4" w:space="0" w:color="auto"/>
              <w:left w:val="single" w:sz="4" w:space="0" w:color="auto"/>
              <w:bottom w:val="single" w:sz="4" w:space="0" w:color="auto"/>
              <w:right w:val="single" w:sz="12" w:space="0" w:color="auto"/>
            </w:tcBorders>
          </w:tcPr>
          <w:p w:rsidR="007C108A" w:rsidRPr="006D2B2E" w:rsidRDefault="007C108A" w:rsidP="00536E17">
            <w:pPr>
              <w:shd w:val="clear" w:color="auto" w:fill="FFFFFF"/>
              <w:ind w:left="-567" w:firstLine="568"/>
              <w:rPr>
                <w:bCs/>
                <w:iCs/>
                <w:sz w:val="22"/>
                <w:szCs w:val="22"/>
              </w:rPr>
            </w:pPr>
            <w:r>
              <w:rPr>
                <w:bCs/>
                <w:iCs/>
                <w:sz w:val="22"/>
                <w:szCs w:val="22"/>
              </w:rPr>
              <w:t>0</w:t>
            </w:r>
          </w:p>
        </w:tc>
      </w:tr>
      <w:tr w:rsidR="007C108A" w:rsidRPr="006D2B2E" w:rsidTr="00536E17">
        <w:trPr>
          <w:jc w:val="center"/>
        </w:trPr>
        <w:tc>
          <w:tcPr>
            <w:tcW w:w="2318" w:type="dxa"/>
            <w:tcBorders>
              <w:top w:val="single" w:sz="4" w:space="0" w:color="auto"/>
              <w:left w:val="single" w:sz="12" w:space="0" w:color="auto"/>
              <w:bottom w:val="single" w:sz="4" w:space="0" w:color="auto"/>
              <w:right w:val="single" w:sz="4" w:space="0" w:color="auto"/>
            </w:tcBorders>
          </w:tcPr>
          <w:p w:rsidR="007C108A" w:rsidRPr="006D2B2E" w:rsidRDefault="007C108A" w:rsidP="00536E17">
            <w:pPr>
              <w:shd w:val="clear" w:color="auto" w:fill="FFFFFF"/>
              <w:rPr>
                <w:bCs/>
                <w:iCs/>
                <w:sz w:val="22"/>
                <w:szCs w:val="22"/>
              </w:rPr>
            </w:pPr>
            <w:r w:rsidRPr="006D2B2E">
              <w:rPr>
                <w:bCs/>
                <w:iCs/>
                <w:sz w:val="22"/>
                <w:szCs w:val="22"/>
              </w:rPr>
              <w:t>Јул</w:t>
            </w:r>
          </w:p>
        </w:tc>
        <w:tc>
          <w:tcPr>
            <w:tcW w:w="1410" w:type="dxa"/>
            <w:tcBorders>
              <w:top w:val="single" w:sz="4" w:space="0" w:color="auto"/>
              <w:left w:val="single" w:sz="4" w:space="0" w:color="auto"/>
              <w:bottom w:val="single" w:sz="4" w:space="0" w:color="auto"/>
              <w:right w:val="single" w:sz="4" w:space="0" w:color="auto"/>
            </w:tcBorders>
          </w:tcPr>
          <w:p w:rsidR="007C108A" w:rsidRPr="006D2B2E" w:rsidRDefault="007C108A" w:rsidP="00536E17">
            <w:pPr>
              <w:shd w:val="clear" w:color="auto" w:fill="FFFFFF"/>
              <w:ind w:left="-34"/>
              <w:rPr>
                <w:bCs/>
                <w:iCs/>
                <w:sz w:val="22"/>
                <w:szCs w:val="22"/>
              </w:rPr>
            </w:pPr>
            <w:r>
              <w:rPr>
                <w:bCs/>
                <w:iCs/>
                <w:sz w:val="22"/>
                <w:szCs w:val="22"/>
              </w:rPr>
              <w:t>11,04</w:t>
            </w:r>
          </w:p>
        </w:tc>
        <w:tc>
          <w:tcPr>
            <w:tcW w:w="1543" w:type="dxa"/>
            <w:tcBorders>
              <w:top w:val="single" w:sz="4" w:space="0" w:color="auto"/>
              <w:left w:val="single" w:sz="4" w:space="0" w:color="auto"/>
              <w:bottom w:val="single" w:sz="4" w:space="0" w:color="auto"/>
              <w:right w:val="single" w:sz="4" w:space="0" w:color="auto"/>
            </w:tcBorders>
          </w:tcPr>
          <w:p w:rsidR="007C108A" w:rsidRPr="006D2B2E" w:rsidRDefault="007C108A" w:rsidP="00536E17">
            <w:pPr>
              <w:shd w:val="clear" w:color="auto" w:fill="FFFFFF"/>
              <w:ind w:left="-567" w:firstLine="581"/>
              <w:rPr>
                <w:bCs/>
                <w:iCs/>
                <w:sz w:val="22"/>
                <w:szCs w:val="22"/>
              </w:rPr>
            </w:pPr>
            <w:r>
              <w:rPr>
                <w:bCs/>
                <w:iCs/>
                <w:sz w:val="22"/>
                <w:szCs w:val="22"/>
              </w:rPr>
              <w:t>0</w:t>
            </w:r>
          </w:p>
        </w:tc>
        <w:tc>
          <w:tcPr>
            <w:tcW w:w="1735" w:type="dxa"/>
            <w:tcBorders>
              <w:top w:val="single" w:sz="4" w:space="0" w:color="auto"/>
              <w:left w:val="single" w:sz="4" w:space="0" w:color="auto"/>
              <w:bottom w:val="single" w:sz="4" w:space="0" w:color="auto"/>
              <w:right w:val="single" w:sz="12" w:space="0" w:color="auto"/>
            </w:tcBorders>
          </w:tcPr>
          <w:p w:rsidR="007C108A" w:rsidRPr="006D2B2E" w:rsidRDefault="007C108A" w:rsidP="00536E17">
            <w:pPr>
              <w:shd w:val="clear" w:color="auto" w:fill="FFFFFF"/>
              <w:ind w:left="-567" w:firstLine="568"/>
              <w:rPr>
                <w:bCs/>
                <w:iCs/>
                <w:sz w:val="22"/>
                <w:szCs w:val="22"/>
              </w:rPr>
            </w:pPr>
            <w:r>
              <w:rPr>
                <w:bCs/>
                <w:iCs/>
                <w:sz w:val="22"/>
                <w:szCs w:val="22"/>
              </w:rPr>
              <w:t>0</w:t>
            </w:r>
          </w:p>
        </w:tc>
      </w:tr>
      <w:tr w:rsidR="007C108A" w:rsidRPr="006D2B2E" w:rsidTr="00536E17">
        <w:trPr>
          <w:jc w:val="center"/>
        </w:trPr>
        <w:tc>
          <w:tcPr>
            <w:tcW w:w="2318" w:type="dxa"/>
            <w:tcBorders>
              <w:top w:val="single" w:sz="4" w:space="0" w:color="auto"/>
              <w:left w:val="single" w:sz="12" w:space="0" w:color="auto"/>
              <w:bottom w:val="single" w:sz="4" w:space="0" w:color="auto"/>
              <w:right w:val="single" w:sz="4" w:space="0" w:color="auto"/>
            </w:tcBorders>
            <w:hideMark/>
          </w:tcPr>
          <w:p w:rsidR="007C108A" w:rsidRPr="006D2B2E" w:rsidRDefault="007C108A" w:rsidP="00536E17">
            <w:pPr>
              <w:shd w:val="clear" w:color="auto" w:fill="FFFFFF"/>
              <w:rPr>
                <w:bCs/>
                <w:iCs/>
                <w:sz w:val="22"/>
                <w:szCs w:val="22"/>
              </w:rPr>
            </w:pPr>
            <w:r w:rsidRPr="006D2B2E">
              <w:rPr>
                <w:bCs/>
                <w:iCs/>
                <w:sz w:val="22"/>
                <w:szCs w:val="22"/>
              </w:rPr>
              <w:t>Август</w:t>
            </w:r>
          </w:p>
        </w:tc>
        <w:tc>
          <w:tcPr>
            <w:tcW w:w="1410" w:type="dxa"/>
            <w:tcBorders>
              <w:top w:val="single" w:sz="4" w:space="0" w:color="auto"/>
              <w:left w:val="single" w:sz="4" w:space="0" w:color="auto"/>
              <w:bottom w:val="single" w:sz="4" w:space="0" w:color="auto"/>
              <w:right w:val="single" w:sz="4" w:space="0" w:color="auto"/>
            </w:tcBorders>
            <w:hideMark/>
          </w:tcPr>
          <w:p w:rsidR="007C108A" w:rsidRPr="006D2B2E" w:rsidRDefault="00B86DB5" w:rsidP="00536E17">
            <w:pPr>
              <w:shd w:val="clear" w:color="auto" w:fill="FFFFFF"/>
              <w:ind w:left="-567" w:firstLine="551"/>
              <w:rPr>
                <w:bCs/>
                <w:iCs/>
                <w:sz w:val="22"/>
                <w:szCs w:val="22"/>
              </w:rPr>
            </w:pPr>
            <w:r>
              <w:rPr>
                <w:bCs/>
                <w:iCs/>
                <w:sz w:val="22"/>
                <w:szCs w:val="22"/>
              </w:rPr>
              <w:t>11,04</w:t>
            </w:r>
          </w:p>
        </w:tc>
        <w:tc>
          <w:tcPr>
            <w:tcW w:w="1543" w:type="dxa"/>
            <w:tcBorders>
              <w:top w:val="single" w:sz="4" w:space="0" w:color="auto"/>
              <w:left w:val="single" w:sz="4" w:space="0" w:color="auto"/>
              <w:bottom w:val="single" w:sz="4" w:space="0" w:color="auto"/>
              <w:right w:val="single" w:sz="4" w:space="0" w:color="auto"/>
            </w:tcBorders>
            <w:hideMark/>
          </w:tcPr>
          <w:p w:rsidR="007C108A" w:rsidRPr="006D2B2E" w:rsidRDefault="00B86DB5" w:rsidP="00536E17">
            <w:pPr>
              <w:shd w:val="clear" w:color="auto" w:fill="FFFFFF"/>
              <w:ind w:left="-567" w:firstLine="567"/>
              <w:rPr>
                <w:bCs/>
                <w:iCs/>
                <w:sz w:val="22"/>
                <w:szCs w:val="22"/>
              </w:rPr>
            </w:pPr>
            <w:r>
              <w:rPr>
                <w:bCs/>
                <w:iCs/>
                <w:sz w:val="22"/>
                <w:szCs w:val="22"/>
              </w:rPr>
              <w:t>0</w:t>
            </w:r>
          </w:p>
        </w:tc>
        <w:tc>
          <w:tcPr>
            <w:tcW w:w="1735" w:type="dxa"/>
            <w:tcBorders>
              <w:top w:val="single" w:sz="4" w:space="0" w:color="auto"/>
              <w:left w:val="single" w:sz="4" w:space="0" w:color="auto"/>
              <w:bottom w:val="single" w:sz="4" w:space="0" w:color="auto"/>
              <w:right w:val="single" w:sz="12" w:space="0" w:color="auto"/>
            </w:tcBorders>
            <w:hideMark/>
          </w:tcPr>
          <w:p w:rsidR="007C108A" w:rsidRPr="006D2B2E" w:rsidRDefault="00B86DB5" w:rsidP="00536E17">
            <w:pPr>
              <w:shd w:val="clear" w:color="auto" w:fill="FFFFFF"/>
              <w:ind w:left="-567" w:firstLine="568"/>
              <w:rPr>
                <w:bCs/>
                <w:iCs/>
                <w:sz w:val="22"/>
                <w:szCs w:val="22"/>
              </w:rPr>
            </w:pPr>
            <w:r>
              <w:rPr>
                <w:bCs/>
                <w:iCs/>
                <w:sz w:val="22"/>
                <w:szCs w:val="22"/>
              </w:rPr>
              <w:t>0</w:t>
            </w:r>
          </w:p>
        </w:tc>
      </w:tr>
      <w:tr w:rsidR="00B86DB5" w:rsidRPr="006D2B2E" w:rsidTr="00536E17">
        <w:trPr>
          <w:jc w:val="center"/>
        </w:trPr>
        <w:tc>
          <w:tcPr>
            <w:tcW w:w="2318" w:type="dxa"/>
            <w:tcBorders>
              <w:top w:val="single" w:sz="4" w:space="0" w:color="auto"/>
              <w:left w:val="single" w:sz="12" w:space="0" w:color="auto"/>
              <w:bottom w:val="single" w:sz="4" w:space="0" w:color="auto"/>
              <w:right w:val="single" w:sz="4" w:space="0" w:color="auto"/>
            </w:tcBorders>
            <w:hideMark/>
          </w:tcPr>
          <w:p w:rsidR="00B86DB5" w:rsidRPr="006D2B2E" w:rsidRDefault="00B86DB5" w:rsidP="00536E17">
            <w:pPr>
              <w:shd w:val="clear" w:color="auto" w:fill="FFFFFF"/>
              <w:rPr>
                <w:bCs/>
                <w:iCs/>
                <w:sz w:val="22"/>
                <w:szCs w:val="22"/>
              </w:rPr>
            </w:pPr>
            <w:r w:rsidRPr="006D2B2E">
              <w:rPr>
                <w:bCs/>
                <w:iCs/>
                <w:sz w:val="22"/>
                <w:szCs w:val="22"/>
              </w:rPr>
              <w:t>Септембар</w:t>
            </w:r>
          </w:p>
        </w:tc>
        <w:tc>
          <w:tcPr>
            <w:tcW w:w="1410" w:type="dxa"/>
            <w:tcBorders>
              <w:top w:val="single" w:sz="4" w:space="0" w:color="auto"/>
              <w:left w:val="single" w:sz="4" w:space="0" w:color="auto"/>
              <w:bottom w:val="single" w:sz="4" w:space="0" w:color="auto"/>
              <w:right w:val="single" w:sz="4" w:space="0" w:color="auto"/>
            </w:tcBorders>
            <w:hideMark/>
          </w:tcPr>
          <w:p w:rsidR="00B86DB5" w:rsidRPr="006D2B2E" w:rsidRDefault="00B86DB5" w:rsidP="00536E17">
            <w:pPr>
              <w:shd w:val="clear" w:color="auto" w:fill="FFFFFF"/>
              <w:ind w:left="-34"/>
              <w:rPr>
                <w:bCs/>
                <w:iCs/>
                <w:sz w:val="22"/>
                <w:szCs w:val="22"/>
              </w:rPr>
            </w:pPr>
            <w:r>
              <w:rPr>
                <w:bCs/>
                <w:iCs/>
                <w:sz w:val="22"/>
                <w:szCs w:val="22"/>
              </w:rPr>
              <w:t>11,04</w:t>
            </w:r>
          </w:p>
        </w:tc>
        <w:tc>
          <w:tcPr>
            <w:tcW w:w="1543" w:type="dxa"/>
            <w:tcBorders>
              <w:top w:val="single" w:sz="4" w:space="0" w:color="auto"/>
              <w:left w:val="single" w:sz="4" w:space="0" w:color="auto"/>
              <w:bottom w:val="single" w:sz="4" w:space="0" w:color="auto"/>
              <w:right w:val="single" w:sz="4" w:space="0" w:color="auto"/>
            </w:tcBorders>
            <w:hideMark/>
          </w:tcPr>
          <w:p w:rsidR="00B86DB5" w:rsidRPr="006D2B2E" w:rsidRDefault="00B86DB5" w:rsidP="00536E17">
            <w:pPr>
              <w:shd w:val="clear" w:color="auto" w:fill="FFFFFF"/>
              <w:ind w:left="-567" w:firstLine="567"/>
              <w:rPr>
                <w:bCs/>
                <w:iCs/>
                <w:sz w:val="22"/>
                <w:szCs w:val="22"/>
              </w:rPr>
            </w:pPr>
            <w:r>
              <w:rPr>
                <w:bCs/>
                <w:iCs/>
                <w:sz w:val="22"/>
                <w:szCs w:val="22"/>
              </w:rPr>
              <w:t>0</w:t>
            </w:r>
          </w:p>
        </w:tc>
        <w:tc>
          <w:tcPr>
            <w:tcW w:w="1735" w:type="dxa"/>
            <w:tcBorders>
              <w:top w:val="single" w:sz="4" w:space="0" w:color="auto"/>
              <w:left w:val="single" w:sz="4" w:space="0" w:color="auto"/>
              <w:bottom w:val="single" w:sz="4" w:space="0" w:color="auto"/>
              <w:right w:val="single" w:sz="12" w:space="0" w:color="auto"/>
            </w:tcBorders>
            <w:hideMark/>
          </w:tcPr>
          <w:p w:rsidR="00B86DB5" w:rsidRPr="006D2B2E" w:rsidRDefault="00B86DB5" w:rsidP="00536E17">
            <w:pPr>
              <w:shd w:val="clear" w:color="auto" w:fill="FFFFFF"/>
              <w:rPr>
                <w:bCs/>
                <w:iCs/>
                <w:sz w:val="22"/>
                <w:szCs w:val="22"/>
              </w:rPr>
            </w:pPr>
            <w:r>
              <w:rPr>
                <w:bCs/>
                <w:iCs/>
                <w:sz w:val="22"/>
                <w:szCs w:val="22"/>
              </w:rPr>
              <w:t>0</w:t>
            </w:r>
          </w:p>
        </w:tc>
      </w:tr>
      <w:tr w:rsidR="00B86DB5" w:rsidRPr="006D2B2E" w:rsidTr="00536E17">
        <w:trPr>
          <w:jc w:val="center"/>
        </w:trPr>
        <w:tc>
          <w:tcPr>
            <w:tcW w:w="2318" w:type="dxa"/>
            <w:tcBorders>
              <w:top w:val="single" w:sz="4" w:space="0" w:color="auto"/>
              <w:left w:val="single" w:sz="12" w:space="0" w:color="auto"/>
              <w:bottom w:val="single" w:sz="4" w:space="0" w:color="auto"/>
              <w:right w:val="single" w:sz="4" w:space="0" w:color="auto"/>
            </w:tcBorders>
            <w:hideMark/>
          </w:tcPr>
          <w:p w:rsidR="00B86DB5" w:rsidRPr="006D2B2E" w:rsidRDefault="00B86DB5" w:rsidP="00536E17">
            <w:pPr>
              <w:shd w:val="clear" w:color="auto" w:fill="FFFFFF"/>
              <w:rPr>
                <w:bCs/>
                <w:iCs/>
                <w:sz w:val="22"/>
                <w:szCs w:val="22"/>
              </w:rPr>
            </w:pPr>
            <w:r w:rsidRPr="006D2B2E">
              <w:rPr>
                <w:bCs/>
                <w:iCs/>
                <w:sz w:val="22"/>
                <w:szCs w:val="22"/>
              </w:rPr>
              <w:t>Октобар</w:t>
            </w:r>
          </w:p>
        </w:tc>
        <w:tc>
          <w:tcPr>
            <w:tcW w:w="1410" w:type="dxa"/>
            <w:tcBorders>
              <w:top w:val="single" w:sz="4" w:space="0" w:color="auto"/>
              <w:left w:val="single" w:sz="4" w:space="0" w:color="auto"/>
              <w:bottom w:val="single" w:sz="4" w:space="0" w:color="auto"/>
              <w:right w:val="single" w:sz="4" w:space="0" w:color="auto"/>
            </w:tcBorders>
            <w:hideMark/>
          </w:tcPr>
          <w:p w:rsidR="00B86DB5" w:rsidRPr="006D2B2E" w:rsidRDefault="00B86DB5" w:rsidP="00536E17">
            <w:pPr>
              <w:shd w:val="clear" w:color="auto" w:fill="FFFFFF"/>
              <w:ind w:left="-567" w:firstLine="551"/>
              <w:rPr>
                <w:bCs/>
                <w:iCs/>
                <w:sz w:val="22"/>
                <w:szCs w:val="22"/>
              </w:rPr>
            </w:pPr>
            <w:r>
              <w:rPr>
                <w:bCs/>
                <w:iCs/>
                <w:sz w:val="22"/>
                <w:szCs w:val="22"/>
              </w:rPr>
              <w:t>17,25</w:t>
            </w:r>
          </w:p>
        </w:tc>
        <w:tc>
          <w:tcPr>
            <w:tcW w:w="1543" w:type="dxa"/>
            <w:tcBorders>
              <w:top w:val="single" w:sz="4" w:space="0" w:color="auto"/>
              <w:left w:val="single" w:sz="4" w:space="0" w:color="auto"/>
              <w:bottom w:val="single" w:sz="4" w:space="0" w:color="auto"/>
              <w:right w:val="single" w:sz="4" w:space="0" w:color="auto"/>
            </w:tcBorders>
            <w:hideMark/>
          </w:tcPr>
          <w:p w:rsidR="00B86DB5" w:rsidRPr="006D2B2E" w:rsidRDefault="00B86DB5" w:rsidP="00536E17">
            <w:pPr>
              <w:shd w:val="clear" w:color="auto" w:fill="FFFFFF"/>
              <w:ind w:left="-567" w:firstLine="581"/>
              <w:rPr>
                <w:bCs/>
                <w:iCs/>
                <w:sz w:val="22"/>
                <w:szCs w:val="22"/>
              </w:rPr>
            </w:pPr>
            <w:r>
              <w:rPr>
                <w:bCs/>
                <w:iCs/>
                <w:sz w:val="22"/>
                <w:szCs w:val="22"/>
              </w:rPr>
              <w:t>0</w:t>
            </w:r>
          </w:p>
        </w:tc>
        <w:tc>
          <w:tcPr>
            <w:tcW w:w="1735" w:type="dxa"/>
            <w:tcBorders>
              <w:top w:val="single" w:sz="4" w:space="0" w:color="auto"/>
              <w:left w:val="single" w:sz="4" w:space="0" w:color="auto"/>
              <w:bottom w:val="single" w:sz="4" w:space="0" w:color="auto"/>
              <w:right w:val="single" w:sz="12" w:space="0" w:color="auto"/>
            </w:tcBorders>
            <w:hideMark/>
          </w:tcPr>
          <w:p w:rsidR="00B86DB5" w:rsidRPr="006D2B2E" w:rsidRDefault="00B86DB5" w:rsidP="00536E17">
            <w:pPr>
              <w:shd w:val="clear" w:color="auto" w:fill="FFFFFF"/>
              <w:ind w:left="-567" w:firstLine="568"/>
              <w:rPr>
                <w:bCs/>
                <w:iCs/>
                <w:sz w:val="22"/>
                <w:szCs w:val="22"/>
              </w:rPr>
            </w:pPr>
            <w:r>
              <w:rPr>
                <w:bCs/>
                <w:iCs/>
                <w:sz w:val="22"/>
                <w:szCs w:val="22"/>
              </w:rPr>
              <w:t>0</w:t>
            </w:r>
          </w:p>
        </w:tc>
      </w:tr>
      <w:tr w:rsidR="00B86DB5" w:rsidRPr="006D2B2E" w:rsidTr="00536E17">
        <w:trPr>
          <w:jc w:val="center"/>
        </w:trPr>
        <w:tc>
          <w:tcPr>
            <w:tcW w:w="2318" w:type="dxa"/>
            <w:tcBorders>
              <w:top w:val="single" w:sz="4" w:space="0" w:color="auto"/>
              <w:left w:val="single" w:sz="12" w:space="0" w:color="auto"/>
              <w:bottom w:val="single" w:sz="4" w:space="0" w:color="auto"/>
              <w:right w:val="single" w:sz="4" w:space="0" w:color="auto"/>
            </w:tcBorders>
            <w:hideMark/>
          </w:tcPr>
          <w:p w:rsidR="00B86DB5" w:rsidRPr="006D2B2E" w:rsidRDefault="00B86DB5" w:rsidP="00536E17">
            <w:pPr>
              <w:shd w:val="clear" w:color="auto" w:fill="FFFFFF"/>
              <w:rPr>
                <w:bCs/>
                <w:iCs/>
                <w:sz w:val="22"/>
                <w:szCs w:val="22"/>
              </w:rPr>
            </w:pPr>
            <w:r w:rsidRPr="006D2B2E">
              <w:rPr>
                <w:bCs/>
                <w:iCs/>
                <w:sz w:val="22"/>
                <w:szCs w:val="22"/>
              </w:rPr>
              <w:t>Новембар</w:t>
            </w:r>
          </w:p>
        </w:tc>
        <w:tc>
          <w:tcPr>
            <w:tcW w:w="1410" w:type="dxa"/>
            <w:tcBorders>
              <w:top w:val="single" w:sz="4" w:space="0" w:color="auto"/>
              <w:left w:val="single" w:sz="4" w:space="0" w:color="auto"/>
              <w:bottom w:val="single" w:sz="4" w:space="0" w:color="auto"/>
              <w:right w:val="single" w:sz="4" w:space="0" w:color="auto"/>
            </w:tcBorders>
            <w:hideMark/>
          </w:tcPr>
          <w:p w:rsidR="00B86DB5" w:rsidRPr="006D2B2E" w:rsidRDefault="00B86DB5" w:rsidP="00536E17">
            <w:pPr>
              <w:shd w:val="clear" w:color="auto" w:fill="FFFFFF"/>
              <w:ind w:left="-34"/>
              <w:rPr>
                <w:bCs/>
                <w:iCs/>
                <w:sz w:val="22"/>
                <w:szCs w:val="22"/>
              </w:rPr>
            </w:pPr>
            <w:r>
              <w:rPr>
                <w:bCs/>
                <w:iCs/>
                <w:sz w:val="22"/>
                <w:szCs w:val="22"/>
              </w:rPr>
              <w:t>17,25</w:t>
            </w:r>
          </w:p>
        </w:tc>
        <w:tc>
          <w:tcPr>
            <w:tcW w:w="1543" w:type="dxa"/>
            <w:tcBorders>
              <w:top w:val="single" w:sz="4" w:space="0" w:color="auto"/>
              <w:left w:val="single" w:sz="4" w:space="0" w:color="auto"/>
              <w:bottom w:val="single" w:sz="4" w:space="0" w:color="auto"/>
              <w:right w:val="single" w:sz="4" w:space="0" w:color="auto"/>
            </w:tcBorders>
            <w:hideMark/>
          </w:tcPr>
          <w:p w:rsidR="00B86DB5" w:rsidRPr="006D2B2E" w:rsidRDefault="00B86DB5" w:rsidP="00536E17">
            <w:pPr>
              <w:shd w:val="clear" w:color="auto" w:fill="FFFFFF"/>
              <w:ind w:left="-567" w:firstLine="581"/>
              <w:rPr>
                <w:bCs/>
                <w:iCs/>
                <w:sz w:val="22"/>
                <w:szCs w:val="22"/>
              </w:rPr>
            </w:pPr>
            <w:r>
              <w:rPr>
                <w:bCs/>
                <w:iCs/>
                <w:sz w:val="22"/>
                <w:szCs w:val="22"/>
              </w:rPr>
              <w:t>0</w:t>
            </w:r>
          </w:p>
        </w:tc>
        <w:tc>
          <w:tcPr>
            <w:tcW w:w="1735" w:type="dxa"/>
            <w:tcBorders>
              <w:top w:val="single" w:sz="4" w:space="0" w:color="auto"/>
              <w:left w:val="single" w:sz="4" w:space="0" w:color="auto"/>
              <w:bottom w:val="single" w:sz="4" w:space="0" w:color="auto"/>
              <w:right w:val="single" w:sz="12" w:space="0" w:color="auto"/>
            </w:tcBorders>
            <w:hideMark/>
          </w:tcPr>
          <w:p w:rsidR="00B86DB5" w:rsidRPr="006D2B2E" w:rsidRDefault="00B86DB5" w:rsidP="00536E17">
            <w:pPr>
              <w:shd w:val="clear" w:color="auto" w:fill="FFFFFF"/>
              <w:ind w:left="-567" w:firstLine="568"/>
              <w:rPr>
                <w:bCs/>
                <w:iCs/>
                <w:sz w:val="22"/>
                <w:szCs w:val="22"/>
              </w:rPr>
            </w:pPr>
            <w:r>
              <w:rPr>
                <w:bCs/>
                <w:iCs/>
                <w:sz w:val="22"/>
                <w:szCs w:val="22"/>
              </w:rPr>
              <w:t>3</w:t>
            </w:r>
          </w:p>
        </w:tc>
      </w:tr>
      <w:tr w:rsidR="00B86DB5" w:rsidRPr="006D2B2E" w:rsidTr="00536E17">
        <w:trPr>
          <w:jc w:val="center"/>
        </w:trPr>
        <w:tc>
          <w:tcPr>
            <w:tcW w:w="2318" w:type="dxa"/>
            <w:tcBorders>
              <w:top w:val="single" w:sz="4" w:space="0" w:color="auto"/>
              <w:left w:val="single" w:sz="12" w:space="0" w:color="auto"/>
              <w:bottom w:val="single" w:sz="4" w:space="0" w:color="auto"/>
              <w:right w:val="single" w:sz="4" w:space="0" w:color="auto"/>
            </w:tcBorders>
            <w:hideMark/>
          </w:tcPr>
          <w:p w:rsidR="00B86DB5" w:rsidRPr="006D2B2E" w:rsidRDefault="00B86DB5" w:rsidP="00536E17">
            <w:pPr>
              <w:shd w:val="clear" w:color="auto" w:fill="FFFFFF"/>
              <w:rPr>
                <w:bCs/>
                <w:iCs/>
                <w:sz w:val="22"/>
                <w:szCs w:val="22"/>
              </w:rPr>
            </w:pPr>
            <w:r w:rsidRPr="006D2B2E">
              <w:rPr>
                <w:bCs/>
                <w:iCs/>
                <w:sz w:val="22"/>
                <w:szCs w:val="22"/>
              </w:rPr>
              <w:t>Децембар</w:t>
            </w:r>
          </w:p>
        </w:tc>
        <w:tc>
          <w:tcPr>
            <w:tcW w:w="1410" w:type="dxa"/>
            <w:tcBorders>
              <w:top w:val="single" w:sz="4" w:space="0" w:color="auto"/>
              <w:left w:val="single" w:sz="4" w:space="0" w:color="auto"/>
              <w:bottom w:val="single" w:sz="4" w:space="0" w:color="auto"/>
              <w:right w:val="single" w:sz="4" w:space="0" w:color="auto"/>
            </w:tcBorders>
            <w:hideMark/>
          </w:tcPr>
          <w:p w:rsidR="00B86DB5" w:rsidRPr="006D2B2E" w:rsidRDefault="00B86DB5" w:rsidP="00536E17">
            <w:pPr>
              <w:shd w:val="clear" w:color="auto" w:fill="FFFFFF"/>
              <w:ind w:left="-567" w:firstLine="551"/>
              <w:rPr>
                <w:bCs/>
                <w:iCs/>
                <w:sz w:val="22"/>
                <w:szCs w:val="22"/>
              </w:rPr>
            </w:pPr>
            <w:r>
              <w:rPr>
                <w:bCs/>
                <w:iCs/>
                <w:sz w:val="22"/>
                <w:szCs w:val="22"/>
              </w:rPr>
              <w:t>17,25</w:t>
            </w:r>
          </w:p>
        </w:tc>
        <w:tc>
          <w:tcPr>
            <w:tcW w:w="1543" w:type="dxa"/>
            <w:tcBorders>
              <w:top w:val="single" w:sz="4" w:space="0" w:color="auto"/>
              <w:left w:val="single" w:sz="4" w:space="0" w:color="auto"/>
              <w:bottom w:val="single" w:sz="4" w:space="0" w:color="auto"/>
              <w:right w:val="single" w:sz="4" w:space="0" w:color="auto"/>
            </w:tcBorders>
            <w:hideMark/>
          </w:tcPr>
          <w:p w:rsidR="00B86DB5" w:rsidRPr="006D2B2E" w:rsidRDefault="00B86DB5" w:rsidP="00536E17">
            <w:pPr>
              <w:shd w:val="clear" w:color="auto" w:fill="FFFFFF"/>
              <w:ind w:left="-567" w:firstLine="567"/>
              <w:rPr>
                <w:bCs/>
                <w:iCs/>
                <w:sz w:val="22"/>
                <w:szCs w:val="22"/>
              </w:rPr>
            </w:pPr>
            <w:r>
              <w:rPr>
                <w:bCs/>
                <w:iCs/>
                <w:sz w:val="22"/>
                <w:szCs w:val="22"/>
              </w:rPr>
              <w:t>0</w:t>
            </w:r>
          </w:p>
        </w:tc>
        <w:tc>
          <w:tcPr>
            <w:tcW w:w="1735" w:type="dxa"/>
            <w:tcBorders>
              <w:top w:val="single" w:sz="4" w:space="0" w:color="auto"/>
              <w:left w:val="single" w:sz="4" w:space="0" w:color="auto"/>
              <w:bottom w:val="single" w:sz="4" w:space="0" w:color="auto"/>
              <w:right w:val="single" w:sz="12" w:space="0" w:color="auto"/>
            </w:tcBorders>
            <w:hideMark/>
          </w:tcPr>
          <w:p w:rsidR="00B86DB5" w:rsidRPr="006D2B2E" w:rsidRDefault="00B86DB5" w:rsidP="00536E17">
            <w:pPr>
              <w:shd w:val="clear" w:color="auto" w:fill="FFFFFF"/>
              <w:ind w:left="-567" w:firstLine="568"/>
              <w:rPr>
                <w:bCs/>
                <w:iCs/>
                <w:sz w:val="22"/>
                <w:szCs w:val="22"/>
              </w:rPr>
            </w:pPr>
            <w:r>
              <w:rPr>
                <w:bCs/>
                <w:iCs/>
                <w:sz w:val="22"/>
                <w:szCs w:val="22"/>
              </w:rPr>
              <w:t>0</w:t>
            </w:r>
          </w:p>
        </w:tc>
      </w:tr>
      <w:tr w:rsidR="00B86DB5" w:rsidRPr="006D2B2E" w:rsidTr="00536E17">
        <w:trPr>
          <w:jc w:val="center"/>
        </w:trPr>
        <w:tc>
          <w:tcPr>
            <w:tcW w:w="2318" w:type="dxa"/>
            <w:tcBorders>
              <w:top w:val="single" w:sz="4" w:space="0" w:color="auto"/>
              <w:left w:val="single" w:sz="12" w:space="0" w:color="auto"/>
              <w:bottom w:val="single" w:sz="4" w:space="0" w:color="auto"/>
              <w:right w:val="single" w:sz="4" w:space="0" w:color="auto"/>
            </w:tcBorders>
            <w:hideMark/>
          </w:tcPr>
          <w:p w:rsidR="00B86DB5" w:rsidRPr="006D2B2E" w:rsidRDefault="00B86DB5" w:rsidP="00536E17">
            <w:pPr>
              <w:shd w:val="clear" w:color="auto" w:fill="FFFFFF"/>
              <w:rPr>
                <w:bCs/>
                <w:iCs/>
                <w:sz w:val="22"/>
                <w:szCs w:val="22"/>
              </w:rPr>
            </w:pPr>
            <w:r w:rsidRPr="006D2B2E">
              <w:rPr>
                <w:bCs/>
                <w:iCs/>
                <w:sz w:val="22"/>
                <w:szCs w:val="22"/>
              </w:rPr>
              <w:t>Јануар</w:t>
            </w:r>
          </w:p>
        </w:tc>
        <w:tc>
          <w:tcPr>
            <w:tcW w:w="1410" w:type="dxa"/>
            <w:tcBorders>
              <w:top w:val="single" w:sz="4" w:space="0" w:color="auto"/>
              <w:left w:val="single" w:sz="4" w:space="0" w:color="auto"/>
              <w:bottom w:val="single" w:sz="4" w:space="0" w:color="auto"/>
              <w:right w:val="single" w:sz="4" w:space="0" w:color="auto"/>
            </w:tcBorders>
            <w:hideMark/>
          </w:tcPr>
          <w:p w:rsidR="00B86DB5" w:rsidRPr="006D2B2E" w:rsidRDefault="00B86DB5" w:rsidP="00536E17">
            <w:pPr>
              <w:shd w:val="clear" w:color="auto" w:fill="FFFFFF"/>
              <w:ind w:left="-34"/>
              <w:rPr>
                <w:bCs/>
                <w:iCs/>
                <w:sz w:val="22"/>
                <w:szCs w:val="22"/>
              </w:rPr>
            </w:pPr>
            <w:r>
              <w:rPr>
                <w:bCs/>
                <w:iCs/>
                <w:sz w:val="22"/>
                <w:szCs w:val="22"/>
              </w:rPr>
              <w:t>17,25</w:t>
            </w:r>
          </w:p>
        </w:tc>
        <w:tc>
          <w:tcPr>
            <w:tcW w:w="1543" w:type="dxa"/>
            <w:tcBorders>
              <w:top w:val="single" w:sz="4" w:space="0" w:color="auto"/>
              <w:left w:val="single" w:sz="4" w:space="0" w:color="auto"/>
              <w:bottom w:val="single" w:sz="4" w:space="0" w:color="auto"/>
              <w:right w:val="single" w:sz="4" w:space="0" w:color="auto"/>
            </w:tcBorders>
            <w:hideMark/>
          </w:tcPr>
          <w:p w:rsidR="00B86DB5" w:rsidRPr="006D2B2E" w:rsidRDefault="00B86DB5" w:rsidP="00536E17">
            <w:pPr>
              <w:shd w:val="clear" w:color="auto" w:fill="FFFFFF"/>
              <w:ind w:left="-567" w:firstLine="567"/>
              <w:rPr>
                <w:bCs/>
                <w:iCs/>
                <w:sz w:val="22"/>
                <w:szCs w:val="22"/>
              </w:rPr>
            </w:pPr>
            <w:r>
              <w:rPr>
                <w:bCs/>
                <w:iCs/>
                <w:sz w:val="22"/>
                <w:szCs w:val="22"/>
              </w:rPr>
              <w:t>0</w:t>
            </w:r>
          </w:p>
        </w:tc>
        <w:tc>
          <w:tcPr>
            <w:tcW w:w="1735" w:type="dxa"/>
            <w:tcBorders>
              <w:top w:val="single" w:sz="4" w:space="0" w:color="auto"/>
              <w:left w:val="single" w:sz="4" w:space="0" w:color="auto"/>
              <w:bottom w:val="single" w:sz="4" w:space="0" w:color="auto"/>
              <w:right w:val="single" w:sz="12" w:space="0" w:color="auto"/>
            </w:tcBorders>
            <w:hideMark/>
          </w:tcPr>
          <w:p w:rsidR="00B86DB5" w:rsidRPr="006D2B2E" w:rsidRDefault="00B86DB5" w:rsidP="00536E17">
            <w:pPr>
              <w:shd w:val="clear" w:color="auto" w:fill="FFFFFF"/>
              <w:rPr>
                <w:bCs/>
                <w:iCs/>
                <w:sz w:val="22"/>
                <w:szCs w:val="22"/>
              </w:rPr>
            </w:pPr>
            <w:r>
              <w:rPr>
                <w:bCs/>
                <w:iCs/>
                <w:sz w:val="22"/>
                <w:szCs w:val="22"/>
              </w:rPr>
              <w:t>0</w:t>
            </w:r>
          </w:p>
        </w:tc>
      </w:tr>
      <w:tr w:rsidR="00B86DB5" w:rsidRPr="006D2B2E" w:rsidTr="00536E17">
        <w:trPr>
          <w:jc w:val="center"/>
        </w:trPr>
        <w:tc>
          <w:tcPr>
            <w:tcW w:w="2318" w:type="dxa"/>
            <w:tcBorders>
              <w:top w:val="single" w:sz="4" w:space="0" w:color="auto"/>
              <w:left w:val="single" w:sz="12" w:space="0" w:color="auto"/>
              <w:bottom w:val="single" w:sz="4" w:space="0" w:color="auto"/>
              <w:right w:val="single" w:sz="4" w:space="0" w:color="auto"/>
            </w:tcBorders>
            <w:hideMark/>
          </w:tcPr>
          <w:p w:rsidR="00B86DB5" w:rsidRPr="006D2B2E" w:rsidRDefault="00B86DB5" w:rsidP="00536E17">
            <w:pPr>
              <w:shd w:val="clear" w:color="auto" w:fill="FFFFFF"/>
              <w:rPr>
                <w:bCs/>
                <w:iCs/>
                <w:sz w:val="22"/>
                <w:szCs w:val="22"/>
              </w:rPr>
            </w:pPr>
            <w:r w:rsidRPr="006D2B2E">
              <w:rPr>
                <w:bCs/>
                <w:iCs/>
                <w:sz w:val="22"/>
                <w:szCs w:val="22"/>
              </w:rPr>
              <w:t>Фебруар</w:t>
            </w:r>
          </w:p>
        </w:tc>
        <w:tc>
          <w:tcPr>
            <w:tcW w:w="1410" w:type="dxa"/>
            <w:tcBorders>
              <w:top w:val="single" w:sz="4" w:space="0" w:color="auto"/>
              <w:left w:val="single" w:sz="4" w:space="0" w:color="auto"/>
              <w:bottom w:val="single" w:sz="4" w:space="0" w:color="auto"/>
              <w:right w:val="single" w:sz="4" w:space="0" w:color="auto"/>
            </w:tcBorders>
            <w:hideMark/>
          </w:tcPr>
          <w:p w:rsidR="00B86DB5" w:rsidRPr="006D2B2E" w:rsidRDefault="00B86DB5" w:rsidP="00536E17">
            <w:pPr>
              <w:shd w:val="clear" w:color="auto" w:fill="FFFFFF"/>
              <w:ind w:left="-567" w:firstLine="551"/>
              <w:rPr>
                <w:bCs/>
                <w:iCs/>
                <w:sz w:val="22"/>
                <w:szCs w:val="22"/>
              </w:rPr>
            </w:pPr>
            <w:r>
              <w:rPr>
                <w:bCs/>
                <w:iCs/>
                <w:sz w:val="22"/>
                <w:szCs w:val="22"/>
              </w:rPr>
              <w:t>17,25</w:t>
            </w:r>
          </w:p>
        </w:tc>
        <w:tc>
          <w:tcPr>
            <w:tcW w:w="1543" w:type="dxa"/>
            <w:tcBorders>
              <w:top w:val="single" w:sz="4" w:space="0" w:color="auto"/>
              <w:left w:val="single" w:sz="4" w:space="0" w:color="auto"/>
              <w:bottom w:val="single" w:sz="4" w:space="0" w:color="auto"/>
              <w:right w:val="single" w:sz="4" w:space="0" w:color="auto"/>
            </w:tcBorders>
            <w:hideMark/>
          </w:tcPr>
          <w:p w:rsidR="00B86DB5" w:rsidRPr="006D2B2E" w:rsidRDefault="00B86DB5" w:rsidP="00536E17">
            <w:pPr>
              <w:shd w:val="clear" w:color="auto" w:fill="FFFFFF"/>
              <w:ind w:left="-567" w:firstLine="581"/>
              <w:rPr>
                <w:bCs/>
                <w:iCs/>
                <w:sz w:val="22"/>
                <w:szCs w:val="22"/>
              </w:rPr>
            </w:pPr>
            <w:r>
              <w:rPr>
                <w:bCs/>
                <w:iCs/>
                <w:sz w:val="22"/>
                <w:szCs w:val="22"/>
              </w:rPr>
              <w:t>0</w:t>
            </w:r>
          </w:p>
        </w:tc>
        <w:tc>
          <w:tcPr>
            <w:tcW w:w="1735" w:type="dxa"/>
            <w:tcBorders>
              <w:top w:val="single" w:sz="4" w:space="0" w:color="auto"/>
              <w:left w:val="single" w:sz="4" w:space="0" w:color="auto"/>
              <w:bottom w:val="single" w:sz="4" w:space="0" w:color="auto"/>
              <w:right w:val="single" w:sz="12" w:space="0" w:color="auto"/>
            </w:tcBorders>
            <w:hideMark/>
          </w:tcPr>
          <w:p w:rsidR="00B86DB5" w:rsidRPr="006D2B2E" w:rsidRDefault="00B86DB5" w:rsidP="00536E17">
            <w:pPr>
              <w:shd w:val="clear" w:color="auto" w:fill="FFFFFF"/>
              <w:ind w:left="-567" w:firstLine="568"/>
              <w:rPr>
                <w:bCs/>
                <w:iCs/>
                <w:sz w:val="22"/>
                <w:szCs w:val="22"/>
              </w:rPr>
            </w:pPr>
            <w:r>
              <w:rPr>
                <w:bCs/>
                <w:iCs/>
                <w:sz w:val="22"/>
                <w:szCs w:val="22"/>
              </w:rPr>
              <w:t>0</w:t>
            </w:r>
          </w:p>
        </w:tc>
      </w:tr>
      <w:tr w:rsidR="00B86DB5" w:rsidRPr="006D2B2E" w:rsidTr="00536E17">
        <w:trPr>
          <w:jc w:val="center"/>
        </w:trPr>
        <w:tc>
          <w:tcPr>
            <w:tcW w:w="2318" w:type="dxa"/>
            <w:tcBorders>
              <w:top w:val="single" w:sz="4" w:space="0" w:color="auto"/>
              <w:left w:val="single" w:sz="12" w:space="0" w:color="auto"/>
              <w:bottom w:val="single" w:sz="4" w:space="0" w:color="auto"/>
              <w:right w:val="single" w:sz="4" w:space="0" w:color="auto"/>
            </w:tcBorders>
            <w:hideMark/>
          </w:tcPr>
          <w:p w:rsidR="00B86DB5" w:rsidRPr="006D2B2E" w:rsidRDefault="00B86DB5" w:rsidP="00536E17">
            <w:pPr>
              <w:shd w:val="clear" w:color="auto" w:fill="FFFFFF"/>
              <w:rPr>
                <w:bCs/>
                <w:iCs/>
                <w:sz w:val="22"/>
                <w:szCs w:val="22"/>
              </w:rPr>
            </w:pPr>
            <w:r w:rsidRPr="006D2B2E">
              <w:rPr>
                <w:bCs/>
                <w:iCs/>
                <w:sz w:val="22"/>
                <w:szCs w:val="22"/>
              </w:rPr>
              <w:t>Март</w:t>
            </w:r>
          </w:p>
        </w:tc>
        <w:tc>
          <w:tcPr>
            <w:tcW w:w="1410" w:type="dxa"/>
            <w:tcBorders>
              <w:top w:val="single" w:sz="4" w:space="0" w:color="auto"/>
              <w:left w:val="single" w:sz="4" w:space="0" w:color="auto"/>
              <w:bottom w:val="single" w:sz="4" w:space="0" w:color="auto"/>
              <w:right w:val="single" w:sz="4" w:space="0" w:color="auto"/>
            </w:tcBorders>
            <w:hideMark/>
          </w:tcPr>
          <w:p w:rsidR="00B86DB5" w:rsidRPr="006D2B2E" w:rsidRDefault="00B86DB5" w:rsidP="00536E17">
            <w:pPr>
              <w:shd w:val="clear" w:color="auto" w:fill="FFFFFF"/>
              <w:ind w:left="-567" w:firstLine="551"/>
              <w:rPr>
                <w:bCs/>
                <w:iCs/>
                <w:sz w:val="22"/>
                <w:szCs w:val="22"/>
              </w:rPr>
            </w:pPr>
            <w:r>
              <w:rPr>
                <w:bCs/>
                <w:iCs/>
                <w:sz w:val="22"/>
                <w:szCs w:val="22"/>
              </w:rPr>
              <w:t>17,25</w:t>
            </w:r>
          </w:p>
        </w:tc>
        <w:tc>
          <w:tcPr>
            <w:tcW w:w="1543" w:type="dxa"/>
            <w:tcBorders>
              <w:top w:val="single" w:sz="4" w:space="0" w:color="auto"/>
              <w:left w:val="single" w:sz="4" w:space="0" w:color="auto"/>
              <w:bottom w:val="single" w:sz="4" w:space="0" w:color="auto"/>
              <w:right w:val="single" w:sz="4" w:space="0" w:color="auto"/>
            </w:tcBorders>
            <w:hideMark/>
          </w:tcPr>
          <w:p w:rsidR="00B86DB5" w:rsidRPr="006D2B2E" w:rsidRDefault="00B86DB5" w:rsidP="00536E17">
            <w:pPr>
              <w:shd w:val="clear" w:color="auto" w:fill="FFFFFF"/>
              <w:ind w:left="-567" w:firstLine="581"/>
              <w:rPr>
                <w:bCs/>
                <w:iCs/>
                <w:sz w:val="22"/>
                <w:szCs w:val="22"/>
              </w:rPr>
            </w:pPr>
            <w:r>
              <w:rPr>
                <w:bCs/>
                <w:iCs/>
                <w:sz w:val="22"/>
                <w:szCs w:val="22"/>
              </w:rPr>
              <w:t>0</w:t>
            </w:r>
          </w:p>
        </w:tc>
        <w:tc>
          <w:tcPr>
            <w:tcW w:w="1735" w:type="dxa"/>
            <w:tcBorders>
              <w:top w:val="single" w:sz="4" w:space="0" w:color="auto"/>
              <w:left w:val="single" w:sz="4" w:space="0" w:color="auto"/>
              <w:bottom w:val="single" w:sz="4" w:space="0" w:color="auto"/>
              <w:right w:val="single" w:sz="12" w:space="0" w:color="auto"/>
            </w:tcBorders>
            <w:hideMark/>
          </w:tcPr>
          <w:p w:rsidR="00B86DB5" w:rsidRPr="006D2B2E" w:rsidRDefault="00B86DB5" w:rsidP="00536E17">
            <w:pPr>
              <w:shd w:val="clear" w:color="auto" w:fill="FFFFFF"/>
              <w:ind w:left="-567" w:firstLine="568"/>
              <w:rPr>
                <w:bCs/>
                <w:iCs/>
                <w:sz w:val="22"/>
                <w:szCs w:val="22"/>
              </w:rPr>
            </w:pPr>
            <w:r>
              <w:rPr>
                <w:bCs/>
                <w:iCs/>
                <w:sz w:val="22"/>
                <w:szCs w:val="22"/>
              </w:rPr>
              <w:t>0</w:t>
            </w:r>
          </w:p>
        </w:tc>
      </w:tr>
      <w:tr w:rsidR="00B86DB5" w:rsidRPr="006D2B2E" w:rsidTr="00536E17">
        <w:trPr>
          <w:jc w:val="center"/>
        </w:trPr>
        <w:tc>
          <w:tcPr>
            <w:tcW w:w="2318" w:type="dxa"/>
            <w:tcBorders>
              <w:top w:val="single" w:sz="4" w:space="0" w:color="auto"/>
              <w:left w:val="single" w:sz="12" w:space="0" w:color="auto"/>
              <w:bottom w:val="single" w:sz="4" w:space="0" w:color="auto"/>
              <w:right w:val="single" w:sz="4" w:space="0" w:color="auto"/>
            </w:tcBorders>
            <w:hideMark/>
          </w:tcPr>
          <w:p w:rsidR="00B86DB5" w:rsidRPr="006D2B2E" w:rsidRDefault="00B86DB5" w:rsidP="00536E17">
            <w:pPr>
              <w:shd w:val="clear" w:color="auto" w:fill="FFFFFF"/>
              <w:rPr>
                <w:bCs/>
                <w:iCs/>
                <w:sz w:val="22"/>
                <w:szCs w:val="22"/>
              </w:rPr>
            </w:pPr>
            <w:r w:rsidRPr="006D2B2E">
              <w:rPr>
                <w:bCs/>
                <w:iCs/>
                <w:sz w:val="22"/>
                <w:szCs w:val="22"/>
              </w:rPr>
              <w:t>Април</w:t>
            </w:r>
          </w:p>
        </w:tc>
        <w:tc>
          <w:tcPr>
            <w:tcW w:w="1410" w:type="dxa"/>
            <w:tcBorders>
              <w:top w:val="single" w:sz="4" w:space="0" w:color="auto"/>
              <w:left w:val="single" w:sz="4" w:space="0" w:color="auto"/>
              <w:bottom w:val="single" w:sz="4" w:space="0" w:color="auto"/>
              <w:right w:val="single" w:sz="4" w:space="0" w:color="auto"/>
            </w:tcBorders>
            <w:hideMark/>
          </w:tcPr>
          <w:p w:rsidR="00B86DB5" w:rsidRPr="006D2B2E" w:rsidRDefault="00B86DB5" w:rsidP="00536E17">
            <w:pPr>
              <w:shd w:val="clear" w:color="auto" w:fill="FFFFFF"/>
              <w:ind w:left="-34"/>
              <w:rPr>
                <w:bCs/>
                <w:iCs/>
                <w:sz w:val="22"/>
                <w:szCs w:val="22"/>
              </w:rPr>
            </w:pPr>
            <w:r>
              <w:rPr>
                <w:bCs/>
                <w:iCs/>
                <w:sz w:val="22"/>
                <w:szCs w:val="22"/>
              </w:rPr>
              <w:t>17,25</w:t>
            </w:r>
          </w:p>
        </w:tc>
        <w:tc>
          <w:tcPr>
            <w:tcW w:w="1543" w:type="dxa"/>
            <w:tcBorders>
              <w:top w:val="single" w:sz="4" w:space="0" w:color="auto"/>
              <w:left w:val="single" w:sz="4" w:space="0" w:color="auto"/>
              <w:bottom w:val="single" w:sz="4" w:space="0" w:color="auto"/>
              <w:right w:val="single" w:sz="4" w:space="0" w:color="auto"/>
            </w:tcBorders>
            <w:hideMark/>
          </w:tcPr>
          <w:p w:rsidR="00B86DB5" w:rsidRPr="006D2B2E" w:rsidRDefault="00B86DB5" w:rsidP="00536E17">
            <w:pPr>
              <w:shd w:val="clear" w:color="auto" w:fill="FFFFFF"/>
              <w:ind w:left="-567" w:firstLine="567"/>
              <w:rPr>
                <w:bCs/>
                <w:iCs/>
                <w:sz w:val="22"/>
                <w:szCs w:val="22"/>
              </w:rPr>
            </w:pPr>
            <w:r>
              <w:rPr>
                <w:bCs/>
                <w:iCs/>
                <w:sz w:val="22"/>
                <w:szCs w:val="22"/>
              </w:rPr>
              <w:t>0</w:t>
            </w:r>
          </w:p>
        </w:tc>
        <w:tc>
          <w:tcPr>
            <w:tcW w:w="1735" w:type="dxa"/>
            <w:tcBorders>
              <w:top w:val="single" w:sz="4" w:space="0" w:color="auto"/>
              <w:left w:val="single" w:sz="4" w:space="0" w:color="auto"/>
              <w:bottom w:val="single" w:sz="4" w:space="0" w:color="auto"/>
              <w:right w:val="single" w:sz="12" w:space="0" w:color="auto"/>
            </w:tcBorders>
            <w:hideMark/>
          </w:tcPr>
          <w:p w:rsidR="00B86DB5" w:rsidRPr="006D2B2E" w:rsidRDefault="00B86DB5" w:rsidP="00536E17">
            <w:pPr>
              <w:shd w:val="clear" w:color="auto" w:fill="FFFFFF"/>
              <w:ind w:left="-567" w:firstLine="568"/>
              <w:rPr>
                <w:bCs/>
                <w:iCs/>
                <w:sz w:val="22"/>
                <w:szCs w:val="22"/>
              </w:rPr>
            </w:pPr>
            <w:r>
              <w:rPr>
                <w:bCs/>
                <w:iCs/>
                <w:sz w:val="22"/>
                <w:szCs w:val="22"/>
              </w:rPr>
              <w:t>0</w:t>
            </w:r>
          </w:p>
        </w:tc>
      </w:tr>
      <w:tr w:rsidR="00B86DB5" w:rsidRPr="006D2B2E" w:rsidTr="00536E17">
        <w:trPr>
          <w:jc w:val="center"/>
        </w:trPr>
        <w:tc>
          <w:tcPr>
            <w:tcW w:w="2318" w:type="dxa"/>
            <w:tcBorders>
              <w:top w:val="double" w:sz="6" w:space="0" w:color="auto"/>
              <w:left w:val="single" w:sz="12" w:space="0" w:color="auto"/>
              <w:bottom w:val="single" w:sz="12" w:space="0" w:color="auto"/>
              <w:right w:val="single" w:sz="4" w:space="0" w:color="auto"/>
            </w:tcBorders>
            <w:hideMark/>
          </w:tcPr>
          <w:p w:rsidR="00B86DB5" w:rsidRPr="006D2B2E" w:rsidRDefault="00B86DB5" w:rsidP="00536E17">
            <w:pPr>
              <w:shd w:val="clear" w:color="auto" w:fill="FFFFFF"/>
              <w:rPr>
                <w:b/>
                <w:bCs/>
                <w:iCs/>
                <w:sz w:val="22"/>
                <w:szCs w:val="22"/>
              </w:rPr>
            </w:pPr>
            <w:r w:rsidRPr="006D2B2E">
              <w:rPr>
                <w:b/>
                <w:bCs/>
                <w:iCs/>
                <w:sz w:val="22"/>
                <w:szCs w:val="22"/>
              </w:rPr>
              <w:t>Укупно:</w:t>
            </w:r>
          </w:p>
        </w:tc>
        <w:tc>
          <w:tcPr>
            <w:tcW w:w="1410" w:type="dxa"/>
            <w:tcBorders>
              <w:top w:val="double" w:sz="6" w:space="0" w:color="auto"/>
              <w:left w:val="single" w:sz="4" w:space="0" w:color="auto"/>
              <w:bottom w:val="single" w:sz="12" w:space="0" w:color="auto"/>
              <w:right w:val="single" w:sz="4" w:space="0" w:color="auto"/>
            </w:tcBorders>
            <w:hideMark/>
          </w:tcPr>
          <w:p w:rsidR="00B86DB5" w:rsidRPr="00DD5DD9" w:rsidRDefault="00DD5DD9" w:rsidP="00DD5DD9">
            <w:pPr>
              <w:shd w:val="clear" w:color="auto" w:fill="FFFFFF"/>
              <w:ind w:left="-567" w:firstLine="551"/>
              <w:rPr>
                <w:b/>
                <w:bCs/>
                <w:iCs/>
                <w:sz w:val="22"/>
                <w:szCs w:val="22"/>
              </w:rPr>
            </w:pPr>
            <w:r w:rsidRPr="00DD5DD9">
              <w:rPr>
                <w:b/>
                <w:bCs/>
                <w:iCs/>
                <w:sz w:val="22"/>
                <w:szCs w:val="22"/>
              </w:rPr>
              <w:t>175,95</w:t>
            </w:r>
          </w:p>
        </w:tc>
        <w:tc>
          <w:tcPr>
            <w:tcW w:w="1543" w:type="dxa"/>
            <w:tcBorders>
              <w:top w:val="double" w:sz="6" w:space="0" w:color="auto"/>
              <w:left w:val="single" w:sz="4" w:space="0" w:color="auto"/>
              <w:bottom w:val="single" w:sz="12" w:space="0" w:color="auto"/>
              <w:right w:val="single" w:sz="4" w:space="0" w:color="auto"/>
            </w:tcBorders>
            <w:hideMark/>
          </w:tcPr>
          <w:p w:rsidR="00B86DB5" w:rsidRPr="00DD5DD9" w:rsidRDefault="00DD5DD9" w:rsidP="00DD5DD9">
            <w:pPr>
              <w:shd w:val="clear" w:color="auto" w:fill="FFFFFF"/>
              <w:ind w:left="-567" w:firstLine="567"/>
              <w:rPr>
                <w:b/>
                <w:bCs/>
                <w:iCs/>
                <w:sz w:val="22"/>
                <w:szCs w:val="22"/>
              </w:rPr>
            </w:pPr>
            <w:r w:rsidRPr="00DD5DD9">
              <w:rPr>
                <w:b/>
                <w:bCs/>
                <w:iCs/>
                <w:sz w:val="22"/>
                <w:szCs w:val="22"/>
              </w:rPr>
              <w:t>0</w:t>
            </w:r>
          </w:p>
        </w:tc>
        <w:tc>
          <w:tcPr>
            <w:tcW w:w="1735" w:type="dxa"/>
            <w:tcBorders>
              <w:top w:val="double" w:sz="6" w:space="0" w:color="auto"/>
              <w:left w:val="single" w:sz="4" w:space="0" w:color="auto"/>
              <w:bottom w:val="single" w:sz="12" w:space="0" w:color="auto"/>
              <w:right w:val="single" w:sz="12" w:space="0" w:color="auto"/>
            </w:tcBorders>
            <w:hideMark/>
          </w:tcPr>
          <w:p w:rsidR="00B86DB5" w:rsidRPr="00DD5DD9" w:rsidRDefault="00DD5DD9" w:rsidP="00DD5DD9">
            <w:pPr>
              <w:shd w:val="clear" w:color="auto" w:fill="FFFFFF"/>
              <w:ind w:left="-567" w:firstLine="568"/>
              <w:rPr>
                <w:b/>
                <w:bCs/>
                <w:iCs/>
                <w:sz w:val="22"/>
                <w:szCs w:val="22"/>
              </w:rPr>
            </w:pPr>
            <w:r w:rsidRPr="00DD5DD9">
              <w:rPr>
                <w:b/>
                <w:bCs/>
                <w:iCs/>
                <w:sz w:val="22"/>
                <w:szCs w:val="22"/>
              </w:rPr>
              <w:t>3</w:t>
            </w:r>
          </w:p>
        </w:tc>
      </w:tr>
    </w:tbl>
    <w:p w:rsidR="007C108A" w:rsidRDefault="007C108A" w:rsidP="001E36DA">
      <w:pPr>
        <w:shd w:val="clear" w:color="auto" w:fill="FFFFFF"/>
        <w:ind w:left="-567"/>
        <w:rPr>
          <w:b/>
          <w:bCs/>
          <w:iCs/>
          <w:sz w:val="22"/>
          <w:szCs w:val="22"/>
        </w:rPr>
      </w:pPr>
    </w:p>
    <w:p w:rsidR="00031FD4" w:rsidRDefault="00031FD4" w:rsidP="00B86DB5">
      <w:pPr>
        <w:shd w:val="clear" w:color="auto" w:fill="FFFFFF"/>
        <w:ind w:left="-567"/>
        <w:rPr>
          <w:rFonts w:eastAsia="Calibri"/>
          <w:color w:val="auto"/>
          <w:kern w:val="0"/>
          <w:sz w:val="22"/>
          <w:szCs w:val="22"/>
          <w:lang w:eastAsia="en-US"/>
        </w:rPr>
      </w:pPr>
      <w:r>
        <w:rPr>
          <w:bCs/>
          <w:iCs/>
          <w:sz w:val="22"/>
          <w:szCs w:val="22"/>
          <w:lang/>
        </w:rPr>
        <w:t xml:space="preserve">        </w:t>
      </w:r>
      <w:r w:rsidR="00B86DB5">
        <w:rPr>
          <w:bCs/>
          <w:iCs/>
          <w:sz w:val="22"/>
          <w:szCs w:val="22"/>
        </w:rPr>
        <w:t>H</w:t>
      </w:r>
      <w:r w:rsidR="00B86DB5" w:rsidRPr="006D2B2E">
        <w:rPr>
          <w:bCs/>
          <w:iCs/>
          <w:sz w:val="22"/>
          <w:szCs w:val="22"/>
        </w:rPr>
        <w:t>) Мерно место број 1</w:t>
      </w:r>
      <w:r w:rsidR="00B86DB5">
        <w:rPr>
          <w:bCs/>
          <w:iCs/>
          <w:sz w:val="22"/>
          <w:szCs w:val="22"/>
        </w:rPr>
        <w:t>6</w:t>
      </w:r>
      <w:r w:rsidR="00B86DB5" w:rsidRPr="006D2B2E">
        <w:rPr>
          <w:bCs/>
          <w:iCs/>
          <w:sz w:val="22"/>
          <w:szCs w:val="22"/>
        </w:rPr>
        <w:t>,</w:t>
      </w:r>
      <w:r w:rsidR="00B86DB5">
        <w:rPr>
          <w:bCs/>
          <w:iCs/>
          <w:sz w:val="22"/>
          <w:szCs w:val="22"/>
        </w:rPr>
        <w:t xml:space="preserve"> </w:t>
      </w:r>
      <w:r w:rsidR="00B86DB5">
        <w:rPr>
          <w:rFonts w:eastAsia="Calibri"/>
          <w:color w:val="auto"/>
          <w:kern w:val="0"/>
          <w:sz w:val="22"/>
          <w:szCs w:val="22"/>
          <w:lang w:val="sr-Cyrl-CS" w:eastAsia="en-US"/>
        </w:rPr>
        <w:t>Чукарица-</w:t>
      </w:r>
      <w:r>
        <w:rPr>
          <w:rFonts w:eastAsia="Calibri"/>
          <w:color w:val="auto"/>
          <w:kern w:val="0"/>
          <w:sz w:val="22"/>
          <w:szCs w:val="22"/>
          <w:lang w:val="sr-Cyrl-CS" w:eastAsia="en-US"/>
        </w:rPr>
        <w:t xml:space="preserve"> </w:t>
      </w:r>
      <w:r w:rsidR="00B86DB5">
        <w:rPr>
          <w:rFonts w:eastAsia="Calibri"/>
          <w:color w:val="auto"/>
          <w:kern w:val="0"/>
          <w:sz w:val="22"/>
          <w:szCs w:val="22"/>
          <w:lang w:val="sr-Cyrl-CS" w:eastAsia="en-US"/>
        </w:rPr>
        <w:t xml:space="preserve"> Поручника Спасића и Машере 90, Београд </w:t>
      </w:r>
      <w:r w:rsidR="00B86DB5">
        <w:rPr>
          <w:rFonts w:eastAsia="Calibri"/>
          <w:color w:val="auto"/>
          <w:kern w:val="0"/>
          <w:sz w:val="22"/>
          <w:szCs w:val="22"/>
          <w:lang w:eastAsia="en-US"/>
        </w:rPr>
        <w:t xml:space="preserve"> </w:t>
      </w:r>
    </w:p>
    <w:p w:rsidR="00B86DB5" w:rsidRPr="007C108A" w:rsidRDefault="00031FD4" w:rsidP="00B86DB5">
      <w:pPr>
        <w:shd w:val="clear" w:color="auto" w:fill="FFFFFF"/>
        <w:ind w:left="-567"/>
        <w:rPr>
          <w:bCs/>
          <w:iCs/>
          <w:sz w:val="22"/>
          <w:szCs w:val="22"/>
        </w:rPr>
      </w:pPr>
      <w:r>
        <w:rPr>
          <w:bCs/>
          <w:iCs/>
          <w:sz w:val="22"/>
          <w:szCs w:val="22"/>
          <w:lang/>
        </w:rPr>
        <w:t xml:space="preserve">              </w:t>
      </w:r>
      <w:r w:rsidR="00B86DB5">
        <w:rPr>
          <w:rFonts w:eastAsia="Calibri"/>
          <w:color w:val="auto"/>
          <w:kern w:val="0"/>
          <w:sz w:val="22"/>
          <w:szCs w:val="22"/>
          <w:lang w:val="sr-Cyrl-CS" w:eastAsia="en-US"/>
        </w:rPr>
        <w:t>ЕД број</w:t>
      </w:r>
      <w:r w:rsidR="00B86DB5">
        <w:rPr>
          <w:rFonts w:eastAsia="Calibri"/>
          <w:color w:val="auto"/>
          <w:kern w:val="0"/>
          <w:sz w:val="22"/>
          <w:szCs w:val="22"/>
          <w:lang w:eastAsia="en-US"/>
        </w:rPr>
        <w:t xml:space="preserve"> </w:t>
      </w:r>
      <w:r w:rsidR="00B86DB5">
        <w:rPr>
          <w:rFonts w:eastAsia="Calibri"/>
          <w:color w:val="auto"/>
          <w:kern w:val="0"/>
          <w:sz w:val="22"/>
          <w:szCs w:val="22"/>
          <w:lang w:val="sr-Cyrl-CS" w:eastAsia="en-US"/>
        </w:rPr>
        <w:t>41838100</w:t>
      </w:r>
    </w:p>
    <w:tbl>
      <w:tblPr>
        <w:tblW w:w="7006" w:type="dxa"/>
        <w:jc w:val="center"/>
        <w:tblInd w:w="-9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2318"/>
        <w:gridCol w:w="1410"/>
        <w:gridCol w:w="1543"/>
        <w:gridCol w:w="1735"/>
      </w:tblGrid>
      <w:tr w:rsidR="00B86DB5" w:rsidRPr="006D2B2E" w:rsidTr="00536E17">
        <w:trPr>
          <w:jc w:val="center"/>
        </w:trPr>
        <w:tc>
          <w:tcPr>
            <w:tcW w:w="2318" w:type="dxa"/>
            <w:vMerge w:val="restart"/>
            <w:tcBorders>
              <w:top w:val="single" w:sz="12" w:space="0" w:color="auto"/>
              <w:left w:val="single" w:sz="12" w:space="0" w:color="auto"/>
              <w:bottom w:val="double" w:sz="12" w:space="0" w:color="auto"/>
              <w:right w:val="single" w:sz="4" w:space="0" w:color="auto"/>
              <w:tl2br w:val="single" w:sz="4" w:space="0" w:color="auto"/>
            </w:tcBorders>
            <w:hideMark/>
          </w:tcPr>
          <w:p w:rsidR="00B86DB5" w:rsidRPr="006D2B2E" w:rsidRDefault="00B86DB5" w:rsidP="00536E17">
            <w:pPr>
              <w:shd w:val="clear" w:color="auto" w:fill="FFFFFF"/>
              <w:rPr>
                <w:bCs/>
                <w:iCs/>
                <w:sz w:val="22"/>
                <w:szCs w:val="22"/>
              </w:rPr>
            </w:pPr>
            <w:r w:rsidRPr="006D2B2E">
              <w:rPr>
                <w:bCs/>
                <w:iCs/>
                <w:sz w:val="22"/>
                <w:szCs w:val="22"/>
              </w:rPr>
              <w:t xml:space="preserve">                    Укупно</w:t>
            </w:r>
          </w:p>
          <w:p w:rsidR="00B86DB5" w:rsidRPr="006D2B2E" w:rsidRDefault="00B86DB5" w:rsidP="00536E17">
            <w:pPr>
              <w:shd w:val="clear" w:color="auto" w:fill="FFFFFF"/>
              <w:rPr>
                <w:bCs/>
                <w:iCs/>
                <w:sz w:val="22"/>
                <w:szCs w:val="22"/>
              </w:rPr>
            </w:pPr>
            <w:r w:rsidRPr="006D2B2E">
              <w:rPr>
                <w:bCs/>
                <w:iCs/>
                <w:sz w:val="22"/>
                <w:szCs w:val="22"/>
              </w:rPr>
              <w:t>Месец</w:t>
            </w:r>
          </w:p>
        </w:tc>
        <w:tc>
          <w:tcPr>
            <w:tcW w:w="1410" w:type="dxa"/>
            <w:tcBorders>
              <w:top w:val="single" w:sz="12" w:space="0" w:color="auto"/>
              <w:left w:val="single" w:sz="4" w:space="0" w:color="auto"/>
              <w:bottom w:val="nil"/>
              <w:right w:val="single" w:sz="4" w:space="0" w:color="auto"/>
            </w:tcBorders>
            <w:hideMark/>
          </w:tcPr>
          <w:p w:rsidR="00B86DB5" w:rsidRPr="006D2B2E" w:rsidRDefault="00B86DB5" w:rsidP="00536E17">
            <w:pPr>
              <w:shd w:val="clear" w:color="auto" w:fill="FFFFFF"/>
              <w:ind w:left="-34"/>
              <w:rPr>
                <w:bCs/>
                <w:iCs/>
                <w:sz w:val="22"/>
                <w:szCs w:val="22"/>
                <w:lang w:val="sr-Cyrl-CS"/>
              </w:rPr>
            </w:pPr>
            <w:r w:rsidRPr="006D2B2E">
              <w:rPr>
                <w:bCs/>
                <w:iCs/>
                <w:sz w:val="22"/>
                <w:szCs w:val="22"/>
                <w:lang w:val="sr-Cyrl-CS"/>
              </w:rPr>
              <w:t>Обрачунска</w:t>
            </w:r>
          </w:p>
        </w:tc>
        <w:tc>
          <w:tcPr>
            <w:tcW w:w="1543" w:type="dxa"/>
            <w:tcBorders>
              <w:top w:val="single" w:sz="12" w:space="0" w:color="auto"/>
              <w:left w:val="single" w:sz="4" w:space="0" w:color="auto"/>
              <w:bottom w:val="nil"/>
              <w:right w:val="single" w:sz="4" w:space="0" w:color="auto"/>
            </w:tcBorders>
            <w:hideMark/>
          </w:tcPr>
          <w:p w:rsidR="00B86DB5" w:rsidRPr="006D2B2E" w:rsidRDefault="00B86DB5" w:rsidP="00536E17">
            <w:pPr>
              <w:shd w:val="clear" w:color="auto" w:fill="FFFFFF"/>
              <w:rPr>
                <w:bCs/>
                <w:iCs/>
                <w:sz w:val="22"/>
                <w:szCs w:val="22"/>
              </w:rPr>
            </w:pPr>
            <w:r w:rsidRPr="006D2B2E">
              <w:rPr>
                <w:bCs/>
                <w:iCs/>
                <w:sz w:val="22"/>
                <w:szCs w:val="22"/>
              </w:rPr>
              <w:t>Виша тарифа</w:t>
            </w:r>
          </w:p>
        </w:tc>
        <w:tc>
          <w:tcPr>
            <w:tcW w:w="1735" w:type="dxa"/>
            <w:tcBorders>
              <w:top w:val="single" w:sz="12" w:space="0" w:color="auto"/>
              <w:left w:val="nil"/>
              <w:bottom w:val="nil"/>
              <w:right w:val="single" w:sz="12" w:space="0" w:color="auto"/>
            </w:tcBorders>
            <w:hideMark/>
          </w:tcPr>
          <w:p w:rsidR="00B86DB5" w:rsidRPr="006D2B2E" w:rsidRDefault="00B86DB5" w:rsidP="00536E17">
            <w:pPr>
              <w:shd w:val="clear" w:color="auto" w:fill="FFFFFF"/>
              <w:rPr>
                <w:bCs/>
                <w:iCs/>
                <w:sz w:val="22"/>
                <w:szCs w:val="22"/>
              </w:rPr>
            </w:pPr>
            <w:r w:rsidRPr="006D2B2E">
              <w:rPr>
                <w:bCs/>
                <w:iCs/>
                <w:sz w:val="22"/>
                <w:szCs w:val="22"/>
              </w:rPr>
              <w:t>Нижа тарифа</w:t>
            </w:r>
          </w:p>
        </w:tc>
      </w:tr>
      <w:tr w:rsidR="00B86DB5" w:rsidRPr="006D2B2E" w:rsidTr="00536E17">
        <w:trPr>
          <w:trHeight w:val="153"/>
          <w:jc w:val="center"/>
        </w:trPr>
        <w:tc>
          <w:tcPr>
            <w:tcW w:w="2318" w:type="dxa"/>
            <w:vMerge/>
            <w:tcBorders>
              <w:top w:val="single" w:sz="12" w:space="0" w:color="auto"/>
              <w:left w:val="single" w:sz="12" w:space="0" w:color="auto"/>
              <w:bottom w:val="double" w:sz="12" w:space="0" w:color="auto"/>
              <w:right w:val="single" w:sz="4" w:space="0" w:color="auto"/>
            </w:tcBorders>
            <w:vAlign w:val="center"/>
            <w:hideMark/>
          </w:tcPr>
          <w:p w:rsidR="00B86DB5" w:rsidRPr="006D2B2E" w:rsidRDefault="00B86DB5" w:rsidP="00536E17">
            <w:pPr>
              <w:shd w:val="clear" w:color="auto" w:fill="FFFFFF"/>
              <w:rPr>
                <w:bCs/>
                <w:iCs/>
                <w:sz w:val="22"/>
                <w:szCs w:val="22"/>
              </w:rPr>
            </w:pPr>
          </w:p>
        </w:tc>
        <w:tc>
          <w:tcPr>
            <w:tcW w:w="1410" w:type="dxa"/>
            <w:tcBorders>
              <w:top w:val="nil"/>
              <w:left w:val="single" w:sz="4" w:space="0" w:color="auto"/>
              <w:bottom w:val="double" w:sz="12" w:space="0" w:color="auto"/>
              <w:right w:val="single" w:sz="4" w:space="0" w:color="auto"/>
            </w:tcBorders>
            <w:hideMark/>
          </w:tcPr>
          <w:p w:rsidR="00B86DB5" w:rsidRPr="006D2B2E" w:rsidRDefault="00B86DB5" w:rsidP="00536E17">
            <w:pPr>
              <w:shd w:val="clear" w:color="auto" w:fill="FFFFFF"/>
              <w:ind w:left="-34"/>
              <w:rPr>
                <w:bCs/>
                <w:iCs/>
                <w:sz w:val="22"/>
                <w:szCs w:val="22"/>
              </w:rPr>
            </w:pPr>
            <w:r w:rsidRPr="006D2B2E">
              <w:rPr>
                <w:bCs/>
                <w:iCs/>
                <w:sz w:val="22"/>
                <w:szCs w:val="22"/>
                <w:lang w:val="sr-Cyrl-CS"/>
              </w:rPr>
              <w:t>снага (kW)</w:t>
            </w:r>
          </w:p>
        </w:tc>
        <w:tc>
          <w:tcPr>
            <w:tcW w:w="1543" w:type="dxa"/>
            <w:tcBorders>
              <w:top w:val="nil"/>
              <w:left w:val="single" w:sz="4" w:space="0" w:color="auto"/>
              <w:bottom w:val="double" w:sz="12" w:space="0" w:color="auto"/>
              <w:right w:val="single" w:sz="4" w:space="0" w:color="auto"/>
            </w:tcBorders>
            <w:hideMark/>
          </w:tcPr>
          <w:p w:rsidR="00B86DB5" w:rsidRPr="006D2B2E" w:rsidRDefault="00B86DB5" w:rsidP="00536E17">
            <w:pPr>
              <w:shd w:val="clear" w:color="auto" w:fill="FFFFFF"/>
              <w:rPr>
                <w:bCs/>
                <w:iCs/>
                <w:sz w:val="22"/>
                <w:szCs w:val="22"/>
              </w:rPr>
            </w:pPr>
            <w:r w:rsidRPr="006D2B2E">
              <w:rPr>
                <w:bCs/>
                <w:iCs/>
                <w:sz w:val="22"/>
                <w:szCs w:val="22"/>
              </w:rPr>
              <w:t>(kWh)</w:t>
            </w:r>
          </w:p>
        </w:tc>
        <w:tc>
          <w:tcPr>
            <w:tcW w:w="1735" w:type="dxa"/>
            <w:tcBorders>
              <w:top w:val="nil"/>
              <w:left w:val="single" w:sz="4" w:space="0" w:color="auto"/>
              <w:bottom w:val="double" w:sz="12" w:space="0" w:color="auto"/>
              <w:right w:val="single" w:sz="12" w:space="0" w:color="auto"/>
            </w:tcBorders>
            <w:hideMark/>
          </w:tcPr>
          <w:p w:rsidR="00B86DB5" w:rsidRPr="006D2B2E" w:rsidRDefault="00B86DB5" w:rsidP="00536E17">
            <w:pPr>
              <w:shd w:val="clear" w:color="auto" w:fill="FFFFFF"/>
              <w:rPr>
                <w:bCs/>
                <w:iCs/>
                <w:sz w:val="22"/>
                <w:szCs w:val="22"/>
              </w:rPr>
            </w:pPr>
            <w:r w:rsidRPr="006D2B2E">
              <w:rPr>
                <w:bCs/>
                <w:iCs/>
                <w:sz w:val="22"/>
                <w:szCs w:val="22"/>
              </w:rPr>
              <w:t>(kWh)</w:t>
            </w:r>
          </w:p>
        </w:tc>
      </w:tr>
      <w:tr w:rsidR="00B86DB5" w:rsidRPr="006D2B2E" w:rsidTr="00536E17">
        <w:trPr>
          <w:jc w:val="center"/>
        </w:trPr>
        <w:tc>
          <w:tcPr>
            <w:tcW w:w="2318" w:type="dxa"/>
            <w:tcBorders>
              <w:top w:val="single" w:sz="4" w:space="0" w:color="auto"/>
              <w:left w:val="single" w:sz="12" w:space="0" w:color="auto"/>
              <w:bottom w:val="single" w:sz="4" w:space="0" w:color="auto"/>
              <w:right w:val="single" w:sz="4" w:space="0" w:color="auto"/>
            </w:tcBorders>
            <w:hideMark/>
          </w:tcPr>
          <w:p w:rsidR="00B86DB5" w:rsidRPr="006D2B2E" w:rsidRDefault="00B86DB5" w:rsidP="00536E17">
            <w:pPr>
              <w:shd w:val="clear" w:color="auto" w:fill="FFFFFF"/>
              <w:rPr>
                <w:bCs/>
                <w:iCs/>
                <w:sz w:val="22"/>
                <w:szCs w:val="22"/>
              </w:rPr>
            </w:pPr>
            <w:r w:rsidRPr="006D2B2E">
              <w:rPr>
                <w:bCs/>
                <w:iCs/>
                <w:sz w:val="22"/>
                <w:szCs w:val="22"/>
              </w:rPr>
              <w:t>Мај</w:t>
            </w:r>
          </w:p>
        </w:tc>
        <w:tc>
          <w:tcPr>
            <w:tcW w:w="1410" w:type="dxa"/>
            <w:tcBorders>
              <w:top w:val="single" w:sz="4" w:space="0" w:color="auto"/>
              <w:left w:val="single" w:sz="4" w:space="0" w:color="auto"/>
              <w:bottom w:val="single" w:sz="4" w:space="0" w:color="auto"/>
              <w:right w:val="single" w:sz="4" w:space="0" w:color="auto"/>
            </w:tcBorders>
            <w:hideMark/>
          </w:tcPr>
          <w:p w:rsidR="00B86DB5" w:rsidRPr="002A670D" w:rsidRDefault="002A670D" w:rsidP="00536E17">
            <w:pPr>
              <w:shd w:val="clear" w:color="auto" w:fill="FFFFFF"/>
              <w:ind w:left="-34"/>
              <w:rPr>
                <w:bCs/>
                <w:iCs/>
                <w:sz w:val="22"/>
                <w:szCs w:val="22"/>
                <w:lang/>
              </w:rPr>
            </w:pPr>
            <w:r>
              <w:rPr>
                <w:bCs/>
                <w:iCs/>
                <w:sz w:val="22"/>
                <w:szCs w:val="22"/>
                <w:lang/>
              </w:rPr>
              <w:t>/</w:t>
            </w:r>
          </w:p>
        </w:tc>
        <w:tc>
          <w:tcPr>
            <w:tcW w:w="1543" w:type="dxa"/>
            <w:tcBorders>
              <w:top w:val="single" w:sz="4" w:space="0" w:color="auto"/>
              <w:left w:val="single" w:sz="4" w:space="0" w:color="auto"/>
              <w:bottom w:val="single" w:sz="4" w:space="0" w:color="auto"/>
              <w:right w:val="single" w:sz="4" w:space="0" w:color="auto"/>
            </w:tcBorders>
            <w:hideMark/>
          </w:tcPr>
          <w:p w:rsidR="00B86DB5" w:rsidRPr="002A670D" w:rsidRDefault="002A670D" w:rsidP="00536E17">
            <w:pPr>
              <w:shd w:val="clear" w:color="auto" w:fill="FFFFFF"/>
              <w:ind w:left="-567" w:firstLine="567"/>
              <w:rPr>
                <w:bCs/>
                <w:iCs/>
                <w:sz w:val="22"/>
                <w:szCs w:val="22"/>
                <w:lang/>
              </w:rPr>
            </w:pPr>
            <w:r>
              <w:rPr>
                <w:bCs/>
                <w:iCs/>
                <w:sz w:val="22"/>
                <w:szCs w:val="22"/>
                <w:lang/>
              </w:rPr>
              <w:t>/</w:t>
            </w:r>
          </w:p>
        </w:tc>
        <w:tc>
          <w:tcPr>
            <w:tcW w:w="1735" w:type="dxa"/>
            <w:tcBorders>
              <w:top w:val="single" w:sz="4" w:space="0" w:color="auto"/>
              <w:left w:val="single" w:sz="4" w:space="0" w:color="auto"/>
              <w:bottom w:val="single" w:sz="4" w:space="0" w:color="auto"/>
              <w:right w:val="single" w:sz="12" w:space="0" w:color="auto"/>
            </w:tcBorders>
            <w:hideMark/>
          </w:tcPr>
          <w:p w:rsidR="00B86DB5" w:rsidRPr="002A670D" w:rsidRDefault="002A670D" w:rsidP="00536E17">
            <w:pPr>
              <w:shd w:val="clear" w:color="auto" w:fill="FFFFFF"/>
              <w:rPr>
                <w:bCs/>
                <w:iCs/>
                <w:sz w:val="22"/>
                <w:szCs w:val="22"/>
                <w:lang/>
              </w:rPr>
            </w:pPr>
            <w:r>
              <w:rPr>
                <w:bCs/>
                <w:iCs/>
                <w:sz w:val="22"/>
                <w:szCs w:val="22"/>
                <w:lang/>
              </w:rPr>
              <w:t>/</w:t>
            </w:r>
          </w:p>
        </w:tc>
      </w:tr>
      <w:tr w:rsidR="00B86DB5" w:rsidRPr="006D2B2E" w:rsidTr="00536E17">
        <w:trPr>
          <w:jc w:val="center"/>
        </w:trPr>
        <w:tc>
          <w:tcPr>
            <w:tcW w:w="2318" w:type="dxa"/>
            <w:tcBorders>
              <w:top w:val="single" w:sz="4" w:space="0" w:color="auto"/>
              <w:left w:val="single" w:sz="12" w:space="0" w:color="auto"/>
              <w:bottom w:val="single" w:sz="4" w:space="0" w:color="auto"/>
              <w:right w:val="single" w:sz="4" w:space="0" w:color="auto"/>
            </w:tcBorders>
          </w:tcPr>
          <w:p w:rsidR="00B86DB5" w:rsidRPr="006D2B2E" w:rsidRDefault="00B86DB5" w:rsidP="00536E17">
            <w:pPr>
              <w:shd w:val="clear" w:color="auto" w:fill="FFFFFF"/>
              <w:rPr>
                <w:bCs/>
                <w:iCs/>
                <w:sz w:val="22"/>
                <w:szCs w:val="22"/>
              </w:rPr>
            </w:pPr>
            <w:r w:rsidRPr="006D2B2E">
              <w:rPr>
                <w:bCs/>
                <w:iCs/>
                <w:sz w:val="22"/>
                <w:szCs w:val="22"/>
              </w:rPr>
              <w:t>Јун</w:t>
            </w:r>
          </w:p>
        </w:tc>
        <w:tc>
          <w:tcPr>
            <w:tcW w:w="1410" w:type="dxa"/>
            <w:tcBorders>
              <w:top w:val="single" w:sz="4" w:space="0" w:color="auto"/>
              <w:left w:val="single" w:sz="4" w:space="0" w:color="auto"/>
              <w:bottom w:val="single" w:sz="4" w:space="0" w:color="auto"/>
              <w:right w:val="single" w:sz="4" w:space="0" w:color="auto"/>
            </w:tcBorders>
          </w:tcPr>
          <w:p w:rsidR="00B86DB5" w:rsidRPr="002A670D" w:rsidRDefault="002A670D" w:rsidP="00536E17">
            <w:pPr>
              <w:shd w:val="clear" w:color="auto" w:fill="FFFFFF"/>
              <w:ind w:left="-567" w:firstLine="551"/>
              <w:rPr>
                <w:bCs/>
                <w:iCs/>
                <w:sz w:val="22"/>
                <w:szCs w:val="22"/>
                <w:lang/>
              </w:rPr>
            </w:pPr>
            <w:r>
              <w:rPr>
                <w:bCs/>
                <w:iCs/>
                <w:sz w:val="22"/>
                <w:szCs w:val="22"/>
                <w:lang/>
              </w:rPr>
              <w:t>/</w:t>
            </w:r>
          </w:p>
        </w:tc>
        <w:tc>
          <w:tcPr>
            <w:tcW w:w="1543" w:type="dxa"/>
            <w:tcBorders>
              <w:top w:val="single" w:sz="4" w:space="0" w:color="auto"/>
              <w:left w:val="single" w:sz="4" w:space="0" w:color="auto"/>
              <w:bottom w:val="single" w:sz="4" w:space="0" w:color="auto"/>
              <w:right w:val="single" w:sz="4" w:space="0" w:color="auto"/>
            </w:tcBorders>
          </w:tcPr>
          <w:p w:rsidR="00B86DB5" w:rsidRPr="002A670D" w:rsidRDefault="002A670D" w:rsidP="00536E17">
            <w:pPr>
              <w:shd w:val="clear" w:color="auto" w:fill="FFFFFF"/>
              <w:ind w:left="-567" w:firstLine="581"/>
              <w:rPr>
                <w:bCs/>
                <w:iCs/>
                <w:sz w:val="22"/>
                <w:szCs w:val="22"/>
                <w:lang/>
              </w:rPr>
            </w:pPr>
            <w:r>
              <w:rPr>
                <w:bCs/>
                <w:iCs/>
                <w:sz w:val="22"/>
                <w:szCs w:val="22"/>
                <w:lang/>
              </w:rPr>
              <w:t>/</w:t>
            </w:r>
          </w:p>
        </w:tc>
        <w:tc>
          <w:tcPr>
            <w:tcW w:w="1735" w:type="dxa"/>
            <w:tcBorders>
              <w:top w:val="single" w:sz="4" w:space="0" w:color="auto"/>
              <w:left w:val="single" w:sz="4" w:space="0" w:color="auto"/>
              <w:bottom w:val="single" w:sz="4" w:space="0" w:color="auto"/>
              <w:right w:val="single" w:sz="12" w:space="0" w:color="auto"/>
            </w:tcBorders>
          </w:tcPr>
          <w:p w:rsidR="00B86DB5" w:rsidRPr="002A670D" w:rsidRDefault="002A670D" w:rsidP="00536E17">
            <w:pPr>
              <w:shd w:val="clear" w:color="auto" w:fill="FFFFFF"/>
              <w:ind w:left="-567" w:firstLine="568"/>
              <w:rPr>
                <w:bCs/>
                <w:iCs/>
                <w:sz w:val="22"/>
                <w:szCs w:val="22"/>
                <w:lang/>
              </w:rPr>
            </w:pPr>
            <w:r>
              <w:rPr>
                <w:bCs/>
                <w:iCs/>
                <w:sz w:val="22"/>
                <w:szCs w:val="22"/>
                <w:lang/>
              </w:rPr>
              <w:t>/</w:t>
            </w:r>
          </w:p>
        </w:tc>
      </w:tr>
      <w:tr w:rsidR="00B86DB5" w:rsidRPr="006D2B2E" w:rsidTr="00536E17">
        <w:trPr>
          <w:jc w:val="center"/>
        </w:trPr>
        <w:tc>
          <w:tcPr>
            <w:tcW w:w="2318" w:type="dxa"/>
            <w:tcBorders>
              <w:top w:val="single" w:sz="4" w:space="0" w:color="auto"/>
              <w:left w:val="single" w:sz="12" w:space="0" w:color="auto"/>
              <w:bottom w:val="single" w:sz="4" w:space="0" w:color="auto"/>
              <w:right w:val="single" w:sz="4" w:space="0" w:color="auto"/>
            </w:tcBorders>
          </w:tcPr>
          <w:p w:rsidR="00B86DB5" w:rsidRPr="006D2B2E" w:rsidRDefault="00B86DB5" w:rsidP="00536E17">
            <w:pPr>
              <w:shd w:val="clear" w:color="auto" w:fill="FFFFFF"/>
              <w:rPr>
                <w:bCs/>
                <w:iCs/>
                <w:sz w:val="22"/>
                <w:szCs w:val="22"/>
              </w:rPr>
            </w:pPr>
            <w:r w:rsidRPr="006D2B2E">
              <w:rPr>
                <w:bCs/>
                <w:iCs/>
                <w:sz w:val="22"/>
                <w:szCs w:val="22"/>
              </w:rPr>
              <w:t>Јул</w:t>
            </w:r>
          </w:p>
        </w:tc>
        <w:tc>
          <w:tcPr>
            <w:tcW w:w="1410" w:type="dxa"/>
            <w:tcBorders>
              <w:top w:val="single" w:sz="4" w:space="0" w:color="auto"/>
              <w:left w:val="single" w:sz="4" w:space="0" w:color="auto"/>
              <w:bottom w:val="single" w:sz="4" w:space="0" w:color="auto"/>
              <w:right w:val="single" w:sz="4" w:space="0" w:color="auto"/>
            </w:tcBorders>
          </w:tcPr>
          <w:p w:rsidR="00B86DB5" w:rsidRPr="006D2B2E" w:rsidRDefault="00B86DB5" w:rsidP="00536E17">
            <w:pPr>
              <w:shd w:val="clear" w:color="auto" w:fill="FFFFFF"/>
              <w:ind w:left="-34"/>
              <w:rPr>
                <w:bCs/>
                <w:iCs/>
                <w:sz w:val="22"/>
                <w:szCs w:val="22"/>
              </w:rPr>
            </w:pPr>
            <w:r>
              <w:rPr>
                <w:bCs/>
                <w:iCs/>
                <w:sz w:val="22"/>
                <w:szCs w:val="22"/>
              </w:rPr>
              <w:t>3,90</w:t>
            </w:r>
          </w:p>
        </w:tc>
        <w:tc>
          <w:tcPr>
            <w:tcW w:w="1543" w:type="dxa"/>
            <w:tcBorders>
              <w:top w:val="single" w:sz="4" w:space="0" w:color="auto"/>
              <w:left w:val="single" w:sz="4" w:space="0" w:color="auto"/>
              <w:bottom w:val="single" w:sz="4" w:space="0" w:color="auto"/>
              <w:right w:val="single" w:sz="4" w:space="0" w:color="auto"/>
            </w:tcBorders>
          </w:tcPr>
          <w:p w:rsidR="00B86DB5" w:rsidRPr="006D2B2E" w:rsidRDefault="00B135D4" w:rsidP="00536E17">
            <w:pPr>
              <w:shd w:val="clear" w:color="auto" w:fill="FFFFFF"/>
              <w:ind w:left="-567" w:firstLine="581"/>
              <w:rPr>
                <w:bCs/>
                <w:iCs/>
                <w:sz w:val="22"/>
                <w:szCs w:val="22"/>
              </w:rPr>
            </w:pPr>
            <w:r>
              <w:rPr>
                <w:bCs/>
                <w:iCs/>
                <w:sz w:val="22"/>
                <w:szCs w:val="22"/>
              </w:rPr>
              <w:t>857</w:t>
            </w:r>
          </w:p>
        </w:tc>
        <w:tc>
          <w:tcPr>
            <w:tcW w:w="1735" w:type="dxa"/>
            <w:tcBorders>
              <w:top w:val="single" w:sz="4" w:space="0" w:color="auto"/>
              <w:left w:val="single" w:sz="4" w:space="0" w:color="auto"/>
              <w:bottom w:val="single" w:sz="4" w:space="0" w:color="auto"/>
              <w:right w:val="single" w:sz="12" w:space="0" w:color="auto"/>
            </w:tcBorders>
          </w:tcPr>
          <w:p w:rsidR="00B86DB5" w:rsidRPr="006D2B2E" w:rsidRDefault="00B86DB5" w:rsidP="00536E17">
            <w:pPr>
              <w:shd w:val="clear" w:color="auto" w:fill="FFFFFF"/>
              <w:ind w:left="-567" w:firstLine="568"/>
              <w:rPr>
                <w:bCs/>
                <w:iCs/>
                <w:sz w:val="22"/>
                <w:szCs w:val="22"/>
              </w:rPr>
            </w:pPr>
            <w:r>
              <w:rPr>
                <w:bCs/>
                <w:iCs/>
                <w:sz w:val="22"/>
                <w:szCs w:val="22"/>
              </w:rPr>
              <w:t>0</w:t>
            </w:r>
          </w:p>
        </w:tc>
      </w:tr>
      <w:tr w:rsidR="00B86DB5" w:rsidRPr="006D2B2E" w:rsidTr="00536E17">
        <w:trPr>
          <w:jc w:val="center"/>
        </w:trPr>
        <w:tc>
          <w:tcPr>
            <w:tcW w:w="2318" w:type="dxa"/>
            <w:tcBorders>
              <w:top w:val="single" w:sz="4" w:space="0" w:color="auto"/>
              <w:left w:val="single" w:sz="12" w:space="0" w:color="auto"/>
              <w:bottom w:val="single" w:sz="4" w:space="0" w:color="auto"/>
              <w:right w:val="single" w:sz="4" w:space="0" w:color="auto"/>
            </w:tcBorders>
            <w:hideMark/>
          </w:tcPr>
          <w:p w:rsidR="00B86DB5" w:rsidRPr="006D2B2E" w:rsidRDefault="00B86DB5" w:rsidP="00536E17">
            <w:pPr>
              <w:shd w:val="clear" w:color="auto" w:fill="FFFFFF"/>
              <w:rPr>
                <w:bCs/>
                <w:iCs/>
                <w:sz w:val="22"/>
                <w:szCs w:val="22"/>
              </w:rPr>
            </w:pPr>
            <w:r w:rsidRPr="006D2B2E">
              <w:rPr>
                <w:bCs/>
                <w:iCs/>
                <w:sz w:val="22"/>
                <w:szCs w:val="22"/>
              </w:rPr>
              <w:t>Август</w:t>
            </w:r>
          </w:p>
        </w:tc>
        <w:tc>
          <w:tcPr>
            <w:tcW w:w="1410" w:type="dxa"/>
            <w:tcBorders>
              <w:top w:val="single" w:sz="4" w:space="0" w:color="auto"/>
              <w:left w:val="single" w:sz="4" w:space="0" w:color="auto"/>
              <w:bottom w:val="single" w:sz="4" w:space="0" w:color="auto"/>
              <w:right w:val="single" w:sz="4" w:space="0" w:color="auto"/>
            </w:tcBorders>
            <w:hideMark/>
          </w:tcPr>
          <w:p w:rsidR="00B86DB5" w:rsidRPr="006D2B2E" w:rsidRDefault="00B86DB5" w:rsidP="00536E17">
            <w:pPr>
              <w:shd w:val="clear" w:color="auto" w:fill="FFFFFF"/>
              <w:ind w:left="-567" w:firstLine="551"/>
              <w:rPr>
                <w:bCs/>
                <w:iCs/>
                <w:sz w:val="22"/>
                <w:szCs w:val="22"/>
              </w:rPr>
            </w:pPr>
            <w:r>
              <w:rPr>
                <w:bCs/>
                <w:iCs/>
                <w:sz w:val="22"/>
                <w:szCs w:val="22"/>
              </w:rPr>
              <w:t>17,25</w:t>
            </w:r>
          </w:p>
        </w:tc>
        <w:tc>
          <w:tcPr>
            <w:tcW w:w="1543" w:type="dxa"/>
            <w:tcBorders>
              <w:top w:val="single" w:sz="4" w:space="0" w:color="auto"/>
              <w:left w:val="single" w:sz="4" w:space="0" w:color="auto"/>
              <w:bottom w:val="single" w:sz="4" w:space="0" w:color="auto"/>
              <w:right w:val="single" w:sz="4" w:space="0" w:color="auto"/>
            </w:tcBorders>
            <w:hideMark/>
          </w:tcPr>
          <w:p w:rsidR="00B86DB5" w:rsidRPr="006D2B2E" w:rsidRDefault="00B135D4" w:rsidP="00B135D4">
            <w:pPr>
              <w:shd w:val="clear" w:color="auto" w:fill="FFFFFF"/>
              <w:ind w:left="-567" w:firstLine="567"/>
              <w:rPr>
                <w:bCs/>
                <w:iCs/>
                <w:sz w:val="22"/>
                <w:szCs w:val="22"/>
              </w:rPr>
            </w:pPr>
            <w:r>
              <w:rPr>
                <w:bCs/>
                <w:iCs/>
                <w:sz w:val="22"/>
                <w:szCs w:val="22"/>
              </w:rPr>
              <w:t>1213</w:t>
            </w:r>
          </w:p>
        </w:tc>
        <w:tc>
          <w:tcPr>
            <w:tcW w:w="1735" w:type="dxa"/>
            <w:tcBorders>
              <w:top w:val="single" w:sz="4" w:space="0" w:color="auto"/>
              <w:left w:val="single" w:sz="4" w:space="0" w:color="auto"/>
              <w:bottom w:val="single" w:sz="4" w:space="0" w:color="auto"/>
              <w:right w:val="single" w:sz="12" w:space="0" w:color="auto"/>
            </w:tcBorders>
            <w:hideMark/>
          </w:tcPr>
          <w:p w:rsidR="00B86DB5" w:rsidRPr="006D2B2E" w:rsidRDefault="00B86DB5" w:rsidP="00536E17">
            <w:pPr>
              <w:shd w:val="clear" w:color="auto" w:fill="FFFFFF"/>
              <w:ind w:left="-567" w:firstLine="568"/>
              <w:rPr>
                <w:bCs/>
                <w:iCs/>
                <w:sz w:val="22"/>
                <w:szCs w:val="22"/>
              </w:rPr>
            </w:pPr>
            <w:r>
              <w:rPr>
                <w:bCs/>
                <w:iCs/>
                <w:sz w:val="22"/>
                <w:szCs w:val="22"/>
              </w:rPr>
              <w:t>0</w:t>
            </w:r>
          </w:p>
        </w:tc>
      </w:tr>
      <w:tr w:rsidR="00B86DB5" w:rsidRPr="006D2B2E" w:rsidTr="00536E17">
        <w:trPr>
          <w:jc w:val="center"/>
        </w:trPr>
        <w:tc>
          <w:tcPr>
            <w:tcW w:w="2318" w:type="dxa"/>
            <w:tcBorders>
              <w:top w:val="single" w:sz="4" w:space="0" w:color="auto"/>
              <w:left w:val="single" w:sz="12" w:space="0" w:color="auto"/>
              <w:bottom w:val="single" w:sz="4" w:space="0" w:color="auto"/>
              <w:right w:val="single" w:sz="4" w:space="0" w:color="auto"/>
            </w:tcBorders>
            <w:hideMark/>
          </w:tcPr>
          <w:p w:rsidR="00B86DB5" w:rsidRPr="006D2B2E" w:rsidRDefault="00B86DB5" w:rsidP="00536E17">
            <w:pPr>
              <w:shd w:val="clear" w:color="auto" w:fill="FFFFFF"/>
              <w:rPr>
                <w:bCs/>
                <w:iCs/>
                <w:sz w:val="22"/>
                <w:szCs w:val="22"/>
              </w:rPr>
            </w:pPr>
            <w:r w:rsidRPr="006D2B2E">
              <w:rPr>
                <w:bCs/>
                <w:iCs/>
                <w:sz w:val="22"/>
                <w:szCs w:val="22"/>
              </w:rPr>
              <w:t>Септембар</w:t>
            </w:r>
          </w:p>
        </w:tc>
        <w:tc>
          <w:tcPr>
            <w:tcW w:w="1410" w:type="dxa"/>
            <w:tcBorders>
              <w:top w:val="single" w:sz="4" w:space="0" w:color="auto"/>
              <w:left w:val="single" w:sz="4" w:space="0" w:color="auto"/>
              <w:bottom w:val="single" w:sz="4" w:space="0" w:color="auto"/>
              <w:right w:val="single" w:sz="4" w:space="0" w:color="auto"/>
            </w:tcBorders>
            <w:hideMark/>
          </w:tcPr>
          <w:p w:rsidR="00B86DB5" w:rsidRPr="006D2B2E" w:rsidRDefault="00B86DB5" w:rsidP="00536E17">
            <w:pPr>
              <w:shd w:val="clear" w:color="auto" w:fill="FFFFFF"/>
              <w:ind w:left="-34"/>
              <w:rPr>
                <w:bCs/>
                <w:iCs/>
                <w:sz w:val="22"/>
                <w:szCs w:val="22"/>
              </w:rPr>
            </w:pPr>
            <w:r>
              <w:rPr>
                <w:bCs/>
                <w:iCs/>
                <w:sz w:val="22"/>
                <w:szCs w:val="22"/>
              </w:rPr>
              <w:t>17,25</w:t>
            </w:r>
          </w:p>
        </w:tc>
        <w:tc>
          <w:tcPr>
            <w:tcW w:w="1543" w:type="dxa"/>
            <w:tcBorders>
              <w:top w:val="single" w:sz="4" w:space="0" w:color="auto"/>
              <w:left w:val="single" w:sz="4" w:space="0" w:color="auto"/>
              <w:bottom w:val="single" w:sz="4" w:space="0" w:color="auto"/>
              <w:right w:val="single" w:sz="4" w:space="0" w:color="auto"/>
            </w:tcBorders>
            <w:hideMark/>
          </w:tcPr>
          <w:p w:rsidR="00B86DB5" w:rsidRPr="006D2B2E" w:rsidRDefault="00B135D4" w:rsidP="00536E17">
            <w:pPr>
              <w:shd w:val="clear" w:color="auto" w:fill="FFFFFF"/>
              <w:ind w:left="-567" w:firstLine="567"/>
              <w:rPr>
                <w:bCs/>
                <w:iCs/>
                <w:sz w:val="22"/>
                <w:szCs w:val="22"/>
              </w:rPr>
            </w:pPr>
            <w:r>
              <w:rPr>
                <w:bCs/>
                <w:iCs/>
                <w:sz w:val="22"/>
                <w:szCs w:val="22"/>
              </w:rPr>
              <w:t>1081</w:t>
            </w:r>
          </w:p>
        </w:tc>
        <w:tc>
          <w:tcPr>
            <w:tcW w:w="1735" w:type="dxa"/>
            <w:tcBorders>
              <w:top w:val="single" w:sz="4" w:space="0" w:color="auto"/>
              <w:left w:val="single" w:sz="4" w:space="0" w:color="auto"/>
              <w:bottom w:val="single" w:sz="4" w:space="0" w:color="auto"/>
              <w:right w:val="single" w:sz="12" w:space="0" w:color="auto"/>
            </w:tcBorders>
            <w:hideMark/>
          </w:tcPr>
          <w:p w:rsidR="00B86DB5" w:rsidRPr="006D2B2E" w:rsidRDefault="00B86DB5" w:rsidP="00536E17">
            <w:pPr>
              <w:shd w:val="clear" w:color="auto" w:fill="FFFFFF"/>
              <w:rPr>
                <w:bCs/>
                <w:iCs/>
                <w:sz w:val="22"/>
                <w:szCs w:val="22"/>
              </w:rPr>
            </w:pPr>
            <w:r>
              <w:rPr>
                <w:bCs/>
                <w:iCs/>
                <w:sz w:val="22"/>
                <w:szCs w:val="22"/>
              </w:rPr>
              <w:t>0</w:t>
            </w:r>
          </w:p>
        </w:tc>
      </w:tr>
      <w:tr w:rsidR="00B86DB5" w:rsidRPr="006D2B2E" w:rsidTr="00536E17">
        <w:trPr>
          <w:jc w:val="center"/>
        </w:trPr>
        <w:tc>
          <w:tcPr>
            <w:tcW w:w="2318" w:type="dxa"/>
            <w:tcBorders>
              <w:top w:val="single" w:sz="4" w:space="0" w:color="auto"/>
              <w:left w:val="single" w:sz="12" w:space="0" w:color="auto"/>
              <w:bottom w:val="single" w:sz="4" w:space="0" w:color="auto"/>
              <w:right w:val="single" w:sz="4" w:space="0" w:color="auto"/>
            </w:tcBorders>
            <w:hideMark/>
          </w:tcPr>
          <w:p w:rsidR="00B86DB5" w:rsidRPr="006D2B2E" w:rsidRDefault="00B86DB5" w:rsidP="00536E17">
            <w:pPr>
              <w:shd w:val="clear" w:color="auto" w:fill="FFFFFF"/>
              <w:rPr>
                <w:bCs/>
                <w:iCs/>
                <w:sz w:val="22"/>
                <w:szCs w:val="22"/>
              </w:rPr>
            </w:pPr>
            <w:r w:rsidRPr="006D2B2E">
              <w:rPr>
                <w:bCs/>
                <w:iCs/>
                <w:sz w:val="22"/>
                <w:szCs w:val="22"/>
              </w:rPr>
              <w:t>Октобар</w:t>
            </w:r>
          </w:p>
        </w:tc>
        <w:tc>
          <w:tcPr>
            <w:tcW w:w="1410" w:type="dxa"/>
            <w:tcBorders>
              <w:top w:val="single" w:sz="4" w:space="0" w:color="auto"/>
              <w:left w:val="single" w:sz="4" w:space="0" w:color="auto"/>
              <w:bottom w:val="single" w:sz="4" w:space="0" w:color="auto"/>
              <w:right w:val="single" w:sz="4" w:space="0" w:color="auto"/>
            </w:tcBorders>
            <w:hideMark/>
          </w:tcPr>
          <w:p w:rsidR="00B86DB5" w:rsidRPr="006D2B2E" w:rsidRDefault="00B86DB5" w:rsidP="00536E17">
            <w:pPr>
              <w:shd w:val="clear" w:color="auto" w:fill="FFFFFF"/>
              <w:ind w:left="-567" w:firstLine="551"/>
              <w:rPr>
                <w:bCs/>
                <w:iCs/>
                <w:sz w:val="22"/>
                <w:szCs w:val="22"/>
              </w:rPr>
            </w:pPr>
            <w:r>
              <w:rPr>
                <w:bCs/>
                <w:iCs/>
                <w:sz w:val="22"/>
                <w:szCs w:val="22"/>
              </w:rPr>
              <w:t>17,25</w:t>
            </w:r>
          </w:p>
        </w:tc>
        <w:tc>
          <w:tcPr>
            <w:tcW w:w="1543" w:type="dxa"/>
            <w:tcBorders>
              <w:top w:val="single" w:sz="4" w:space="0" w:color="auto"/>
              <w:left w:val="single" w:sz="4" w:space="0" w:color="auto"/>
              <w:bottom w:val="single" w:sz="4" w:space="0" w:color="auto"/>
              <w:right w:val="single" w:sz="4" w:space="0" w:color="auto"/>
            </w:tcBorders>
            <w:hideMark/>
          </w:tcPr>
          <w:p w:rsidR="00B86DB5" w:rsidRPr="006D2B2E" w:rsidRDefault="00B86DB5" w:rsidP="00536E17">
            <w:pPr>
              <w:shd w:val="clear" w:color="auto" w:fill="FFFFFF"/>
              <w:ind w:left="-567" w:firstLine="581"/>
              <w:rPr>
                <w:bCs/>
                <w:iCs/>
                <w:sz w:val="22"/>
                <w:szCs w:val="22"/>
              </w:rPr>
            </w:pPr>
            <w:r>
              <w:rPr>
                <w:bCs/>
                <w:iCs/>
                <w:sz w:val="22"/>
                <w:szCs w:val="22"/>
              </w:rPr>
              <w:t>1525</w:t>
            </w:r>
          </w:p>
        </w:tc>
        <w:tc>
          <w:tcPr>
            <w:tcW w:w="1735" w:type="dxa"/>
            <w:tcBorders>
              <w:top w:val="single" w:sz="4" w:space="0" w:color="auto"/>
              <w:left w:val="single" w:sz="4" w:space="0" w:color="auto"/>
              <w:bottom w:val="single" w:sz="4" w:space="0" w:color="auto"/>
              <w:right w:val="single" w:sz="12" w:space="0" w:color="auto"/>
            </w:tcBorders>
            <w:hideMark/>
          </w:tcPr>
          <w:p w:rsidR="00B86DB5" w:rsidRPr="006D2B2E" w:rsidRDefault="00B86DB5" w:rsidP="00536E17">
            <w:pPr>
              <w:shd w:val="clear" w:color="auto" w:fill="FFFFFF"/>
              <w:ind w:left="-567" w:firstLine="568"/>
              <w:rPr>
                <w:bCs/>
                <w:iCs/>
                <w:sz w:val="22"/>
                <w:szCs w:val="22"/>
              </w:rPr>
            </w:pPr>
            <w:r>
              <w:rPr>
                <w:bCs/>
                <w:iCs/>
                <w:sz w:val="22"/>
                <w:szCs w:val="22"/>
              </w:rPr>
              <w:t>0</w:t>
            </w:r>
          </w:p>
        </w:tc>
      </w:tr>
      <w:tr w:rsidR="00B86DB5" w:rsidRPr="006D2B2E" w:rsidTr="00536E17">
        <w:trPr>
          <w:jc w:val="center"/>
        </w:trPr>
        <w:tc>
          <w:tcPr>
            <w:tcW w:w="2318" w:type="dxa"/>
            <w:tcBorders>
              <w:top w:val="single" w:sz="4" w:space="0" w:color="auto"/>
              <w:left w:val="single" w:sz="12" w:space="0" w:color="auto"/>
              <w:bottom w:val="single" w:sz="4" w:space="0" w:color="auto"/>
              <w:right w:val="single" w:sz="4" w:space="0" w:color="auto"/>
            </w:tcBorders>
            <w:hideMark/>
          </w:tcPr>
          <w:p w:rsidR="00B86DB5" w:rsidRPr="006D2B2E" w:rsidRDefault="00B86DB5" w:rsidP="00536E17">
            <w:pPr>
              <w:shd w:val="clear" w:color="auto" w:fill="FFFFFF"/>
              <w:rPr>
                <w:bCs/>
                <w:iCs/>
                <w:sz w:val="22"/>
                <w:szCs w:val="22"/>
              </w:rPr>
            </w:pPr>
            <w:r w:rsidRPr="006D2B2E">
              <w:rPr>
                <w:bCs/>
                <w:iCs/>
                <w:sz w:val="22"/>
                <w:szCs w:val="22"/>
              </w:rPr>
              <w:t>Новембар</w:t>
            </w:r>
          </w:p>
        </w:tc>
        <w:tc>
          <w:tcPr>
            <w:tcW w:w="1410" w:type="dxa"/>
            <w:tcBorders>
              <w:top w:val="single" w:sz="4" w:space="0" w:color="auto"/>
              <w:left w:val="single" w:sz="4" w:space="0" w:color="auto"/>
              <w:bottom w:val="single" w:sz="4" w:space="0" w:color="auto"/>
              <w:right w:val="single" w:sz="4" w:space="0" w:color="auto"/>
            </w:tcBorders>
            <w:hideMark/>
          </w:tcPr>
          <w:p w:rsidR="00B86DB5" w:rsidRPr="006D2B2E" w:rsidRDefault="00B86DB5" w:rsidP="00536E17">
            <w:pPr>
              <w:shd w:val="clear" w:color="auto" w:fill="FFFFFF"/>
              <w:ind w:left="-34"/>
              <w:rPr>
                <w:bCs/>
                <w:iCs/>
                <w:sz w:val="22"/>
                <w:szCs w:val="22"/>
              </w:rPr>
            </w:pPr>
            <w:r>
              <w:rPr>
                <w:bCs/>
                <w:iCs/>
                <w:sz w:val="22"/>
                <w:szCs w:val="22"/>
              </w:rPr>
              <w:t>17,25</w:t>
            </w:r>
          </w:p>
        </w:tc>
        <w:tc>
          <w:tcPr>
            <w:tcW w:w="1543" w:type="dxa"/>
            <w:tcBorders>
              <w:top w:val="single" w:sz="4" w:space="0" w:color="auto"/>
              <w:left w:val="single" w:sz="4" w:space="0" w:color="auto"/>
              <w:bottom w:val="single" w:sz="4" w:space="0" w:color="auto"/>
              <w:right w:val="single" w:sz="4" w:space="0" w:color="auto"/>
            </w:tcBorders>
            <w:hideMark/>
          </w:tcPr>
          <w:p w:rsidR="00B86DB5" w:rsidRPr="006D2B2E" w:rsidRDefault="00B86DB5" w:rsidP="00536E17">
            <w:pPr>
              <w:shd w:val="clear" w:color="auto" w:fill="FFFFFF"/>
              <w:ind w:left="-567" w:firstLine="581"/>
              <w:rPr>
                <w:bCs/>
                <w:iCs/>
                <w:sz w:val="22"/>
                <w:szCs w:val="22"/>
              </w:rPr>
            </w:pPr>
            <w:r>
              <w:rPr>
                <w:bCs/>
                <w:iCs/>
                <w:sz w:val="22"/>
                <w:szCs w:val="22"/>
              </w:rPr>
              <w:t>2047</w:t>
            </w:r>
          </w:p>
        </w:tc>
        <w:tc>
          <w:tcPr>
            <w:tcW w:w="1735" w:type="dxa"/>
            <w:tcBorders>
              <w:top w:val="single" w:sz="4" w:space="0" w:color="auto"/>
              <w:left w:val="single" w:sz="4" w:space="0" w:color="auto"/>
              <w:bottom w:val="single" w:sz="4" w:space="0" w:color="auto"/>
              <w:right w:val="single" w:sz="12" w:space="0" w:color="auto"/>
            </w:tcBorders>
            <w:hideMark/>
          </w:tcPr>
          <w:p w:rsidR="00B86DB5" w:rsidRPr="006D2B2E" w:rsidRDefault="00B86DB5" w:rsidP="00536E17">
            <w:pPr>
              <w:shd w:val="clear" w:color="auto" w:fill="FFFFFF"/>
              <w:ind w:left="-567" w:firstLine="568"/>
              <w:rPr>
                <w:bCs/>
                <w:iCs/>
                <w:sz w:val="22"/>
                <w:szCs w:val="22"/>
              </w:rPr>
            </w:pPr>
            <w:r>
              <w:rPr>
                <w:bCs/>
                <w:iCs/>
                <w:sz w:val="22"/>
                <w:szCs w:val="22"/>
              </w:rPr>
              <w:t>0</w:t>
            </w:r>
          </w:p>
        </w:tc>
      </w:tr>
      <w:tr w:rsidR="00B86DB5" w:rsidRPr="006D2B2E" w:rsidTr="00536E17">
        <w:trPr>
          <w:jc w:val="center"/>
        </w:trPr>
        <w:tc>
          <w:tcPr>
            <w:tcW w:w="2318" w:type="dxa"/>
            <w:tcBorders>
              <w:top w:val="single" w:sz="4" w:space="0" w:color="auto"/>
              <w:left w:val="single" w:sz="12" w:space="0" w:color="auto"/>
              <w:bottom w:val="single" w:sz="4" w:space="0" w:color="auto"/>
              <w:right w:val="single" w:sz="4" w:space="0" w:color="auto"/>
            </w:tcBorders>
            <w:hideMark/>
          </w:tcPr>
          <w:p w:rsidR="00B86DB5" w:rsidRPr="006D2B2E" w:rsidRDefault="00B86DB5" w:rsidP="00536E17">
            <w:pPr>
              <w:shd w:val="clear" w:color="auto" w:fill="FFFFFF"/>
              <w:rPr>
                <w:bCs/>
                <w:iCs/>
                <w:sz w:val="22"/>
                <w:szCs w:val="22"/>
              </w:rPr>
            </w:pPr>
            <w:r w:rsidRPr="006D2B2E">
              <w:rPr>
                <w:bCs/>
                <w:iCs/>
                <w:sz w:val="22"/>
                <w:szCs w:val="22"/>
              </w:rPr>
              <w:t>Децембар</w:t>
            </w:r>
          </w:p>
        </w:tc>
        <w:tc>
          <w:tcPr>
            <w:tcW w:w="1410" w:type="dxa"/>
            <w:tcBorders>
              <w:top w:val="single" w:sz="4" w:space="0" w:color="auto"/>
              <w:left w:val="single" w:sz="4" w:space="0" w:color="auto"/>
              <w:bottom w:val="single" w:sz="4" w:space="0" w:color="auto"/>
              <w:right w:val="single" w:sz="4" w:space="0" w:color="auto"/>
            </w:tcBorders>
            <w:hideMark/>
          </w:tcPr>
          <w:p w:rsidR="00B86DB5" w:rsidRPr="006D2B2E" w:rsidRDefault="00B86DB5" w:rsidP="00536E17">
            <w:pPr>
              <w:shd w:val="clear" w:color="auto" w:fill="FFFFFF"/>
              <w:ind w:left="-567" w:firstLine="551"/>
              <w:rPr>
                <w:bCs/>
                <w:iCs/>
                <w:sz w:val="22"/>
                <w:szCs w:val="22"/>
              </w:rPr>
            </w:pPr>
            <w:r>
              <w:rPr>
                <w:bCs/>
                <w:iCs/>
                <w:sz w:val="22"/>
                <w:szCs w:val="22"/>
              </w:rPr>
              <w:t>17,25</w:t>
            </w:r>
          </w:p>
        </w:tc>
        <w:tc>
          <w:tcPr>
            <w:tcW w:w="1543" w:type="dxa"/>
            <w:tcBorders>
              <w:top w:val="single" w:sz="4" w:space="0" w:color="auto"/>
              <w:left w:val="single" w:sz="4" w:space="0" w:color="auto"/>
              <w:bottom w:val="single" w:sz="4" w:space="0" w:color="auto"/>
              <w:right w:val="single" w:sz="4" w:space="0" w:color="auto"/>
            </w:tcBorders>
            <w:hideMark/>
          </w:tcPr>
          <w:p w:rsidR="00B86DB5" w:rsidRPr="006D2B2E" w:rsidRDefault="00B86DB5" w:rsidP="00536E17">
            <w:pPr>
              <w:shd w:val="clear" w:color="auto" w:fill="FFFFFF"/>
              <w:ind w:left="-567" w:firstLine="567"/>
              <w:rPr>
                <w:bCs/>
                <w:iCs/>
                <w:sz w:val="22"/>
                <w:szCs w:val="22"/>
              </w:rPr>
            </w:pPr>
            <w:r>
              <w:rPr>
                <w:bCs/>
                <w:iCs/>
                <w:sz w:val="22"/>
                <w:szCs w:val="22"/>
              </w:rPr>
              <w:t>2661</w:t>
            </w:r>
          </w:p>
        </w:tc>
        <w:tc>
          <w:tcPr>
            <w:tcW w:w="1735" w:type="dxa"/>
            <w:tcBorders>
              <w:top w:val="single" w:sz="4" w:space="0" w:color="auto"/>
              <w:left w:val="single" w:sz="4" w:space="0" w:color="auto"/>
              <w:bottom w:val="single" w:sz="4" w:space="0" w:color="auto"/>
              <w:right w:val="single" w:sz="12" w:space="0" w:color="auto"/>
            </w:tcBorders>
            <w:hideMark/>
          </w:tcPr>
          <w:p w:rsidR="00B86DB5" w:rsidRPr="006D2B2E" w:rsidRDefault="00B86DB5" w:rsidP="00536E17">
            <w:pPr>
              <w:shd w:val="clear" w:color="auto" w:fill="FFFFFF"/>
              <w:ind w:left="-567" w:firstLine="568"/>
              <w:rPr>
                <w:bCs/>
                <w:iCs/>
                <w:sz w:val="22"/>
                <w:szCs w:val="22"/>
              </w:rPr>
            </w:pPr>
            <w:r>
              <w:rPr>
                <w:bCs/>
                <w:iCs/>
                <w:sz w:val="22"/>
                <w:szCs w:val="22"/>
              </w:rPr>
              <w:t>0</w:t>
            </w:r>
          </w:p>
        </w:tc>
      </w:tr>
      <w:tr w:rsidR="00B86DB5" w:rsidRPr="006D2B2E" w:rsidTr="00536E17">
        <w:trPr>
          <w:jc w:val="center"/>
        </w:trPr>
        <w:tc>
          <w:tcPr>
            <w:tcW w:w="2318" w:type="dxa"/>
            <w:tcBorders>
              <w:top w:val="single" w:sz="4" w:space="0" w:color="auto"/>
              <w:left w:val="single" w:sz="12" w:space="0" w:color="auto"/>
              <w:bottom w:val="single" w:sz="4" w:space="0" w:color="auto"/>
              <w:right w:val="single" w:sz="4" w:space="0" w:color="auto"/>
            </w:tcBorders>
            <w:hideMark/>
          </w:tcPr>
          <w:p w:rsidR="00B86DB5" w:rsidRPr="006D2B2E" w:rsidRDefault="00B86DB5" w:rsidP="00536E17">
            <w:pPr>
              <w:shd w:val="clear" w:color="auto" w:fill="FFFFFF"/>
              <w:rPr>
                <w:bCs/>
                <w:iCs/>
                <w:sz w:val="22"/>
                <w:szCs w:val="22"/>
              </w:rPr>
            </w:pPr>
            <w:r w:rsidRPr="006D2B2E">
              <w:rPr>
                <w:bCs/>
                <w:iCs/>
                <w:sz w:val="22"/>
                <w:szCs w:val="22"/>
              </w:rPr>
              <w:t>Јануар</w:t>
            </w:r>
          </w:p>
        </w:tc>
        <w:tc>
          <w:tcPr>
            <w:tcW w:w="1410" w:type="dxa"/>
            <w:tcBorders>
              <w:top w:val="single" w:sz="4" w:space="0" w:color="auto"/>
              <w:left w:val="single" w:sz="4" w:space="0" w:color="auto"/>
              <w:bottom w:val="single" w:sz="4" w:space="0" w:color="auto"/>
              <w:right w:val="single" w:sz="4" w:space="0" w:color="auto"/>
            </w:tcBorders>
            <w:hideMark/>
          </w:tcPr>
          <w:p w:rsidR="00B86DB5" w:rsidRPr="006D2B2E" w:rsidRDefault="00707845" w:rsidP="00536E17">
            <w:pPr>
              <w:shd w:val="clear" w:color="auto" w:fill="FFFFFF"/>
              <w:ind w:left="-34"/>
              <w:rPr>
                <w:bCs/>
                <w:iCs/>
                <w:sz w:val="22"/>
                <w:szCs w:val="22"/>
              </w:rPr>
            </w:pPr>
            <w:r>
              <w:rPr>
                <w:bCs/>
                <w:iCs/>
                <w:sz w:val="22"/>
                <w:szCs w:val="22"/>
              </w:rPr>
              <w:t>17,25</w:t>
            </w:r>
          </w:p>
        </w:tc>
        <w:tc>
          <w:tcPr>
            <w:tcW w:w="1543" w:type="dxa"/>
            <w:tcBorders>
              <w:top w:val="single" w:sz="4" w:space="0" w:color="auto"/>
              <w:left w:val="single" w:sz="4" w:space="0" w:color="auto"/>
              <w:bottom w:val="single" w:sz="4" w:space="0" w:color="auto"/>
              <w:right w:val="single" w:sz="4" w:space="0" w:color="auto"/>
            </w:tcBorders>
            <w:hideMark/>
          </w:tcPr>
          <w:p w:rsidR="00B86DB5" w:rsidRPr="006D2B2E" w:rsidRDefault="00707845" w:rsidP="00536E17">
            <w:pPr>
              <w:shd w:val="clear" w:color="auto" w:fill="FFFFFF"/>
              <w:ind w:left="-567" w:firstLine="567"/>
              <w:rPr>
                <w:bCs/>
                <w:iCs/>
                <w:sz w:val="22"/>
                <w:szCs w:val="22"/>
              </w:rPr>
            </w:pPr>
            <w:r>
              <w:rPr>
                <w:bCs/>
                <w:iCs/>
                <w:sz w:val="22"/>
                <w:szCs w:val="22"/>
              </w:rPr>
              <w:t>1802</w:t>
            </w:r>
          </w:p>
        </w:tc>
        <w:tc>
          <w:tcPr>
            <w:tcW w:w="1735" w:type="dxa"/>
            <w:tcBorders>
              <w:top w:val="single" w:sz="4" w:space="0" w:color="auto"/>
              <w:left w:val="single" w:sz="4" w:space="0" w:color="auto"/>
              <w:bottom w:val="single" w:sz="4" w:space="0" w:color="auto"/>
              <w:right w:val="single" w:sz="12" w:space="0" w:color="auto"/>
            </w:tcBorders>
            <w:hideMark/>
          </w:tcPr>
          <w:p w:rsidR="00B86DB5" w:rsidRPr="006D2B2E" w:rsidRDefault="00B86DB5" w:rsidP="00536E17">
            <w:pPr>
              <w:shd w:val="clear" w:color="auto" w:fill="FFFFFF"/>
              <w:rPr>
                <w:bCs/>
                <w:iCs/>
                <w:sz w:val="22"/>
                <w:szCs w:val="22"/>
              </w:rPr>
            </w:pPr>
            <w:r>
              <w:rPr>
                <w:bCs/>
                <w:iCs/>
                <w:sz w:val="22"/>
                <w:szCs w:val="22"/>
              </w:rPr>
              <w:t>0</w:t>
            </w:r>
          </w:p>
        </w:tc>
      </w:tr>
      <w:tr w:rsidR="00B86DB5" w:rsidRPr="006D2B2E" w:rsidTr="00536E17">
        <w:trPr>
          <w:jc w:val="center"/>
        </w:trPr>
        <w:tc>
          <w:tcPr>
            <w:tcW w:w="2318" w:type="dxa"/>
            <w:tcBorders>
              <w:top w:val="single" w:sz="4" w:space="0" w:color="auto"/>
              <w:left w:val="single" w:sz="12" w:space="0" w:color="auto"/>
              <w:bottom w:val="single" w:sz="4" w:space="0" w:color="auto"/>
              <w:right w:val="single" w:sz="4" w:space="0" w:color="auto"/>
            </w:tcBorders>
            <w:hideMark/>
          </w:tcPr>
          <w:p w:rsidR="00B86DB5" w:rsidRPr="006D2B2E" w:rsidRDefault="00B86DB5" w:rsidP="00536E17">
            <w:pPr>
              <w:shd w:val="clear" w:color="auto" w:fill="FFFFFF"/>
              <w:rPr>
                <w:bCs/>
                <w:iCs/>
                <w:sz w:val="22"/>
                <w:szCs w:val="22"/>
              </w:rPr>
            </w:pPr>
            <w:r w:rsidRPr="006D2B2E">
              <w:rPr>
                <w:bCs/>
                <w:iCs/>
                <w:sz w:val="22"/>
                <w:szCs w:val="22"/>
              </w:rPr>
              <w:t>Фебруар</w:t>
            </w:r>
          </w:p>
        </w:tc>
        <w:tc>
          <w:tcPr>
            <w:tcW w:w="1410" w:type="dxa"/>
            <w:tcBorders>
              <w:top w:val="single" w:sz="4" w:space="0" w:color="auto"/>
              <w:left w:val="single" w:sz="4" w:space="0" w:color="auto"/>
              <w:bottom w:val="single" w:sz="4" w:space="0" w:color="auto"/>
              <w:right w:val="single" w:sz="4" w:space="0" w:color="auto"/>
            </w:tcBorders>
            <w:hideMark/>
          </w:tcPr>
          <w:p w:rsidR="00B86DB5" w:rsidRPr="006D2B2E" w:rsidRDefault="00707845" w:rsidP="00536E17">
            <w:pPr>
              <w:shd w:val="clear" w:color="auto" w:fill="FFFFFF"/>
              <w:ind w:left="-567" w:firstLine="551"/>
              <w:rPr>
                <w:bCs/>
                <w:iCs/>
                <w:sz w:val="22"/>
                <w:szCs w:val="22"/>
              </w:rPr>
            </w:pPr>
            <w:r>
              <w:rPr>
                <w:bCs/>
                <w:iCs/>
                <w:sz w:val="22"/>
                <w:szCs w:val="22"/>
              </w:rPr>
              <w:t>17,25</w:t>
            </w:r>
          </w:p>
        </w:tc>
        <w:tc>
          <w:tcPr>
            <w:tcW w:w="1543" w:type="dxa"/>
            <w:tcBorders>
              <w:top w:val="single" w:sz="4" w:space="0" w:color="auto"/>
              <w:left w:val="single" w:sz="4" w:space="0" w:color="auto"/>
              <w:bottom w:val="single" w:sz="4" w:space="0" w:color="auto"/>
              <w:right w:val="single" w:sz="4" w:space="0" w:color="auto"/>
            </w:tcBorders>
            <w:hideMark/>
          </w:tcPr>
          <w:p w:rsidR="00B86DB5" w:rsidRPr="006D2B2E" w:rsidRDefault="00707845" w:rsidP="00536E17">
            <w:pPr>
              <w:shd w:val="clear" w:color="auto" w:fill="FFFFFF"/>
              <w:ind w:left="-567" w:firstLine="581"/>
              <w:rPr>
                <w:bCs/>
                <w:iCs/>
                <w:sz w:val="22"/>
                <w:szCs w:val="22"/>
              </w:rPr>
            </w:pPr>
            <w:r>
              <w:rPr>
                <w:bCs/>
                <w:iCs/>
                <w:sz w:val="22"/>
                <w:szCs w:val="22"/>
              </w:rPr>
              <w:t>1520</w:t>
            </w:r>
          </w:p>
        </w:tc>
        <w:tc>
          <w:tcPr>
            <w:tcW w:w="1735" w:type="dxa"/>
            <w:tcBorders>
              <w:top w:val="single" w:sz="4" w:space="0" w:color="auto"/>
              <w:left w:val="single" w:sz="4" w:space="0" w:color="auto"/>
              <w:bottom w:val="single" w:sz="4" w:space="0" w:color="auto"/>
              <w:right w:val="single" w:sz="12" w:space="0" w:color="auto"/>
            </w:tcBorders>
            <w:hideMark/>
          </w:tcPr>
          <w:p w:rsidR="00B86DB5" w:rsidRPr="006D2B2E" w:rsidRDefault="00B86DB5" w:rsidP="00536E17">
            <w:pPr>
              <w:shd w:val="clear" w:color="auto" w:fill="FFFFFF"/>
              <w:ind w:left="-567" w:firstLine="568"/>
              <w:rPr>
                <w:bCs/>
                <w:iCs/>
                <w:sz w:val="22"/>
                <w:szCs w:val="22"/>
              </w:rPr>
            </w:pPr>
            <w:r>
              <w:rPr>
                <w:bCs/>
                <w:iCs/>
                <w:sz w:val="22"/>
                <w:szCs w:val="22"/>
              </w:rPr>
              <w:t>0</w:t>
            </w:r>
          </w:p>
        </w:tc>
      </w:tr>
      <w:tr w:rsidR="00B86DB5" w:rsidRPr="006D2B2E" w:rsidTr="00536E17">
        <w:trPr>
          <w:jc w:val="center"/>
        </w:trPr>
        <w:tc>
          <w:tcPr>
            <w:tcW w:w="2318" w:type="dxa"/>
            <w:tcBorders>
              <w:top w:val="single" w:sz="4" w:space="0" w:color="auto"/>
              <w:left w:val="single" w:sz="12" w:space="0" w:color="auto"/>
              <w:bottom w:val="single" w:sz="4" w:space="0" w:color="auto"/>
              <w:right w:val="single" w:sz="4" w:space="0" w:color="auto"/>
            </w:tcBorders>
            <w:hideMark/>
          </w:tcPr>
          <w:p w:rsidR="00B86DB5" w:rsidRPr="006D2B2E" w:rsidRDefault="00B86DB5" w:rsidP="00536E17">
            <w:pPr>
              <w:shd w:val="clear" w:color="auto" w:fill="FFFFFF"/>
              <w:rPr>
                <w:bCs/>
                <w:iCs/>
                <w:sz w:val="22"/>
                <w:szCs w:val="22"/>
              </w:rPr>
            </w:pPr>
            <w:r w:rsidRPr="006D2B2E">
              <w:rPr>
                <w:bCs/>
                <w:iCs/>
                <w:sz w:val="22"/>
                <w:szCs w:val="22"/>
              </w:rPr>
              <w:t>Март</w:t>
            </w:r>
          </w:p>
        </w:tc>
        <w:tc>
          <w:tcPr>
            <w:tcW w:w="1410" w:type="dxa"/>
            <w:tcBorders>
              <w:top w:val="single" w:sz="4" w:space="0" w:color="auto"/>
              <w:left w:val="single" w:sz="4" w:space="0" w:color="auto"/>
              <w:bottom w:val="single" w:sz="4" w:space="0" w:color="auto"/>
              <w:right w:val="single" w:sz="4" w:space="0" w:color="auto"/>
            </w:tcBorders>
            <w:hideMark/>
          </w:tcPr>
          <w:p w:rsidR="00B86DB5" w:rsidRPr="006D2B2E" w:rsidRDefault="00707845" w:rsidP="00536E17">
            <w:pPr>
              <w:shd w:val="clear" w:color="auto" w:fill="FFFFFF"/>
              <w:ind w:left="-567" w:firstLine="551"/>
              <w:rPr>
                <w:bCs/>
                <w:iCs/>
                <w:sz w:val="22"/>
                <w:szCs w:val="22"/>
              </w:rPr>
            </w:pPr>
            <w:r>
              <w:rPr>
                <w:bCs/>
                <w:iCs/>
                <w:sz w:val="22"/>
                <w:szCs w:val="22"/>
              </w:rPr>
              <w:t>17,25</w:t>
            </w:r>
          </w:p>
        </w:tc>
        <w:tc>
          <w:tcPr>
            <w:tcW w:w="1543" w:type="dxa"/>
            <w:tcBorders>
              <w:top w:val="single" w:sz="4" w:space="0" w:color="auto"/>
              <w:left w:val="single" w:sz="4" w:space="0" w:color="auto"/>
              <w:bottom w:val="single" w:sz="4" w:space="0" w:color="auto"/>
              <w:right w:val="single" w:sz="4" w:space="0" w:color="auto"/>
            </w:tcBorders>
            <w:hideMark/>
          </w:tcPr>
          <w:p w:rsidR="00B86DB5" w:rsidRPr="006D2B2E" w:rsidRDefault="00707845" w:rsidP="00536E17">
            <w:pPr>
              <w:shd w:val="clear" w:color="auto" w:fill="FFFFFF"/>
              <w:ind w:left="-567" w:firstLine="581"/>
              <w:rPr>
                <w:bCs/>
                <w:iCs/>
                <w:sz w:val="22"/>
                <w:szCs w:val="22"/>
              </w:rPr>
            </w:pPr>
            <w:r>
              <w:rPr>
                <w:bCs/>
                <w:iCs/>
                <w:sz w:val="22"/>
                <w:szCs w:val="22"/>
              </w:rPr>
              <w:t>1410</w:t>
            </w:r>
          </w:p>
        </w:tc>
        <w:tc>
          <w:tcPr>
            <w:tcW w:w="1735" w:type="dxa"/>
            <w:tcBorders>
              <w:top w:val="single" w:sz="4" w:space="0" w:color="auto"/>
              <w:left w:val="single" w:sz="4" w:space="0" w:color="auto"/>
              <w:bottom w:val="single" w:sz="4" w:space="0" w:color="auto"/>
              <w:right w:val="single" w:sz="12" w:space="0" w:color="auto"/>
            </w:tcBorders>
            <w:hideMark/>
          </w:tcPr>
          <w:p w:rsidR="00B86DB5" w:rsidRPr="006D2B2E" w:rsidRDefault="00B86DB5" w:rsidP="00536E17">
            <w:pPr>
              <w:shd w:val="clear" w:color="auto" w:fill="FFFFFF"/>
              <w:ind w:left="-567" w:firstLine="568"/>
              <w:rPr>
                <w:bCs/>
                <w:iCs/>
                <w:sz w:val="22"/>
                <w:szCs w:val="22"/>
              </w:rPr>
            </w:pPr>
            <w:r>
              <w:rPr>
                <w:bCs/>
                <w:iCs/>
                <w:sz w:val="22"/>
                <w:szCs w:val="22"/>
              </w:rPr>
              <w:t>0</w:t>
            </w:r>
          </w:p>
        </w:tc>
      </w:tr>
      <w:tr w:rsidR="00B86DB5" w:rsidRPr="006D2B2E" w:rsidTr="00536E17">
        <w:trPr>
          <w:jc w:val="center"/>
        </w:trPr>
        <w:tc>
          <w:tcPr>
            <w:tcW w:w="2318" w:type="dxa"/>
            <w:tcBorders>
              <w:top w:val="single" w:sz="4" w:space="0" w:color="auto"/>
              <w:left w:val="single" w:sz="12" w:space="0" w:color="auto"/>
              <w:bottom w:val="single" w:sz="4" w:space="0" w:color="auto"/>
              <w:right w:val="single" w:sz="4" w:space="0" w:color="auto"/>
            </w:tcBorders>
            <w:hideMark/>
          </w:tcPr>
          <w:p w:rsidR="00B86DB5" w:rsidRPr="006D2B2E" w:rsidRDefault="00B86DB5" w:rsidP="00536E17">
            <w:pPr>
              <w:shd w:val="clear" w:color="auto" w:fill="FFFFFF"/>
              <w:rPr>
                <w:bCs/>
                <w:iCs/>
                <w:sz w:val="22"/>
                <w:szCs w:val="22"/>
              </w:rPr>
            </w:pPr>
            <w:r w:rsidRPr="006D2B2E">
              <w:rPr>
                <w:bCs/>
                <w:iCs/>
                <w:sz w:val="22"/>
                <w:szCs w:val="22"/>
              </w:rPr>
              <w:t>Април</w:t>
            </w:r>
          </w:p>
        </w:tc>
        <w:tc>
          <w:tcPr>
            <w:tcW w:w="1410" w:type="dxa"/>
            <w:tcBorders>
              <w:top w:val="single" w:sz="4" w:space="0" w:color="auto"/>
              <w:left w:val="single" w:sz="4" w:space="0" w:color="auto"/>
              <w:bottom w:val="single" w:sz="4" w:space="0" w:color="auto"/>
              <w:right w:val="single" w:sz="4" w:space="0" w:color="auto"/>
            </w:tcBorders>
            <w:hideMark/>
          </w:tcPr>
          <w:p w:rsidR="00B86DB5" w:rsidRPr="006D2B2E" w:rsidRDefault="00707845" w:rsidP="00536E17">
            <w:pPr>
              <w:shd w:val="clear" w:color="auto" w:fill="FFFFFF"/>
              <w:ind w:left="-34"/>
              <w:rPr>
                <w:bCs/>
                <w:iCs/>
                <w:sz w:val="22"/>
                <w:szCs w:val="22"/>
              </w:rPr>
            </w:pPr>
            <w:r>
              <w:rPr>
                <w:bCs/>
                <w:iCs/>
                <w:sz w:val="22"/>
                <w:szCs w:val="22"/>
              </w:rPr>
              <w:t>17,25</w:t>
            </w:r>
          </w:p>
        </w:tc>
        <w:tc>
          <w:tcPr>
            <w:tcW w:w="1543" w:type="dxa"/>
            <w:tcBorders>
              <w:top w:val="single" w:sz="4" w:space="0" w:color="auto"/>
              <w:left w:val="single" w:sz="4" w:space="0" w:color="auto"/>
              <w:bottom w:val="single" w:sz="4" w:space="0" w:color="auto"/>
              <w:right w:val="single" w:sz="4" w:space="0" w:color="auto"/>
            </w:tcBorders>
            <w:hideMark/>
          </w:tcPr>
          <w:p w:rsidR="00B86DB5" w:rsidRPr="006D2B2E" w:rsidRDefault="00707845" w:rsidP="00536E17">
            <w:pPr>
              <w:shd w:val="clear" w:color="auto" w:fill="FFFFFF"/>
              <w:ind w:left="-567" w:firstLine="567"/>
              <w:rPr>
                <w:bCs/>
                <w:iCs/>
                <w:sz w:val="22"/>
                <w:szCs w:val="22"/>
              </w:rPr>
            </w:pPr>
            <w:r>
              <w:rPr>
                <w:bCs/>
                <w:iCs/>
                <w:sz w:val="22"/>
                <w:szCs w:val="22"/>
              </w:rPr>
              <w:t>923</w:t>
            </w:r>
          </w:p>
        </w:tc>
        <w:tc>
          <w:tcPr>
            <w:tcW w:w="1735" w:type="dxa"/>
            <w:tcBorders>
              <w:top w:val="single" w:sz="4" w:space="0" w:color="auto"/>
              <w:left w:val="single" w:sz="4" w:space="0" w:color="auto"/>
              <w:bottom w:val="single" w:sz="4" w:space="0" w:color="auto"/>
              <w:right w:val="single" w:sz="12" w:space="0" w:color="auto"/>
            </w:tcBorders>
            <w:hideMark/>
          </w:tcPr>
          <w:p w:rsidR="00B86DB5" w:rsidRPr="006D2B2E" w:rsidRDefault="00B86DB5" w:rsidP="00536E17">
            <w:pPr>
              <w:shd w:val="clear" w:color="auto" w:fill="FFFFFF"/>
              <w:ind w:left="-567" w:firstLine="568"/>
              <w:rPr>
                <w:bCs/>
                <w:iCs/>
                <w:sz w:val="22"/>
                <w:szCs w:val="22"/>
              </w:rPr>
            </w:pPr>
            <w:r>
              <w:rPr>
                <w:bCs/>
                <w:iCs/>
                <w:sz w:val="22"/>
                <w:szCs w:val="22"/>
              </w:rPr>
              <w:t>0</w:t>
            </w:r>
          </w:p>
        </w:tc>
      </w:tr>
      <w:tr w:rsidR="00B86DB5" w:rsidRPr="006D2B2E" w:rsidTr="00536E17">
        <w:trPr>
          <w:jc w:val="center"/>
        </w:trPr>
        <w:tc>
          <w:tcPr>
            <w:tcW w:w="2318" w:type="dxa"/>
            <w:tcBorders>
              <w:top w:val="double" w:sz="6" w:space="0" w:color="auto"/>
              <w:left w:val="single" w:sz="12" w:space="0" w:color="auto"/>
              <w:bottom w:val="single" w:sz="12" w:space="0" w:color="auto"/>
              <w:right w:val="single" w:sz="4" w:space="0" w:color="auto"/>
            </w:tcBorders>
            <w:hideMark/>
          </w:tcPr>
          <w:p w:rsidR="00B86DB5" w:rsidRPr="006D2B2E" w:rsidRDefault="00B86DB5" w:rsidP="00536E17">
            <w:pPr>
              <w:shd w:val="clear" w:color="auto" w:fill="FFFFFF"/>
              <w:rPr>
                <w:b/>
                <w:bCs/>
                <w:iCs/>
                <w:sz w:val="22"/>
                <w:szCs w:val="22"/>
              </w:rPr>
            </w:pPr>
            <w:r w:rsidRPr="006D2B2E">
              <w:rPr>
                <w:b/>
                <w:bCs/>
                <w:iCs/>
                <w:sz w:val="22"/>
                <w:szCs w:val="22"/>
              </w:rPr>
              <w:t>Укупно:</w:t>
            </w:r>
          </w:p>
        </w:tc>
        <w:tc>
          <w:tcPr>
            <w:tcW w:w="1410" w:type="dxa"/>
            <w:tcBorders>
              <w:top w:val="double" w:sz="6" w:space="0" w:color="auto"/>
              <w:left w:val="single" w:sz="4" w:space="0" w:color="auto"/>
              <w:bottom w:val="single" w:sz="12" w:space="0" w:color="auto"/>
              <w:right w:val="single" w:sz="4" w:space="0" w:color="auto"/>
            </w:tcBorders>
            <w:hideMark/>
          </w:tcPr>
          <w:p w:rsidR="00B86DB5" w:rsidRPr="00031FD4" w:rsidRDefault="00031FD4" w:rsidP="00031FD4">
            <w:pPr>
              <w:shd w:val="clear" w:color="auto" w:fill="FFFFFF"/>
              <w:ind w:left="-567"/>
              <w:jc w:val="center"/>
              <w:rPr>
                <w:b/>
                <w:bCs/>
                <w:iCs/>
                <w:sz w:val="22"/>
                <w:szCs w:val="22"/>
                <w:lang/>
              </w:rPr>
            </w:pPr>
            <w:r w:rsidRPr="00031FD4">
              <w:rPr>
                <w:b/>
                <w:bCs/>
                <w:iCs/>
                <w:sz w:val="22"/>
                <w:szCs w:val="22"/>
                <w:lang/>
              </w:rPr>
              <w:t>159,15</w:t>
            </w:r>
          </w:p>
        </w:tc>
        <w:tc>
          <w:tcPr>
            <w:tcW w:w="1543" w:type="dxa"/>
            <w:tcBorders>
              <w:top w:val="double" w:sz="6" w:space="0" w:color="auto"/>
              <w:left w:val="single" w:sz="4" w:space="0" w:color="auto"/>
              <w:bottom w:val="single" w:sz="12" w:space="0" w:color="auto"/>
              <w:right w:val="single" w:sz="4" w:space="0" w:color="auto"/>
            </w:tcBorders>
            <w:hideMark/>
          </w:tcPr>
          <w:p w:rsidR="00B86DB5" w:rsidRPr="00031FD4" w:rsidRDefault="00031FD4" w:rsidP="00031FD4">
            <w:pPr>
              <w:shd w:val="clear" w:color="auto" w:fill="FFFFFF"/>
              <w:ind w:left="-567"/>
              <w:rPr>
                <w:b/>
                <w:bCs/>
                <w:iCs/>
                <w:sz w:val="22"/>
                <w:szCs w:val="22"/>
                <w:lang/>
              </w:rPr>
            </w:pPr>
            <w:r>
              <w:rPr>
                <w:b/>
                <w:bCs/>
                <w:iCs/>
                <w:sz w:val="22"/>
                <w:szCs w:val="22"/>
                <w:lang/>
              </w:rPr>
              <w:t xml:space="preserve">          </w:t>
            </w:r>
            <w:r w:rsidRPr="00031FD4">
              <w:rPr>
                <w:b/>
                <w:bCs/>
                <w:iCs/>
                <w:sz w:val="22"/>
                <w:szCs w:val="22"/>
                <w:lang/>
              </w:rPr>
              <w:t>15039</w:t>
            </w:r>
          </w:p>
        </w:tc>
        <w:tc>
          <w:tcPr>
            <w:tcW w:w="1735" w:type="dxa"/>
            <w:tcBorders>
              <w:top w:val="double" w:sz="6" w:space="0" w:color="auto"/>
              <w:left w:val="single" w:sz="4" w:space="0" w:color="auto"/>
              <w:bottom w:val="single" w:sz="12" w:space="0" w:color="auto"/>
              <w:right w:val="single" w:sz="12" w:space="0" w:color="auto"/>
            </w:tcBorders>
            <w:hideMark/>
          </w:tcPr>
          <w:p w:rsidR="00B86DB5" w:rsidRPr="00031FD4" w:rsidRDefault="00031FD4" w:rsidP="00031FD4">
            <w:pPr>
              <w:shd w:val="clear" w:color="auto" w:fill="FFFFFF"/>
              <w:tabs>
                <w:tab w:val="center" w:pos="476"/>
              </w:tabs>
              <w:ind w:left="-567"/>
              <w:jc w:val="center"/>
              <w:rPr>
                <w:b/>
                <w:bCs/>
                <w:iCs/>
                <w:sz w:val="22"/>
                <w:szCs w:val="22"/>
                <w:lang/>
              </w:rPr>
            </w:pPr>
            <w:r w:rsidRPr="00031FD4">
              <w:rPr>
                <w:b/>
                <w:bCs/>
                <w:iCs/>
                <w:sz w:val="22"/>
                <w:szCs w:val="22"/>
                <w:lang/>
              </w:rPr>
              <w:t>0</w:t>
            </w:r>
            <w:r w:rsidRPr="00031FD4">
              <w:rPr>
                <w:b/>
                <w:bCs/>
                <w:iCs/>
                <w:sz w:val="22"/>
                <w:szCs w:val="22"/>
                <w:lang/>
              </w:rPr>
              <w:tab/>
            </w:r>
          </w:p>
        </w:tc>
      </w:tr>
    </w:tbl>
    <w:p w:rsidR="00D2187F" w:rsidRDefault="00D2187F" w:rsidP="006D2B2E">
      <w:pPr>
        <w:shd w:val="clear" w:color="auto" w:fill="FFFFFF"/>
        <w:rPr>
          <w:b/>
          <w:bCs/>
          <w:iCs/>
          <w:sz w:val="22"/>
          <w:szCs w:val="22"/>
        </w:rPr>
      </w:pPr>
    </w:p>
    <w:p w:rsidR="00707845" w:rsidRDefault="00707845" w:rsidP="006D2B2E">
      <w:pPr>
        <w:shd w:val="clear" w:color="auto" w:fill="FFFFFF"/>
        <w:rPr>
          <w:b/>
          <w:bCs/>
          <w:iCs/>
          <w:sz w:val="22"/>
          <w:szCs w:val="22"/>
          <w:lang/>
        </w:rPr>
      </w:pPr>
    </w:p>
    <w:p w:rsidR="00031FD4" w:rsidRDefault="00031FD4" w:rsidP="006D2B2E">
      <w:pPr>
        <w:shd w:val="clear" w:color="auto" w:fill="FFFFFF"/>
        <w:rPr>
          <w:b/>
          <w:bCs/>
          <w:iCs/>
          <w:sz w:val="22"/>
          <w:szCs w:val="22"/>
          <w:lang/>
        </w:rPr>
      </w:pPr>
    </w:p>
    <w:p w:rsidR="00031FD4" w:rsidRDefault="00031FD4" w:rsidP="006D2B2E">
      <w:pPr>
        <w:shd w:val="clear" w:color="auto" w:fill="FFFFFF"/>
        <w:rPr>
          <w:b/>
          <w:bCs/>
          <w:iCs/>
          <w:sz w:val="22"/>
          <w:szCs w:val="22"/>
          <w:lang/>
        </w:rPr>
      </w:pPr>
    </w:p>
    <w:p w:rsidR="00031FD4" w:rsidRDefault="00031FD4" w:rsidP="006D2B2E">
      <w:pPr>
        <w:shd w:val="clear" w:color="auto" w:fill="FFFFFF"/>
        <w:rPr>
          <w:b/>
          <w:bCs/>
          <w:iCs/>
          <w:sz w:val="22"/>
          <w:szCs w:val="22"/>
          <w:lang/>
        </w:rPr>
      </w:pPr>
    </w:p>
    <w:p w:rsidR="00031FD4" w:rsidRDefault="00031FD4" w:rsidP="006D2B2E">
      <w:pPr>
        <w:shd w:val="clear" w:color="auto" w:fill="FFFFFF"/>
        <w:rPr>
          <w:b/>
          <w:bCs/>
          <w:iCs/>
          <w:sz w:val="22"/>
          <w:szCs w:val="22"/>
          <w:lang/>
        </w:rPr>
      </w:pPr>
    </w:p>
    <w:p w:rsidR="00031FD4" w:rsidRDefault="00031FD4" w:rsidP="006D2B2E">
      <w:pPr>
        <w:shd w:val="clear" w:color="auto" w:fill="FFFFFF"/>
        <w:rPr>
          <w:b/>
          <w:bCs/>
          <w:iCs/>
          <w:sz w:val="22"/>
          <w:szCs w:val="22"/>
          <w:lang/>
        </w:rPr>
      </w:pPr>
    </w:p>
    <w:p w:rsidR="00031FD4" w:rsidRDefault="00031FD4" w:rsidP="006D2B2E">
      <w:pPr>
        <w:shd w:val="clear" w:color="auto" w:fill="FFFFFF"/>
        <w:rPr>
          <w:b/>
          <w:bCs/>
          <w:iCs/>
          <w:sz w:val="22"/>
          <w:szCs w:val="22"/>
          <w:lang/>
        </w:rPr>
      </w:pPr>
    </w:p>
    <w:p w:rsidR="00031FD4" w:rsidRDefault="00031FD4" w:rsidP="006D2B2E">
      <w:pPr>
        <w:shd w:val="clear" w:color="auto" w:fill="FFFFFF"/>
        <w:rPr>
          <w:b/>
          <w:bCs/>
          <w:iCs/>
          <w:sz w:val="22"/>
          <w:szCs w:val="22"/>
          <w:lang/>
        </w:rPr>
      </w:pPr>
    </w:p>
    <w:p w:rsidR="00031FD4" w:rsidRDefault="00031FD4" w:rsidP="006D2B2E">
      <w:pPr>
        <w:shd w:val="clear" w:color="auto" w:fill="FFFFFF"/>
        <w:rPr>
          <w:b/>
          <w:bCs/>
          <w:iCs/>
          <w:sz w:val="22"/>
          <w:szCs w:val="22"/>
          <w:lang/>
        </w:rPr>
      </w:pPr>
    </w:p>
    <w:p w:rsidR="00031FD4" w:rsidRDefault="00031FD4" w:rsidP="006D2B2E">
      <w:pPr>
        <w:shd w:val="clear" w:color="auto" w:fill="FFFFFF"/>
        <w:rPr>
          <w:b/>
          <w:bCs/>
          <w:iCs/>
          <w:sz w:val="22"/>
          <w:szCs w:val="22"/>
          <w:lang/>
        </w:rPr>
      </w:pPr>
    </w:p>
    <w:p w:rsidR="00031FD4" w:rsidRDefault="00031FD4" w:rsidP="006D2B2E">
      <w:pPr>
        <w:shd w:val="clear" w:color="auto" w:fill="FFFFFF"/>
        <w:rPr>
          <w:b/>
          <w:bCs/>
          <w:iCs/>
          <w:sz w:val="22"/>
          <w:szCs w:val="22"/>
          <w:lang/>
        </w:rPr>
      </w:pPr>
    </w:p>
    <w:p w:rsidR="00031FD4" w:rsidRDefault="00031FD4" w:rsidP="006D2B2E">
      <w:pPr>
        <w:shd w:val="clear" w:color="auto" w:fill="FFFFFF"/>
        <w:rPr>
          <w:b/>
          <w:bCs/>
          <w:iCs/>
          <w:sz w:val="22"/>
          <w:szCs w:val="22"/>
          <w:lang/>
        </w:rPr>
      </w:pPr>
    </w:p>
    <w:p w:rsidR="00031FD4" w:rsidRDefault="00031FD4" w:rsidP="006D2B2E">
      <w:pPr>
        <w:shd w:val="clear" w:color="auto" w:fill="FFFFFF"/>
        <w:rPr>
          <w:b/>
          <w:bCs/>
          <w:iCs/>
          <w:sz w:val="22"/>
          <w:szCs w:val="22"/>
          <w:lang/>
        </w:rPr>
      </w:pPr>
    </w:p>
    <w:p w:rsidR="00031FD4" w:rsidRDefault="00031FD4" w:rsidP="006D2B2E">
      <w:pPr>
        <w:shd w:val="clear" w:color="auto" w:fill="FFFFFF"/>
        <w:rPr>
          <w:b/>
          <w:bCs/>
          <w:iCs/>
          <w:sz w:val="22"/>
          <w:szCs w:val="22"/>
          <w:lang/>
        </w:rPr>
      </w:pPr>
    </w:p>
    <w:p w:rsidR="00031FD4" w:rsidRDefault="00031FD4" w:rsidP="006D2B2E">
      <w:pPr>
        <w:shd w:val="clear" w:color="auto" w:fill="FFFFFF"/>
        <w:rPr>
          <w:b/>
          <w:bCs/>
          <w:iCs/>
          <w:sz w:val="22"/>
          <w:szCs w:val="22"/>
          <w:lang/>
        </w:rPr>
      </w:pPr>
    </w:p>
    <w:p w:rsidR="00031FD4" w:rsidRDefault="00031FD4" w:rsidP="006D2B2E">
      <w:pPr>
        <w:shd w:val="clear" w:color="auto" w:fill="FFFFFF"/>
        <w:rPr>
          <w:b/>
          <w:bCs/>
          <w:iCs/>
          <w:sz w:val="22"/>
          <w:szCs w:val="22"/>
          <w:lang/>
        </w:rPr>
      </w:pPr>
    </w:p>
    <w:p w:rsidR="00031FD4" w:rsidRDefault="00031FD4" w:rsidP="006D2B2E">
      <w:pPr>
        <w:shd w:val="clear" w:color="auto" w:fill="FFFFFF"/>
        <w:rPr>
          <w:b/>
          <w:bCs/>
          <w:iCs/>
          <w:sz w:val="22"/>
          <w:szCs w:val="22"/>
          <w:lang/>
        </w:rPr>
      </w:pPr>
    </w:p>
    <w:p w:rsidR="00031FD4" w:rsidRPr="00031FD4" w:rsidRDefault="00031FD4" w:rsidP="006D2B2E">
      <w:pPr>
        <w:shd w:val="clear" w:color="auto" w:fill="FFFFFF"/>
        <w:rPr>
          <w:b/>
          <w:bCs/>
          <w:iCs/>
          <w:sz w:val="22"/>
          <w:szCs w:val="22"/>
          <w:lang/>
        </w:rPr>
      </w:pPr>
    </w:p>
    <w:p w:rsidR="004D62F9" w:rsidRPr="001E36DA" w:rsidRDefault="00E067A7" w:rsidP="001E36DA">
      <w:pPr>
        <w:shd w:val="clear" w:color="auto" w:fill="FFFFFF"/>
        <w:ind w:left="-567"/>
        <w:rPr>
          <w:b/>
          <w:bCs/>
          <w:iCs/>
          <w:sz w:val="22"/>
          <w:szCs w:val="22"/>
        </w:rPr>
      </w:pPr>
      <w:r w:rsidRPr="00E067A7">
        <w:rPr>
          <w:b/>
          <w:bCs/>
          <w:iCs/>
          <w:sz w:val="22"/>
          <w:szCs w:val="22"/>
        </w:rPr>
        <w:t>Утрошак електричне енергије</w:t>
      </w:r>
      <w:r w:rsidR="0082579A">
        <w:rPr>
          <w:b/>
          <w:bCs/>
          <w:iCs/>
          <w:sz w:val="22"/>
          <w:szCs w:val="22"/>
          <w:lang/>
        </w:rPr>
        <w:t xml:space="preserve"> за </w:t>
      </w:r>
      <w:r w:rsidRPr="00E067A7">
        <w:rPr>
          <w:b/>
          <w:bCs/>
          <w:iCs/>
          <w:sz w:val="22"/>
          <w:szCs w:val="22"/>
        </w:rPr>
        <w:t xml:space="preserve"> </w:t>
      </w:r>
      <w:r w:rsidR="0082579A">
        <w:rPr>
          <w:b/>
          <w:bCs/>
          <w:iCs/>
          <w:sz w:val="22"/>
          <w:szCs w:val="22"/>
          <w:lang/>
        </w:rPr>
        <w:t>за XII  месеци</w:t>
      </w:r>
    </w:p>
    <w:tbl>
      <w:tblPr>
        <w:tblW w:w="10560" w:type="dxa"/>
        <w:jc w:val="center"/>
        <w:tblInd w:w="-9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522"/>
        <w:gridCol w:w="2939"/>
        <w:gridCol w:w="1559"/>
        <w:gridCol w:w="1984"/>
        <w:gridCol w:w="1843"/>
        <w:gridCol w:w="1713"/>
      </w:tblGrid>
      <w:tr w:rsidR="006E54F7" w:rsidRPr="006E54F7" w:rsidTr="008E0D46">
        <w:trPr>
          <w:jc w:val="center"/>
        </w:trPr>
        <w:tc>
          <w:tcPr>
            <w:tcW w:w="522" w:type="dxa"/>
            <w:tcBorders>
              <w:top w:val="single" w:sz="12" w:space="0" w:color="auto"/>
              <w:left w:val="single" w:sz="12" w:space="0" w:color="auto"/>
              <w:bottom w:val="nil"/>
              <w:right w:val="single" w:sz="4" w:space="0" w:color="auto"/>
            </w:tcBorders>
            <w:hideMark/>
          </w:tcPr>
          <w:p w:rsidR="006E54F7" w:rsidRPr="006E54F7" w:rsidRDefault="006E54F7" w:rsidP="006E54F7">
            <w:pPr>
              <w:shd w:val="clear" w:color="auto" w:fill="FFFFFF"/>
              <w:jc w:val="center"/>
              <w:rPr>
                <w:bCs/>
                <w:iCs/>
                <w:sz w:val="22"/>
                <w:szCs w:val="22"/>
              </w:rPr>
            </w:pPr>
            <w:r w:rsidRPr="006E54F7">
              <w:rPr>
                <w:bCs/>
                <w:iCs/>
                <w:sz w:val="22"/>
                <w:szCs w:val="22"/>
              </w:rPr>
              <w:t>Р.</w:t>
            </w:r>
          </w:p>
        </w:tc>
        <w:tc>
          <w:tcPr>
            <w:tcW w:w="2939" w:type="dxa"/>
            <w:tcBorders>
              <w:top w:val="single" w:sz="12" w:space="0" w:color="auto"/>
              <w:left w:val="single" w:sz="4" w:space="0" w:color="auto"/>
              <w:bottom w:val="nil"/>
              <w:right w:val="single" w:sz="4" w:space="0" w:color="auto"/>
            </w:tcBorders>
            <w:hideMark/>
          </w:tcPr>
          <w:p w:rsidR="006E54F7" w:rsidRPr="006E54F7" w:rsidRDefault="006E54F7" w:rsidP="006E54F7">
            <w:pPr>
              <w:shd w:val="clear" w:color="auto" w:fill="FFFFFF"/>
              <w:jc w:val="center"/>
              <w:rPr>
                <w:bCs/>
                <w:iCs/>
                <w:sz w:val="22"/>
                <w:szCs w:val="22"/>
              </w:rPr>
            </w:pPr>
            <w:r w:rsidRPr="006E54F7">
              <w:rPr>
                <w:bCs/>
                <w:iCs/>
                <w:sz w:val="22"/>
                <w:szCs w:val="22"/>
              </w:rPr>
              <w:t>Адреса</w:t>
            </w:r>
          </w:p>
        </w:tc>
        <w:tc>
          <w:tcPr>
            <w:tcW w:w="1559" w:type="dxa"/>
            <w:tcBorders>
              <w:top w:val="single" w:sz="12" w:space="0" w:color="auto"/>
              <w:left w:val="single" w:sz="4" w:space="0" w:color="auto"/>
              <w:bottom w:val="nil"/>
              <w:right w:val="single" w:sz="4" w:space="0" w:color="auto"/>
            </w:tcBorders>
            <w:hideMark/>
          </w:tcPr>
          <w:p w:rsidR="006E54F7" w:rsidRPr="006E54F7" w:rsidRDefault="006E54F7" w:rsidP="006E54F7">
            <w:pPr>
              <w:shd w:val="clear" w:color="auto" w:fill="FFFFFF"/>
              <w:jc w:val="center"/>
              <w:rPr>
                <w:bCs/>
                <w:iCs/>
                <w:sz w:val="22"/>
                <w:szCs w:val="22"/>
              </w:rPr>
            </w:pPr>
            <w:r w:rsidRPr="006E54F7">
              <w:rPr>
                <w:bCs/>
                <w:iCs/>
                <w:sz w:val="22"/>
                <w:szCs w:val="22"/>
              </w:rPr>
              <w:t>ЕД</w:t>
            </w:r>
          </w:p>
        </w:tc>
        <w:tc>
          <w:tcPr>
            <w:tcW w:w="1984" w:type="dxa"/>
            <w:tcBorders>
              <w:top w:val="single" w:sz="12" w:space="0" w:color="auto"/>
              <w:left w:val="single" w:sz="4" w:space="0" w:color="auto"/>
              <w:bottom w:val="nil"/>
              <w:right w:val="double" w:sz="4" w:space="0" w:color="auto"/>
            </w:tcBorders>
            <w:hideMark/>
          </w:tcPr>
          <w:p w:rsidR="006E54F7" w:rsidRPr="006E54F7" w:rsidRDefault="006E54F7" w:rsidP="006E54F7">
            <w:pPr>
              <w:shd w:val="clear" w:color="auto" w:fill="FFFFFF"/>
              <w:jc w:val="center"/>
              <w:rPr>
                <w:bCs/>
                <w:iCs/>
                <w:sz w:val="22"/>
                <w:szCs w:val="22"/>
              </w:rPr>
            </w:pPr>
            <w:r w:rsidRPr="006E54F7">
              <w:rPr>
                <w:bCs/>
                <w:iCs/>
                <w:sz w:val="22"/>
                <w:szCs w:val="22"/>
              </w:rPr>
              <w:t>Категорија</w:t>
            </w:r>
          </w:p>
        </w:tc>
        <w:tc>
          <w:tcPr>
            <w:tcW w:w="3556" w:type="dxa"/>
            <w:gridSpan w:val="2"/>
            <w:tcBorders>
              <w:top w:val="single" w:sz="12" w:space="0" w:color="auto"/>
              <w:left w:val="double" w:sz="4" w:space="0" w:color="auto"/>
              <w:bottom w:val="nil"/>
              <w:right w:val="single" w:sz="12" w:space="0" w:color="auto"/>
            </w:tcBorders>
            <w:hideMark/>
          </w:tcPr>
          <w:p w:rsidR="006E54F7" w:rsidRPr="006E54F7" w:rsidRDefault="006D2B2E" w:rsidP="006D2B2E">
            <w:pPr>
              <w:shd w:val="clear" w:color="auto" w:fill="FFFFFF"/>
              <w:jc w:val="center"/>
              <w:rPr>
                <w:bCs/>
                <w:iCs/>
                <w:sz w:val="22"/>
                <w:szCs w:val="22"/>
              </w:rPr>
            </w:pPr>
            <w:r>
              <w:rPr>
                <w:bCs/>
                <w:iCs/>
                <w:sz w:val="22"/>
                <w:szCs w:val="22"/>
              </w:rPr>
              <w:t>Потрошња у периоду мај</w:t>
            </w:r>
            <w:r w:rsidR="006E54F7" w:rsidRPr="006E54F7">
              <w:rPr>
                <w:bCs/>
                <w:iCs/>
                <w:sz w:val="22"/>
                <w:szCs w:val="22"/>
              </w:rPr>
              <w:t xml:space="preserve"> 2014 – </w:t>
            </w:r>
            <w:r>
              <w:rPr>
                <w:bCs/>
                <w:iCs/>
                <w:sz w:val="22"/>
                <w:szCs w:val="22"/>
              </w:rPr>
              <w:t>април</w:t>
            </w:r>
            <w:r w:rsidR="006E54F7" w:rsidRPr="006E54F7">
              <w:rPr>
                <w:bCs/>
                <w:iCs/>
                <w:sz w:val="22"/>
                <w:szCs w:val="22"/>
              </w:rPr>
              <w:t>2015</w:t>
            </w:r>
          </w:p>
        </w:tc>
      </w:tr>
      <w:tr w:rsidR="006D2B2E" w:rsidRPr="006E54F7" w:rsidTr="008E0D46">
        <w:trPr>
          <w:jc w:val="center"/>
        </w:trPr>
        <w:tc>
          <w:tcPr>
            <w:tcW w:w="522" w:type="dxa"/>
            <w:tcBorders>
              <w:top w:val="nil"/>
              <w:left w:val="single" w:sz="12" w:space="0" w:color="auto"/>
              <w:bottom w:val="double" w:sz="12" w:space="0" w:color="auto"/>
              <w:right w:val="single" w:sz="4" w:space="0" w:color="auto"/>
            </w:tcBorders>
            <w:hideMark/>
          </w:tcPr>
          <w:p w:rsidR="006D2B2E" w:rsidRPr="006E54F7" w:rsidRDefault="006D2B2E" w:rsidP="006E54F7">
            <w:pPr>
              <w:shd w:val="clear" w:color="auto" w:fill="FFFFFF"/>
              <w:jc w:val="center"/>
              <w:rPr>
                <w:bCs/>
                <w:iCs/>
                <w:sz w:val="22"/>
                <w:szCs w:val="22"/>
              </w:rPr>
            </w:pPr>
            <w:r w:rsidRPr="006E54F7">
              <w:rPr>
                <w:bCs/>
                <w:iCs/>
                <w:sz w:val="22"/>
                <w:szCs w:val="22"/>
              </w:rPr>
              <w:t>бр</w:t>
            </w:r>
          </w:p>
        </w:tc>
        <w:tc>
          <w:tcPr>
            <w:tcW w:w="2939" w:type="dxa"/>
            <w:tcBorders>
              <w:top w:val="nil"/>
              <w:left w:val="single" w:sz="4" w:space="0" w:color="auto"/>
              <w:bottom w:val="double" w:sz="12" w:space="0" w:color="auto"/>
              <w:right w:val="single" w:sz="4" w:space="0" w:color="auto"/>
            </w:tcBorders>
            <w:hideMark/>
          </w:tcPr>
          <w:p w:rsidR="006D2B2E" w:rsidRPr="006E54F7" w:rsidRDefault="006D2B2E" w:rsidP="006E54F7">
            <w:pPr>
              <w:shd w:val="clear" w:color="auto" w:fill="FFFFFF"/>
              <w:jc w:val="center"/>
              <w:rPr>
                <w:bCs/>
                <w:iCs/>
                <w:sz w:val="22"/>
                <w:szCs w:val="22"/>
              </w:rPr>
            </w:pPr>
            <w:r w:rsidRPr="006E54F7">
              <w:rPr>
                <w:bCs/>
                <w:iCs/>
                <w:sz w:val="22"/>
                <w:szCs w:val="22"/>
              </w:rPr>
              <w:t>мерног места</w:t>
            </w:r>
          </w:p>
        </w:tc>
        <w:tc>
          <w:tcPr>
            <w:tcW w:w="1559" w:type="dxa"/>
            <w:tcBorders>
              <w:top w:val="nil"/>
              <w:left w:val="single" w:sz="4" w:space="0" w:color="auto"/>
              <w:bottom w:val="double" w:sz="12" w:space="0" w:color="auto"/>
              <w:right w:val="single" w:sz="4" w:space="0" w:color="auto"/>
            </w:tcBorders>
            <w:hideMark/>
          </w:tcPr>
          <w:p w:rsidR="006D2B2E" w:rsidRPr="006E54F7" w:rsidRDefault="006D2B2E" w:rsidP="006E54F7">
            <w:pPr>
              <w:shd w:val="clear" w:color="auto" w:fill="FFFFFF"/>
              <w:jc w:val="center"/>
              <w:rPr>
                <w:bCs/>
                <w:iCs/>
                <w:sz w:val="22"/>
                <w:szCs w:val="22"/>
              </w:rPr>
            </w:pPr>
            <w:r w:rsidRPr="006E54F7">
              <w:rPr>
                <w:bCs/>
                <w:iCs/>
                <w:sz w:val="22"/>
                <w:szCs w:val="22"/>
              </w:rPr>
              <w:t>број</w:t>
            </w:r>
          </w:p>
        </w:tc>
        <w:tc>
          <w:tcPr>
            <w:tcW w:w="1984" w:type="dxa"/>
            <w:tcBorders>
              <w:top w:val="nil"/>
              <w:left w:val="single" w:sz="4" w:space="0" w:color="auto"/>
              <w:bottom w:val="double" w:sz="12" w:space="0" w:color="auto"/>
              <w:right w:val="double" w:sz="4" w:space="0" w:color="auto"/>
            </w:tcBorders>
            <w:hideMark/>
          </w:tcPr>
          <w:p w:rsidR="006D2B2E" w:rsidRPr="006E54F7" w:rsidRDefault="006D2B2E" w:rsidP="006E54F7">
            <w:pPr>
              <w:shd w:val="clear" w:color="auto" w:fill="FFFFFF"/>
              <w:jc w:val="center"/>
              <w:rPr>
                <w:bCs/>
                <w:iCs/>
                <w:sz w:val="22"/>
                <w:szCs w:val="22"/>
              </w:rPr>
            </w:pPr>
            <w:r w:rsidRPr="006E54F7">
              <w:rPr>
                <w:bCs/>
                <w:iCs/>
                <w:sz w:val="22"/>
                <w:szCs w:val="22"/>
              </w:rPr>
              <w:t>потрошње</w:t>
            </w:r>
          </w:p>
        </w:tc>
        <w:tc>
          <w:tcPr>
            <w:tcW w:w="1843" w:type="dxa"/>
            <w:tcBorders>
              <w:top w:val="single" w:sz="4" w:space="0" w:color="auto"/>
              <w:left w:val="double" w:sz="4" w:space="0" w:color="auto"/>
              <w:bottom w:val="double" w:sz="12" w:space="0" w:color="auto"/>
              <w:right w:val="single" w:sz="4" w:space="0" w:color="auto"/>
            </w:tcBorders>
            <w:hideMark/>
          </w:tcPr>
          <w:p w:rsidR="006D2B2E" w:rsidRPr="006E54F7" w:rsidRDefault="006D2B2E" w:rsidP="006E54F7">
            <w:pPr>
              <w:shd w:val="clear" w:color="auto" w:fill="FFFFFF"/>
              <w:jc w:val="center"/>
              <w:rPr>
                <w:bCs/>
                <w:iCs/>
                <w:sz w:val="22"/>
                <w:szCs w:val="22"/>
              </w:rPr>
            </w:pPr>
            <w:r w:rsidRPr="006E54F7">
              <w:rPr>
                <w:bCs/>
                <w:iCs/>
                <w:sz w:val="22"/>
                <w:szCs w:val="22"/>
              </w:rPr>
              <w:t>ВТ(kWh)</w:t>
            </w:r>
          </w:p>
        </w:tc>
        <w:tc>
          <w:tcPr>
            <w:tcW w:w="1713" w:type="dxa"/>
            <w:tcBorders>
              <w:top w:val="single" w:sz="4" w:space="0" w:color="auto"/>
              <w:left w:val="single" w:sz="4" w:space="0" w:color="auto"/>
              <w:bottom w:val="double" w:sz="12" w:space="0" w:color="auto"/>
              <w:right w:val="single" w:sz="12" w:space="0" w:color="auto"/>
            </w:tcBorders>
            <w:hideMark/>
          </w:tcPr>
          <w:p w:rsidR="006D2B2E" w:rsidRPr="006E54F7" w:rsidRDefault="006D2B2E" w:rsidP="006E54F7">
            <w:pPr>
              <w:shd w:val="clear" w:color="auto" w:fill="FFFFFF"/>
              <w:jc w:val="center"/>
              <w:rPr>
                <w:bCs/>
                <w:iCs/>
                <w:sz w:val="22"/>
                <w:szCs w:val="22"/>
              </w:rPr>
            </w:pPr>
            <w:r w:rsidRPr="006E54F7">
              <w:rPr>
                <w:bCs/>
                <w:iCs/>
                <w:sz w:val="22"/>
                <w:szCs w:val="22"/>
              </w:rPr>
              <w:t>НТ(kWh)</w:t>
            </w:r>
          </w:p>
        </w:tc>
      </w:tr>
      <w:tr w:rsidR="0082579A" w:rsidRPr="006E54F7" w:rsidTr="00AE351E">
        <w:trPr>
          <w:trHeight w:val="471"/>
          <w:jc w:val="center"/>
        </w:trPr>
        <w:tc>
          <w:tcPr>
            <w:tcW w:w="522" w:type="dxa"/>
            <w:tcBorders>
              <w:top w:val="double" w:sz="12" w:space="0" w:color="auto"/>
              <w:left w:val="single" w:sz="12" w:space="0" w:color="auto"/>
              <w:bottom w:val="single" w:sz="4" w:space="0" w:color="auto"/>
              <w:right w:val="single" w:sz="4" w:space="0" w:color="auto"/>
            </w:tcBorders>
            <w:hideMark/>
          </w:tcPr>
          <w:p w:rsidR="0082579A" w:rsidRPr="006E54F7" w:rsidRDefault="0082579A" w:rsidP="00AE351E">
            <w:pPr>
              <w:shd w:val="clear" w:color="auto" w:fill="FFFFFF"/>
              <w:spacing w:line="276" w:lineRule="auto"/>
              <w:jc w:val="center"/>
              <w:rPr>
                <w:bCs/>
                <w:iCs/>
                <w:sz w:val="22"/>
                <w:szCs w:val="22"/>
              </w:rPr>
            </w:pPr>
            <w:r w:rsidRPr="006E54F7">
              <w:rPr>
                <w:bCs/>
                <w:iCs/>
                <w:sz w:val="22"/>
                <w:szCs w:val="22"/>
              </w:rPr>
              <w:t>1.</w:t>
            </w:r>
          </w:p>
        </w:tc>
        <w:tc>
          <w:tcPr>
            <w:tcW w:w="2939" w:type="dxa"/>
            <w:tcBorders>
              <w:top w:val="double" w:sz="12" w:space="0" w:color="auto"/>
              <w:left w:val="single" w:sz="4" w:space="0" w:color="auto"/>
              <w:bottom w:val="single" w:sz="4" w:space="0" w:color="auto"/>
              <w:right w:val="single" w:sz="4" w:space="0" w:color="auto"/>
            </w:tcBorders>
            <w:hideMark/>
          </w:tcPr>
          <w:p w:rsidR="0082579A" w:rsidRPr="00DD5AAB" w:rsidRDefault="0082579A" w:rsidP="00AE351E">
            <w:pPr>
              <w:suppressAutoHyphens w:val="0"/>
              <w:spacing w:line="276" w:lineRule="auto"/>
              <w:rPr>
                <w:rFonts w:eastAsia="Calibri"/>
                <w:color w:val="auto"/>
                <w:kern w:val="0"/>
                <w:sz w:val="22"/>
                <w:szCs w:val="22"/>
                <w:lang w:val="sr-Cyrl-CS" w:eastAsia="en-US"/>
              </w:rPr>
            </w:pPr>
            <w:r>
              <w:rPr>
                <w:rFonts w:eastAsia="Calibri"/>
                <w:color w:val="auto"/>
                <w:kern w:val="0"/>
                <w:sz w:val="22"/>
                <w:szCs w:val="22"/>
                <w:lang w:val="sr-Cyrl-CS" w:eastAsia="en-US"/>
              </w:rPr>
              <w:t>Борска 92, Београд</w:t>
            </w:r>
          </w:p>
        </w:tc>
        <w:tc>
          <w:tcPr>
            <w:tcW w:w="1559" w:type="dxa"/>
            <w:tcBorders>
              <w:top w:val="double" w:sz="12" w:space="0" w:color="auto"/>
              <w:left w:val="single" w:sz="4" w:space="0" w:color="auto"/>
              <w:bottom w:val="single" w:sz="4" w:space="0" w:color="auto"/>
              <w:right w:val="single" w:sz="4" w:space="0" w:color="auto"/>
            </w:tcBorders>
            <w:hideMark/>
          </w:tcPr>
          <w:p w:rsidR="0082579A" w:rsidRPr="008E0D46" w:rsidRDefault="0082579A" w:rsidP="00AE351E">
            <w:pPr>
              <w:suppressAutoHyphens w:val="0"/>
              <w:spacing w:line="276" w:lineRule="auto"/>
              <w:rPr>
                <w:rFonts w:eastAsia="Calibri"/>
                <w:color w:val="auto"/>
                <w:kern w:val="0"/>
                <w:sz w:val="22"/>
                <w:szCs w:val="22"/>
                <w:lang w:val="sr-Cyrl-CS" w:eastAsia="en-US"/>
              </w:rPr>
            </w:pPr>
            <w:r>
              <w:rPr>
                <w:rFonts w:eastAsia="Calibri"/>
                <w:color w:val="auto"/>
                <w:kern w:val="0"/>
                <w:sz w:val="22"/>
                <w:szCs w:val="22"/>
                <w:lang w:val="sr-Cyrl-CS" w:eastAsia="en-US"/>
              </w:rPr>
              <w:t>20004880</w:t>
            </w:r>
          </w:p>
        </w:tc>
        <w:tc>
          <w:tcPr>
            <w:tcW w:w="1984" w:type="dxa"/>
            <w:tcBorders>
              <w:top w:val="double" w:sz="12" w:space="0" w:color="auto"/>
              <w:left w:val="single" w:sz="4" w:space="0" w:color="auto"/>
              <w:bottom w:val="single" w:sz="4" w:space="0" w:color="auto"/>
              <w:right w:val="double" w:sz="4" w:space="0" w:color="auto"/>
            </w:tcBorders>
            <w:hideMark/>
          </w:tcPr>
          <w:p w:rsidR="0082579A" w:rsidRPr="00DD5AAB" w:rsidRDefault="0082579A" w:rsidP="00AE351E">
            <w:pPr>
              <w:suppressAutoHyphens w:val="0"/>
              <w:spacing w:line="276" w:lineRule="auto"/>
              <w:rPr>
                <w:rFonts w:eastAsia="Calibri"/>
                <w:color w:val="auto"/>
                <w:kern w:val="0"/>
                <w:sz w:val="22"/>
                <w:szCs w:val="22"/>
                <w:lang w:val="sr-Cyrl-CS" w:eastAsia="en-US"/>
              </w:rPr>
            </w:pPr>
            <w:r>
              <w:rPr>
                <w:rFonts w:eastAsia="Calibri"/>
                <w:color w:val="auto"/>
                <w:kern w:val="0"/>
                <w:sz w:val="22"/>
                <w:szCs w:val="22"/>
                <w:lang w:val="sr-Cyrl-CS" w:eastAsia="en-US"/>
              </w:rPr>
              <w:t>Ниски напон</w:t>
            </w:r>
          </w:p>
        </w:tc>
        <w:tc>
          <w:tcPr>
            <w:tcW w:w="1843" w:type="dxa"/>
            <w:tcBorders>
              <w:top w:val="double" w:sz="12" w:space="0" w:color="auto"/>
              <w:left w:val="double" w:sz="4" w:space="0" w:color="auto"/>
              <w:bottom w:val="single" w:sz="4" w:space="0" w:color="auto"/>
              <w:right w:val="single" w:sz="4" w:space="0" w:color="auto"/>
            </w:tcBorders>
            <w:hideMark/>
          </w:tcPr>
          <w:p w:rsidR="0082579A" w:rsidRDefault="0082579A">
            <w:pPr>
              <w:jc w:val="right"/>
              <w:rPr>
                <w:sz w:val="22"/>
                <w:szCs w:val="22"/>
              </w:rPr>
            </w:pPr>
            <w:r>
              <w:rPr>
                <w:sz w:val="22"/>
                <w:szCs w:val="22"/>
                <w:lang/>
              </w:rPr>
              <w:t>11.011,00</w:t>
            </w:r>
          </w:p>
        </w:tc>
        <w:tc>
          <w:tcPr>
            <w:tcW w:w="1713" w:type="dxa"/>
            <w:tcBorders>
              <w:top w:val="double" w:sz="12" w:space="0" w:color="auto"/>
              <w:left w:val="single" w:sz="4" w:space="0" w:color="auto"/>
              <w:bottom w:val="single" w:sz="4" w:space="0" w:color="auto"/>
              <w:right w:val="single" w:sz="12" w:space="0" w:color="auto"/>
            </w:tcBorders>
            <w:hideMark/>
          </w:tcPr>
          <w:p w:rsidR="0082579A" w:rsidRDefault="0082579A">
            <w:pPr>
              <w:jc w:val="right"/>
              <w:rPr>
                <w:sz w:val="22"/>
                <w:szCs w:val="22"/>
              </w:rPr>
            </w:pPr>
            <w:r>
              <w:rPr>
                <w:sz w:val="22"/>
                <w:szCs w:val="22"/>
                <w:lang/>
              </w:rPr>
              <w:t>3.945,00</w:t>
            </w:r>
          </w:p>
        </w:tc>
      </w:tr>
      <w:tr w:rsidR="0082579A" w:rsidRPr="006E54F7" w:rsidTr="008E0D46">
        <w:trPr>
          <w:jc w:val="center"/>
        </w:trPr>
        <w:tc>
          <w:tcPr>
            <w:tcW w:w="522" w:type="dxa"/>
            <w:tcBorders>
              <w:top w:val="single" w:sz="4" w:space="0" w:color="auto"/>
              <w:left w:val="single" w:sz="12" w:space="0" w:color="auto"/>
              <w:bottom w:val="single" w:sz="4" w:space="0" w:color="auto"/>
              <w:right w:val="single" w:sz="4" w:space="0" w:color="auto"/>
            </w:tcBorders>
            <w:hideMark/>
          </w:tcPr>
          <w:p w:rsidR="0082579A" w:rsidRPr="006E54F7" w:rsidRDefault="0082579A" w:rsidP="00AE351E">
            <w:pPr>
              <w:shd w:val="clear" w:color="auto" w:fill="FFFFFF"/>
              <w:spacing w:line="276" w:lineRule="auto"/>
              <w:jc w:val="center"/>
              <w:rPr>
                <w:bCs/>
                <w:iCs/>
                <w:sz w:val="22"/>
                <w:szCs w:val="22"/>
              </w:rPr>
            </w:pPr>
            <w:r w:rsidRPr="006E54F7">
              <w:rPr>
                <w:bCs/>
                <w:iCs/>
                <w:sz w:val="22"/>
                <w:szCs w:val="22"/>
              </w:rPr>
              <w:t>2.</w:t>
            </w:r>
          </w:p>
        </w:tc>
        <w:tc>
          <w:tcPr>
            <w:tcW w:w="2939" w:type="dxa"/>
            <w:tcBorders>
              <w:top w:val="single" w:sz="4" w:space="0" w:color="auto"/>
              <w:left w:val="single" w:sz="4" w:space="0" w:color="auto"/>
              <w:bottom w:val="single" w:sz="4" w:space="0" w:color="auto"/>
              <w:right w:val="single" w:sz="4" w:space="0" w:color="auto"/>
            </w:tcBorders>
            <w:hideMark/>
          </w:tcPr>
          <w:p w:rsidR="0082579A" w:rsidRPr="00CA5745" w:rsidRDefault="0082579A" w:rsidP="00AE351E">
            <w:pPr>
              <w:suppressAutoHyphens w:val="0"/>
              <w:spacing w:line="276" w:lineRule="auto"/>
              <w:rPr>
                <w:rFonts w:eastAsia="Calibri"/>
                <w:color w:val="auto"/>
                <w:kern w:val="0"/>
                <w:sz w:val="22"/>
                <w:szCs w:val="22"/>
                <w:lang w:val="sr-Cyrl-CS" w:eastAsia="en-US"/>
              </w:rPr>
            </w:pPr>
            <w:r>
              <w:rPr>
                <w:rFonts w:eastAsia="Calibri"/>
                <w:color w:val="auto"/>
                <w:kern w:val="0"/>
                <w:sz w:val="22"/>
                <w:szCs w:val="22"/>
                <w:lang w:val="sr-Cyrl-CS" w:eastAsia="en-US"/>
              </w:rPr>
              <w:t>Борска 92, Београд</w:t>
            </w:r>
          </w:p>
        </w:tc>
        <w:tc>
          <w:tcPr>
            <w:tcW w:w="1559" w:type="dxa"/>
            <w:tcBorders>
              <w:top w:val="single" w:sz="4" w:space="0" w:color="auto"/>
              <w:left w:val="single" w:sz="4" w:space="0" w:color="auto"/>
              <w:bottom w:val="single" w:sz="4" w:space="0" w:color="auto"/>
              <w:right w:val="single" w:sz="4" w:space="0" w:color="auto"/>
            </w:tcBorders>
            <w:hideMark/>
          </w:tcPr>
          <w:p w:rsidR="0082579A" w:rsidRPr="008E0D46" w:rsidRDefault="0082579A" w:rsidP="00AE351E">
            <w:pPr>
              <w:suppressAutoHyphens w:val="0"/>
              <w:spacing w:line="276" w:lineRule="auto"/>
              <w:rPr>
                <w:rFonts w:eastAsia="Calibri"/>
                <w:color w:val="auto"/>
                <w:kern w:val="0"/>
                <w:sz w:val="22"/>
                <w:szCs w:val="22"/>
                <w:lang w:val="sr-Cyrl-CS" w:eastAsia="en-US"/>
              </w:rPr>
            </w:pPr>
            <w:r>
              <w:rPr>
                <w:rFonts w:eastAsia="Calibri"/>
                <w:color w:val="auto"/>
                <w:kern w:val="0"/>
                <w:sz w:val="22"/>
                <w:szCs w:val="22"/>
                <w:lang w:val="sr-Cyrl-CS" w:eastAsia="en-US"/>
              </w:rPr>
              <w:t>90349011</w:t>
            </w:r>
          </w:p>
        </w:tc>
        <w:tc>
          <w:tcPr>
            <w:tcW w:w="1984" w:type="dxa"/>
            <w:tcBorders>
              <w:top w:val="single" w:sz="4" w:space="0" w:color="auto"/>
              <w:left w:val="single" w:sz="4" w:space="0" w:color="auto"/>
              <w:bottom w:val="single" w:sz="4" w:space="0" w:color="auto"/>
              <w:right w:val="double" w:sz="4" w:space="0" w:color="auto"/>
            </w:tcBorders>
            <w:hideMark/>
          </w:tcPr>
          <w:p w:rsidR="0082579A" w:rsidRPr="00CA5745" w:rsidRDefault="0082579A" w:rsidP="00AE351E">
            <w:pPr>
              <w:suppressAutoHyphens w:val="0"/>
              <w:spacing w:line="276" w:lineRule="auto"/>
              <w:rPr>
                <w:rFonts w:eastAsia="Calibri"/>
                <w:color w:val="auto"/>
                <w:kern w:val="0"/>
                <w:sz w:val="22"/>
                <w:szCs w:val="22"/>
                <w:lang w:val="sr-Cyrl-CS" w:eastAsia="en-US"/>
              </w:rPr>
            </w:pPr>
            <w:r>
              <w:rPr>
                <w:rFonts w:eastAsia="Calibri"/>
                <w:color w:val="auto"/>
                <w:kern w:val="0"/>
                <w:sz w:val="22"/>
                <w:szCs w:val="22"/>
                <w:lang w:val="sr-Cyrl-CS" w:eastAsia="en-US"/>
              </w:rPr>
              <w:t>Широка потрошња</w:t>
            </w:r>
          </w:p>
        </w:tc>
        <w:tc>
          <w:tcPr>
            <w:tcW w:w="1843" w:type="dxa"/>
            <w:tcBorders>
              <w:top w:val="single" w:sz="4" w:space="0" w:color="auto"/>
              <w:left w:val="double" w:sz="4" w:space="0" w:color="auto"/>
              <w:bottom w:val="single" w:sz="4" w:space="0" w:color="auto"/>
              <w:right w:val="single" w:sz="4" w:space="0" w:color="auto"/>
            </w:tcBorders>
            <w:hideMark/>
          </w:tcPr>
          <w:p w:rsidR="0082579A" w:rsidRDefault="0082579A">
            <w:pPr>
              <w:jc w:val="right"/>
              <w:rPr>
                <w:sz w:val="22"/>
                <w:szCs w:val="22"/>
              </w:rPr>
            </w:pPr>
            <w:r>
              <w:rPr>
                <w:sz w:val="22"/>
                <w:szCs w:val="22"/>
                <w:lang/>
              </w:rPr>
              <w:t>1.154,00</w:t>
            </w:r>
          </w:p>
        </w:tc>
        <w:tc>
          <w:tcPr>
            <w:tcW w:w="1713" w:type="dxa"/>
            <w:tcBorders>
              <w:top w:val="single" w:sz="4" w:space="0" w:color="auto"/>
              <w:left w:val="single" w:sz="4" w:space="0" w:color="auto"/>
              <w:bottom w:val="single" w:sz="4" w:space="0" w:color="auto"/>
              <w:right w:val="single" w:sz="12" w:space="0" w:color="auto"/>
            </w:tcBorders>
            <w:hideMark/>
          </w:tcPr>
          <w:p w:rsidR="0082579A" w:rsidRDefault="0082579A">
            <w:pPr>
              <w:jc w:val="right"/>
              <w:rPr>
                <w:sz w:val="22"/>
                <w:szCs w:val="22"/>
              </w:rPr>
            </w:pPr>
            <w:r>
              <w:rPr>
                <w:sz w:val="22"/>
                <w:szCs w:val="22"/>
                <w:lang/>
              </w:rPr>
              <w:t>216,00</w:t>
            </w:r>
          </w:p>
        </w:tc>
      </w:tr>
      <w:tr w:rsidR="0082579A" w:rsidRPr="006E54F7" w:rsidTr="0064116C">
        <w:trPr>
          <w:trHeight w:val="539"/>
          <w:jc w:val="center"/>
        </w:trPr>
        <w:tc>
          <w:tcPr>
            <w:tcW w:w="522" w:type="dxa"/>
            <w:tcBorders>
              <w:top w:val="single" w:sz="4" w:space="0" w:color="auto"/>
              <w:left w:val="single" w:sz="12" w:space="0" w:color="auto"/>
              <w:bottom w:val="single" w:sz="4" w:space="0" w:color="auto"/>
              <w:right w:val="single" w:sz="4" w:space="0" w:color="auto"/>
            </w:tcBorders>
            <w:hideMark/>
          </w:tcPr>
          <w:p w:rsidR="0082579A" w:rsidRPr="006E54F7" w:rsidRDefault="0082579A" w:rsidP="00AE351E">
            <w:pPr>
              <w:shd w:val="clear" w:color="auto" w:fill="FFFFFF"/>
              <w:spacing w:line="276" w:lineRule="auto"/>
              <w:jc w:val="center"/>
              <w:rPr>
                <w:bCs/>
                <w:iCs/>
                <w:sz w:val="22"/>
                <w:szCs w:val="22"/>
              </w:rPr>
            </w:pPr>
            <w:r w:rsidRPr="006E54F7">
              <w:rPr>
                <w:bCs/>
                <w:iCs/>
                <w:sz w:val="22"/>
                <w:szCs w:val="22"/>
              </w:rPr>
              <w:t>3.</w:t>
            </w:r>
          </w:p>
        </w:tc>
        <w:tc>
          <w:tcPr>
            <w:tcW w:w="2939" w:type="dxa"/>
            <w:tcBorders>
              <w:top w:val="single" w:sz="4" w:space="0" w:color="auto"/>
              <w:left w:val="single" w:sz="4" w:space="0" w:color="auto"/>
              <w:bottom w:val="single" w:sz="4" w:space="0" w:color="auto"/>
              <w:right w:val="single" w:sz="4" w:space="0" w:color="auto"/>
            </w:tcBorders>
            <w:hideMark/>
          </w:tcPr>
          <w:p w:rsidR="0082579A" w:rsidRPr="00CA5745" w:rsidRDefault="0082579A" w:rsidP="00AE351E">
            <w:pPr>
              <w:suppressAutoHyphens w:val="0"/>
              <w:spacing w:line="276" w:lineRule="auto"/>
              <w:rPr>
                <w:rFonts w:eastAsia="Calibri"/>
                <w:color w:val="auto"/>
                <w:kern w:val="0"/>
                <w:sz w:val="22"/>
                <w:szCs w:val="22"/>
                <w:lang w:val="sr-Cyrl-CS" w:eastAsia="en-US"/>
              </w:rPr>
            </w:pPr>
            <w:r>
              <w:rPr>
                <w:rFonts w:eastAsia="Calibri"/>
                <w:color w:val="auto"/>
                <w:kern w:val="0"/>
                <w:sz w:val="22"/>
                <w:szCs w:val="22"/>
                <w:lang w:val="sr-Cyrl-CS" w:eastAsia="en-US"/>
              </w:rPr>
              <w:t>Шекспирова 8, Београд</w:t>
            </w:r>
          </w:p>
        </w:tc>
        <w:tc>
          <w:tcPr>
            <w:tcW w:w="1559" w:type="dxa"/>
            <w:tcBorders>
              <w:top w:val="single" w:sz="4" w:space="0" w:color="auto"/>
              <w:left w:val="single" w:sz="4" w:space="0" w:color="auto"/>
              <w:bottom w:val="single" w:sz="4" w:space="0" w:color="auto"/>
              <w:right w:val="single" w:sz="4" w:space="0" w:color="auto"/>
            </w:tcBorders>
            <w:hideMark/>
          </w:tcPr>
          <w:p w:rsidR="0082579A" w:rsidRPr="008E0D46" w:rsidRDefault="0082579A" w:rsidP="00AE351E">
            <w:pPr>
              <w:suppressAutoHyphens w:val="0"/>
              <w:spacing w:line="276" w:lineRule="auto"/>
              <w:rPr>
                <w:rFonts w:eastAsia="Calibri"/>
                <w:color w:val="auto"/>
                <w:kern w:val="0"/>
                <w:sz w:val="22"/>
                <w:szCs w:val="22"/>
                <w:lang w:val="sr-Cyrl-CS" w:eastAsia="en-US"/>
              </w:rPr>
            </w:pPr>
            <w:r>
              <w:rPr>
                <w:rFonts w:eastAsia="Calibri"/>
                <w:color w:val="auto"/>
                <w:kern w:val="0"/>
                <w:sz w:val="22"/>
                <w:szCs w:val="22"/>
                <w:lang w:val="sr-Cyrl-CS" w:eastAsia="en-US"/>
              </w:rPr>
              <w:t>20535940</w:t>
            </w:r>
          </w:p>
        </w:tc>
        <w:tc>
          <w:tcPr>
            <w:tcW w:w="1984" w:type="dxa"/>
            <w:tcBorders>
              <w:top w:val="single" w:sz="4" w:space="0" w:color="auto"/>
              <w:left w:val="single" w:sz="4" w:space="0" w:color="auto"/>
              <w:bottom w:val="single" w:sz="4" w:space="0" w:color="auto"/>
              <w:right w:val="double" w:sz="4" w:space="0" w:color="auto"/>
            </w:tcBorders>
            <w:hideMark/>
          </w:tcPr>
          <w:p w:rsidR="0082579A" w:rsidRPr="00CA5745" w:rsidRDefault="0082579A" w:rsidP="00AE351E">
            <w:pPr>
              <w:suppressAutoHyphens w:val="0"/>
              <w:spacing w:line="276" w:lineRule="auto"/>
              <w:rPr>
                <w:rFonts w:eastAsia="Calibri"/>
                <w:color w:val="auto"/>
                <w:kern w:val="0"/>
                <w:sz w:val="22"/>
                <w:szCs w:val="22"/>
                <w:lang w:val="sr-Cyrl-CS" w:eastAsia="en-US"/>
              </w:rPr>
            </w:pPr>
            <w:r>
              <w:rPr>
                <w:rFonts w:eastAsia="Calibri"/>
                <w:color w:val="auto"/>
                <w:kern w:val="0"/>
                <w:sz w:val="22"/>
                <w:szCs w:val="22"/>
                <w:lang w:val="sr-Cyrl-CS" w:eastAsia="en-US"/>
              </w:rPr>
              <w:t>Ниски напон</w:t>
            </w:r>
          </w:p>
        </w:tc>
        <w:tc>
          <w:tcPr>
            <w:tcW w:w="1843" w:type="dxa"/>
            <w:tcBorders>
              <w:top w:val="single" w:sz="4" w:space="0" w:color="auto"/>
              <w:left w:val="double" w:sz="4" w:space="0" w:color="auto"/>
              <w:bottom w:val="single" w:sz="4" w:space="0" w:color="auto"/>
              <w:right w:val="single" w:sz="4" w:space="0" w:color="auto"/>
            </w:tcBorders>
            <w:hideMark/>
          </w:tcPr>
          <w:p w:rsidR="0082579A" w:rsidRDefault="0082579A">
            <w:pPr>
              <w:jc w:val="right"/>
              <w:rPr>
                <w:sz w:val="22"/>
                <w:szCs w:val="22"/>
              </w:rPr>
            </w:pPr>
            <w:r>
              <w:rPr>
                <w:sz w:val="22"/>
                <w:szCs w:val="22"/>
                <w:lang/>
              </w:rPr>
              <w:t>73.050,00</w:t>
            </w:r>
          </w:p>
        </w:tc>
        <w:tc>
          <w:tcPr>
            <w:tcW w:w="1713" w:type="dxa"/>
            <w:tcBorders>
              <w:top w:val="single" w:sz="4" w:space="0" w:color="auto"/>
              <w:left w:val="single" w:sz="4" w:space="0" w:color="auto"/>
              <w:bottom w:val="single" w:sz="4" w:space="0" w:color="auto"/>
              <w:right w:val="single" w:sz="12" w:space="0" w:color="auto"/>
            </w:tcBorders>
            <w:hideMark/>
          </w:tcPr>
          <w:p w:rsidR="0082579A" w:rsidRDefault="0082579A">
            <w:pPr>
              <w:jc w:val="right"/>
              <w:rPr>
                <w:sz w:val="22"/>
                <w:szCs w:val="22"/>
              </w:rPr>
            </w:pPr>
            <w:r>
              <w:rPr>
                <w:sz w:val="22"/>
                <w:szCs w:val="22"/>
                <w:lang/>
              </w:rPr>
              <w:t>25.404,00</w:t>
            </w:r>
          </w:p>
        </w:tc>
      </w:tr>
      <w:tr w:rsidR="0082579A" w:rsidRPr="006E54F7" w:rsidTr="008E0D46">
        <w:trPr>
          <w:jc w:val="center"/>
        </w:trPr>
        <w:tc>
          <w:tcPr>
            <w:tcW w:w="522" w:type="dxa"/>
            <w:tcBorders>
              <w:top w:val="single" w:sz="4" w:space="0" w:color="auto"/>
              <w:left w:val="single" w:sz="12" w:space="0" w:color="auto"/>
              <w:bottom w:val="single" w:sz="4" w:space="0" w:color="auto"/>
              <w:right w:val="single" w:sz="4" w:space="0" w:color="auto"/>
            </w:tcBorders>
          </w:tcPr>
          <w:p w:rsidR="0082579A" w:rsidRPr="006E54F7" w:rsidRDefault="0082579A" w:rsidP="00AE351E">
            <w:pPr>
              <w:shd w:val="clear" w:color="auto" w:fill="FFFFFF"/>
              <w:spacing w:line="276" w:lineRule="auto"/>
              <w:jc w:val="center"/>
              <w:rPr>
                <w:bCs/>
                <w:iCs/>
                <w:sz w:val="22"/>
                <w:szCs w:val="22"/>
              </w:rPr>
            </w:pPr>
            <w:r w:rsidRPr="006E54F7">
              <w:rPr>
                <w:bCs/>
                <w:iCs/>
                <w:sz w:val="22"/>
                <w:szCs w:val="22"/>
              </w:rPr>
              <w:t>4.</w:t>
            </w:r>
          </w:p>
        </w:tc>
        <w:tc>
          <w:tcPr>
            <w:tcW w:w="2939" w:type="dxa"/>
            <w:tcBorders>
              <w:top w:val="single" w:sz="4" w:space="0" w:color="auto"/>
              <w:left w:val="single" w:sz="4" w:space="0" w:color="auto"/>
              <w:bottom w:val="single" w:sz="4" w:space="0" w:color="auto"/>
              <w:right w:val="single" w:sz="4" w:space="0" w:color="auto"/>
            </w:tcBorders>
          </w:tcPr>
          <w:p w:rsidR="0082579A" w:rsidRPr="00CA5745" w:rsidRDefault="0082579A" w:rsidP="00AE351E">
            <w:pPr>
              <w:suppressAutoHyphens w:val="0"/>
              <w:spacing w:line="276" w:lineRule="auto"/>
              <w:rPr>
                <w:rFonts w:eastAsia="Calibri"/>
                <w:color w:val="auto"/>
                <w:kern w:val="0"/>
                <w:sz w:val="22"/>
                <w:szCs w:val="22"/>
                <w:lang w:val="sr-Cyrl-CS" w:eastAsia="en-US"/>
              </w:rPr>
            </w:pPr>
            <w:r>
              <w:rPr>
                <w:rFonts w:eastAsia="Calibri"/>
                <w:color w:val="auto"/>
                <w:kern w:val="0"/>
                <w:sz w:val="22"/>
                <w:szCs w:val="22"/>
                <w:lang w:val="sr-Cyrl-CS" w:eastAsia="en-US"/>
              </w:rPr>
              <w:t>Корнелије Станковић 13, Београд</w:t>
            </w:r>
          </w:p>
        </w:tc>
        <w:tc>
          <w:tcPr>
            <w:tcW w:w="1559" w:type="dxa"/>
            <w:tcBorders>
              <w:top w:val="single" w:sz="4" w:space="0" w:color="auto"/>
              <w:left w:val="single" w:sz="4" w:space="0" w:color="auto"/>
              <w:bottom w:val="single" w:sz="4" w:space="0" w:color="auto"/>
              <w:right w:val="single" w:sz="4" w:space="0" w:color="auto"/>
            </w:tcBorders>
          </w:tcPr>
          <w:p w:rsidR="0082579A" w:rsidRDefault="0082579A" w:rsidP="00AE351E">
            <w:pPr>
              <w:suppressAutoHyphens w:val="0"/>
              <w:spacing w:line="276" w:lineRule="auto"/>
              <w:rPr>
                <w:rFonts w:eastAsia="Calibri"/>
                <w:color w:val="auto"/>
                <w:kern w:val="0"/>
                <w:sz w:val="22"/>
                <w:szCs w:val="22"/>
                <w:lang w:val="sr-Cyrl-CS" w:eastAsia="en-US"/>
              </w:rPr>
            </w:pPr>
          </w:p>
          <w:p w:rsidR="0082579A" w:rsidRPr="008E0D46" w:rsidRDefault="0082579A" w:rsidP="00AE351E">
            <w:pPr>
              <w:suppressAutoHyphens w:val="0"/>
              <w:spacing w:line="276" w:lineRule="auto"/>
              <w:rPr>
                <w:rFonts w:eastAsia="Calibri"/>
                <w:color w:val="auto"/>
                <w:kern w:val="0"/>
                <w:sz w:val="22"/>
                <w:szCs w:val="22"/>
                <w:lang w:val="sr-Cyrl-CS" w:eastAsia="en-US"/>
              </w:rPr>
            </w:pPr>
            <w:r>
              <w:rPr>
                <w:rFonts w:eastAsia="Calibri"/>
                <w:color w:val="auto"/>
                <w:kern w:val="0"/>
                <w:sz w:val="22"/>
                <w:szCs w:val="22"/>
                <w:lang w:val="sr-Cyrl-CS" w:eastAsia="en-US"/>
              </w:rPr>
              <w:t>94153090</w:t>
            </w:r>
          </w:p>
        </w:tc>
        <w:tc>
          <w:tcPr>
            <w:tcW w:w="1984" w:type="dxa"/>
            <w:tcBorders>
              <w:top w:val="single" w:sz="4" w:space="0" w:color="auto"/>
              <w:left w:val="single" w:sz="4" w:space="0" w:color="auto"/>
              <w:bottom w:val="single" w:sz="4" w:space="0" w:color="auto"/>
              <w:right w:val="double" w:sz="4" w:space="0" w:color="auto"/>
            </w:tcBorders>
          </w:tcPr>
          <w:p w:rsidR="0082579A" w:rsidRDefault="0082579A" w:rsidP="00AE351E">
            <w:pPr>
              <w:suppressAutoHyphens w:val="0"/>
              <w:spacing w:line="276" w:lineRule="auto"/>
              <w:rPr>
                <w:rFonts w:eastAsia="Calibri"/>
                <w:color w:val="auto"/>
                <w:kern w:val="0"/>
                <w:sz w:val="22"/>
                <w:szCs w:val="22"/>
                <w:lang w:val="sr-Cyrl-CS" w:eastAsia="en-US"/>
              </w:rPr>
            </w:pPr>
          </w:p>
          <w:p w:rsidR="0082579A" w:rsidRPr="00CA5745" w:rsidRDefault="0082579A" w:rsidP="00AE351E">
            <w:pPr>
              <w:suppressAutoHyphens w:val="0"/>
              <w:spacing w:line="276" w:lineRule="auto"/>
              <w:rPr>
                <w:rFonts w:eastAsia="Calibri"/>
                <w:color w:val="auto"/>
                <w:kern w:val="0"/>
                <w:sz w:val="22"/>
                <w:szCs w:val="22"/>
                <w:lang w:val="sr-Cyrl-CS" w:eastAsia="en-US"/>
              </w:rPr>
            </w:pPr>
            <w:r>
              <w:rPr>
                <w:rFonts w:eastAsia="Calibri"/>
                <w:color w:val="auto"/>
                <w:kern w:val="0"/>
                <w:sz w:val="22"/>
                <w:szCs w:val="22"/>
                <w:lang w:val="sr-Cyrl-CS" w:eastAsia="en-US"/>
              </w:rPr>
              <w:t>Ниски напон</w:t>
            </w:r>
          </w:p>
        </w:tc>
        <w:tc>
          <w:tcPr>
            <w:tcW w:w="1843" w:type="dxa"/>
            <w:tcBorders>
              <w:top w:val="single" w:sz="4" w:space="0" w:color="auto"/>
              <w:left w:val="double" w:sz="4" w:space="0" w:color="auto"/>
              <w:bottom w:val="single" w:sz="4" w:space="0" w:color="auto"/>
              <w:right w:val="single" w:sz="4" w:space="0" w:color="auto"/>
            </w:tcBorders>
          </w:tcPr>
          <w:p w:rsidR="0082579A" w:rsidRDefault="0082579A">
            <w:pPr>
              <w:jc w:val="right"/>
              <w:rPr>
                <w:sz w:val="22"/>
                <w:szCs w:val="22"/>
              </w:rPr>
            </w:pPr>
            <w:r>
              <w:rPr>
                <w:sz w:val="22"/>
                <w:szCs w:val="22"/>
                <w:lang/>
              </w:rPr>
              <w:t>13.530,00</w:t>
            </w:r>
          </w:p>
        </w:tc>
        <w:tc>
          <w:tcPr>
            <w:tcW w:w="1713" w:type="dxa"/>
            <w:tcBorders>
              <w:top w:val="single" w:sz="4" w:space="0" w:color="auto"/>
              <w:left w:val="single" w:sz="4" w:space="0" w:color="auto"/>
              <w:bottom w:val="single" w:sz="4" w:space="0" w:color="auto"/>
              <w:right w:val="single" w:sz="12" w:space="0" w:color="auto"/>
            </w:tcBorders>
          </w:tcPr>
          <w:p w:rsidR="0082579A" w:rsidRDefault="0082579A">
            <w:pPr>
              <w:jc w:val="right"/>
              <w:rPr>
                <w:sz w:val="22"/>
                <w:szCs w:val="22"/>
              </w:rPr>
            </w:pPr>
            <w:r>
              <w:rPr>
                <w:sz w:val="22"/>
                <w:szCs w:val="22"/>
                <w:lang/>
              </w:rPr>
              <w:t>3.930,00</w:t>
            </w:r>
          </w:p>
        </w:tc>
      </w:tr>
      <w:tr w:rsidR="0082579A" w:rsidRPr="006E54F7" w:rsidTr="008E0D46">
        <w:trPr>
          <w:jc w:val="center"/>
        </w:trPr>
        <w:tc>
          <w:tcPr>
            <w:tcW w:w="522" w:type="dxa"/>
            <w:tcBorders>
              <w:top w:val="single" w:sz="4" w:space="0" w:color="auto"/>
              <w:left w:val="single" w:sz="12" w:space="0" w:color="auto"/>
              <w:bottom w:val="single" w:sz="4" w:space="0" w:color="auto"/>
              <w:right w:val="single" w:sz="4" w:space="0" w:color="auto"/>
            </w:tcBorders>
          </w:tcPr>
          <w:p w:rsidR="0082579A" w:rsidRPr="006E54F7" w:rsidRDefault="0082579A" w:rsidP="00AE351E">
            <w:pPr>
              <w:shd w:val="clear" w:color="auto" w:fill="FFFFFF"/>
              <w:spacing w:line="276" w:lineRule="auto"/>
              <w:jc w:val="center"/>
              <w:rPr>
                <w:bCs/>
                <w:iCs/>
                <w:sz w:val="22"/>
                <w:szCs w:val="22"/>
              </w:rPr>
            </w:pPr>
            <w:r w:rsidRPr="006E54F7">
              <w:rPr>
                <w:bCs/>
                <w:iCs/>
                <w:sz w:val="22"/>
                <w:szCs w:val="22"/>
              </w:rPr>
              <w:t>5.</w:t>
            </w:r>
          </w:p>
        </w:tc>
        <w:tc>
          <w:tcPr>
            <w:tcW w:w="2939" w:type="dxa"/>
            <w:tcBorders>
              <w:top w:val="single" w:sz="4" w:space="0" w:color="auto"/>
              <w:left w:val="single" w:sz="4" w:space="0" w:color="auto"/>
              <w:bottom w:val="single" w:sz="4" w:space="0" w:color="auto"/>
              <w:right w:val="single" w:sz="4" w:space="0" w:color="auto"/>
            </w:tcBorders>
          </w:tcPr>
          <w:p w:rsidR="0082579A" w:rsidRDefault="0082579A" w:rsidP="00AE351E">
            <w:pPr>
              <w:suppressAutoHyphens w:val="0"/>
              <w:spacing w:line="276" w:lineRule="auto"/>
              <w:rPr>
                <w:rFonts w:eastAsia="Calibri"/>
                <w:color w:val="auto"/>
                <w:kern w:val="0"/>
                <w:sz w:val="22"/>
                <w:szCs w:val="22"/>
                <w:lang w:val="sr-Cyrl-CS" w:eastAsia="en-US"/>
              </w:rPr>
            </w:pPr>
            <w:r>
              <w:rPr>
                <w:rFonts w:eastAsia="Calibri"/>
                <w:color w:val="auto"/>
                <w:kern w:val="0"/>
                <w:sz w:val="22"/>
                <w:szCs w:val="22"/>
                <w:lang w:val="sr-Cyrl-CS" w:eastAsia="en-US"/>
              </w:rPr>
              <w:t>Стационар</w:t>
            </w:r>
          </w:p>
          <w:p w:rsidR="0082579A" w:rsidRPr="008E0D46" w:rsidRDefault="0082579A" w:rsidP="00AE351E">
            <w:pPr>
              <w:suppressAutoHyphens w:val="0"/>
              <w:spacing w:line="276" w:lineRule="auto"/>
              <w:rPr>
                <w:rFonts w:eastAsia="Calibri"/>
                <w:color w:val="auto"/>
                <w:kern w:val="0"/>
                <w:sz w:val="22"/>
                <w:szCs w:val="22"/>
                <w:lang w:val="sr-Cyrl-CS" w:eastAsia="en-US"/>
              </w:rPr>
            </w:pPr>
            <w:r>
              <w:rPr>
                <w:rFonts w:eastAsia="Calibri"/>
                <w:color w:val="auto"/>
                <w:kern w:val="0"/>
                <w:sz w:val="22"/>
                <w:szCs w:val="22"/>
                <w:lang w:val="sr-Cyrl-CS" w:eastAsia="en-US"/>
              </w:rPr>
              <w:t>Колонија Б Фабрике Змај 518,</w:t>
            </w:r>
            <w:r>
              <w:rPr>
                <w:rFonts w:eastAsia="Calibri"/>
                <w:color w:val="auto"/>
                <w:kern w:val="0"/>
                <w:sz w:val="22"/>
                <w:szCs w:val="22"/>
                <w:lang w:val="sr-Cyrl-CS" w:eastAsia="en-US"/>
              </w:rPr>
              <w:t xml:space="preserve"> </w:t>
            </w:r>
            <w:r>
              <w:rPr>
                <w:rFonts w:eastAsia="Calibri"/>
                <w:color w:val="auto"/>
                <w:kern w:val="0"/>
                <w:sz w:val="22"/>
                <w:szCs w:val="22"/>
                <w:lang w:val="sr-Cyrl-CS" w:eastAsia="en-US"/>
              </w:rPr>
              <w:t>Београд</w:t>
            </w:r>
          </w:p>
        </w:tc>
        <w:tc>
          <w:tcPr>
            <w:tcW w:w="1559" w:type="dxa"/>
            <w:tcBorders>
              <w:top w:val="single" w:sz="4" w:space="0" w:color="auto"/>
              <w:left w:val="single" w:sz="4" w:space="0" w:color="auto"/>
              <w:bottom w:val="single" w:sz="4" w:space="0" w:color="auto"/>
              <w:right w:val="single" w:sz="4" w:space="0" w:color="auto"/>
            </w:tcBorders>
          </w:tcPr>
          <w:p w:rsidR="0082579A" w:rsidRDefault="0082579A" w:rsidP="00AE351E">
            <w:pPr>
              <w:suppressAutoHyphens w:val="0"/>
              <w:spacing w:line="276" w:lineRule="auto"/>
              <w:rPr>
                <w:rFonts w:eastAsia="Calibri"/>
                <w:color w:val="auto"/>
                <w:kern w:val="0"/>
                <w:sz w:val="22"/>
                <w:szCs w:val="22"/>
                <w:lang w:val="sr-Cyrl-CS" w:eastAsia="en-US"/>
              </w:rPr>
            </w:pPr>
          </w:p>
          <w:p w:rsidR="0082579A" w:rsidRPr="008E0D46" w:rsidRDefault="0082579A" w:rsidP="00AE351E">
            <w:pPr>
              <w:suppressAutoHyphens w:val="0"/>
              <w:spacing w:line="276" w:lineRule="auto"/>
              <w:rPr>
                <w:rFonts w:eastAsia="Calibri"/>
                <w:color w:val="auto"/>
                <w:kern w:val="0"/>
                <w:sz w:val="22"/>
                <w:szCs w:val="22"/>
                <w:lang w:val="sr-Cyrl-CS" w:eastAsia="en-US"/>
              </w:rPr>
            </w:pPr>
            <w:r>
              <w:rPr>
                <w:rFonts w:eastAsia="Calibri"/>
                <w:color w:val="auto"/>
                <w:kern w:val="0"/>
                <w:sz w:val="22"/>
                <w:szCs w:val="22"/>
                <w:lang w:val="sr-Cyrl-CS" w:eastAsia="en-US"/>
              </w:rPr>
              <w:t>97052710</w:t>
            </w:r>
          </w:p>
        </w:tc>
        <w:tc>
          <w:tcPr>
            <w:tcW w:w="1984" w:type="dxa"/>
            <w:tcBorders>
              <w:top w:val="single" w:sz="4" w:space="0" w:color="auto"/>
              <w:left w:val="single" w:sz="4" w:space="0" w:color="auto"/>
              <w:bottom w:val="single" w:sz="4" w:space="0" w:color="auto"/>
              <w:right w:val="double" w:sz="4" w:space="0" w:color="auto"/>
            </w:tcBorders>
          </w:tcPr>
          <w:p w:rsidR="0082579A" w:rsidRDefault="0082579A" w:rsidP="00AE351E">
            <w:pPr>
              <w:suppressAutoHyphens w:val="0"/>
              <w:spacing w:line="276" w:lineRule="auto"/>
              <w:rPr>
                <w:rFonts w:eastAsia="Calibri"/>
                <w:color w:val="auto"/>
                <w:kern w:val="0"/>
                <w:sz w:val="22"/>
                <w:szCs w:val="22"/>
                <w:lang w:val="sr-Cyrl-CS" w:eastAsia="en-US"/>
              </w:rPr>
            </w:pPr>
          </w:p>
          <w:p w:rsidR="0082579A" w:rsidRPr="00CA5745" w:rsidRDefault="0082579A" w:rsidP="00AE351E">
            <w:pPr>
              <w:suppressAutoHyphens w:val="0"/>
              <w:spacing w:line="276" w:lineRule="auto"/>
              <w:rPr>
                <w:rFonts w:eastAsia="Calibri"/>
                <w:color w:val="auto"/>
                <w:kern w:val="0"/>
                <w:sz w:val="22"/>
                <w:szCs w:val="22"/>
                <w:lang w:val="sr-Cyrl-CS" w:eastAsia="en-US"/>
              </w:rPr>
            </w:pPr>
            <w:r>
              <w:rPr>
                <w:rFonts w:eastAsia="Calibri"/>
                <w:color w:val="auto"/>
                <w:kern w:val="0"/>
                <w:sz w:val="22"/>
                <w:szCs w:val="22"/>
                <w:lang w:val="sr-Cyrl-CS" w:eastAsia="en-US"/>
              </w:rPr>
              <w:t>Ниски напон</w:t>
            </w:r>
          </w:p>
        </w:tc>
        <w:tc>
          <w:tcPr>
            <w:tcW w:w="1843" w:type="dxa"/>
            <w:tcBorders>
              <w:top w:val="single" w:sz="4" w:space="0" w:color="auto"/>
              <w:left w:val="double" w:sz="4" w:space="0" w:color="auto"/>
              <w:bottom w:val="single" w:sz="4" w:space="0" w:color="auto"/>
              <w:right w:val="single" w:sz="4" w:space="0" w:color="auto"/>
            </w:tcBorders>
          </w:tcPr>
          <w:p w:rsidR="0082579A" w:rsidRDefault="0082579A">
            <w:pPr>
              <w:jc w:val="right"/>
              <w:rPr>
                <w:sz w:val="22"/>
                <w:szCs w:val="22"/>
              </w:rPr>
            </w:pPr>
            <w:r>
              <w:rPr>
                <w:sz w:val="22"/>
                <w:szCs w:val="22"/>
                <w:lang/>
              </w:rPr>
              <w:t>89.520,00</w:t>
            </w:r>
          </w:p>
        </w:tc>
        <w:tc>
          <w:tcPr>
            <w:tcW w:w="1713" w:type="dxa"/>
            <w:tcBorders>
              <w:top w:val="single" w:sz="4" w:space="0" w:color="auto"/>
              <w:left w:val="single" w:sz="4" w:space="0" w:color="auto"/>
              <w:bottom w:val="single" w:sz="4" w:space="0" w:color="auto"/>
              <w:right w:val="single" w:sz="12" w:space="0" w:color="auto"/>
            </w:tcBorders>
          </w:tcPr>
          <w:p w:rsidR="0082579A" w:rsidRDefault="0082579A">
            <w:pPr>
              <w:jc w:val="right"/>
              <w:rPr>
                <w:sz w:val="22"/>
                <w:szCs w:val="22"/>
              </w:rPr>
            </w:pPr>
            <w:r>
              <w:rPr>
                <w:sz w:val="22"/>
                <w:szCs w:val="22"/>
                <w:lang/>
              </w:rPr>
              <w:t>25.170,00</w:t>
            </w:r>
          </w:p>
        </w:tc>
      </w:tr>
      <w:tr w:rsidR="0082579A" w:rsidRPr="006E54F7" w:rsidTr="008E0D46">
        <w:trPr>
          <w:jc w:val="center"/>
        </w:trPr>
        <w:tc>
          <w:tcPr>
            <w:tcW w:w="522" w:type="dxa"/>
            <w:tcBorders>
              <w:top w:val="single" w:sz="4" w:space="0" w:color="auto"/>
              <w:left w:val="single" w:sz="12" w:space="0" w:color="auto"/>
              <w:bottom w:val="single" w:sz="4" w:space="0" w:color="auto"/>
              <w:right w:val="single" w:sz="4" w:space="0" w:color="auto"/>
            </w:tcBorders>
          </w:tcPr>
          <w:p w:rsidR="0082579A" w:rsidRPr="006E54F7" w:rsidRDefault="0082579A" w:rsidP="00AE351E">
            <w:pPr>
              <w:shd w:val="clear" w:color="auto" w:fill="FFFFFF"/>
              <w:spacing w:line="276" w:lineRule="auto"/>
              <w:jc w:val="center"/>
              <w:rPr>
                <w:bCs/>
                <w:iCs/>
                <w:sz w:val="22"/>
                <w:szCs w:val="22"/>
              </w:rPr>
            </w:pPr>
            <w:r>
              <w:rPr>
                <w:bCs/>
                <w:iCs/>
                <w:sz w:val="22"/>
                <w:szCs w:val="22"/>
              </w:rPr>
              <w:t>6.</w:t>
            </w:r>
          </w:p>
        </w:tc>
        <w:tc>
          <w:tcPr>
            <w:tcW w:w="2939" w:type="dxa"/>
            <w:tcBorders>
              <w:top w:val="single" w:sz="4" w:space="0" w:color="auto"/>
              <w:left w:val="single" w:sz="4" w:space="0" w:color="auto"/>
              <w:bottom w:val="single" w:sz="4" w:space="0" w:color="auto"/>
              <w:right w:val="single" w:sz="4" w:space="0" w:color="auto"/>
            </w:tcBorders>
          </w:tcPr>
          <w:p w:rsidR="0082579A" w:rsidRPr="008E0D46" w:rsidRDefault="0082579A" w:rsidP="00AE351E">
            <w:pPr>
              <w:suppressAutoHyphens w:val="0"/>
              <w:spacing w:line="276" w:lineRule="auto"/>
              <w:rPr>
                <w:rFonts w:eastAsia="Calibri"/>
                <w:color w:val="auto"/>
                <w:kern w:val="0"/>
                <w:sz w:val="22"/>
                <w:szCs w:val="22"/>
                <w:lang w:val="sr-Cyrl-CS" w:eastAsia="en-US"/>
              </w:rPr>
            </w:pPr>
            <w:r>
              <w:rPr>
                <w:rFonts w:eastAsia="Calibri"/>
                <w:color w:val="auto"/>
                <w:kern w:val="0"/>
                <w:sz w:val="22"/>
                <w:szCs w:val="22"/>
                <w:lang w:val="sr-Cyrl-CS" w:eastAsia="en-US"/>
              </w:rPr>
              <w:t>Михаила Миловановића 0, Младеновац</w:t>
            </w:r>
          </w:p>
        </w:tc>
        <w:tc>
          <w:tcPr>
            <w:tcW w:w="1559" w:type="dxa"/>
            <w:tcBorders>
              <w:top w:val="single" w:sz="4" w:space="0" w:color="auto"/>
              <w:left w:val="single" w:sz="4" w:space="0" w:color="auto"/>
              <w:bottom w:val="single" w:sz="4" w:space="0" w:color="auto"/>
              <w:right w:val="single" w:sz="4" w:space="0" w:color="auto"/>
            </w:tcBorders>
          </w:tcPr>
          <w:p w:rsidR="0082579A" w:rsidRDefault="0082579A" w:rsidP="00AE351E">
            <w:pPr>
              <w:suppressAutoHyphens w:val="0"/>
              <w:spacing w:line="276" w:lineRule="auto"/>
              <w:rPr>
                <w:rFonts w:eastAsia="Calibri"/>
                <w:color w:val="auto"/>
                <w:kern w:val="0"/>
                <w:sz w:val="22"/>
                <w:szCs w:val="22"/>
                <w:lang w:val="sr-Cyrl-CS" w:eastAsia="en-US"/>
              </w:rPr>
            </w:pPr>
          </w:p>
          <w:p w:rsidR="0082579A" w:rsidRPr="008E0D46" w:rsidRDefault="0082579A" w:rsidP="00AE351E">
            <w:pPr>
              <w:suppressAutoHyphens w:val="0"/>
              <w:spacing w:line="276" w:lineRule="auto"/>
              <w:rPr>
                <w:rFonts w:eastAsia="Calibri"/>
                <w:color w:val="auto"/>
                <w:kern w:val="0"/>
                <w:sz w:val="22"/>
                <w:szCs w:val="22"/>
                <w:lang w:val="sr-Cyrl-CS" w:eastAsia="en-US"/>
              </w:rPr>
            </w:pPr>
            <w:r>
              <w:rPr>
                <w:rFonts w:eastAsia="Calibri"/>
                <w:color w:val="auto"/>
                <w:kern w:val="0"/>
                <w:sz w:val="22"/>
                <w:szCs w:val="22"/>
                <w:lang w:val="sr-Cyrl-CS" w:eastAsia="en-US"/>
              </w:rPr>
              <w:t>98652810</w:t>
            </w:r>
          </w:p>
        </w:tc>
        <w:tc>
          <w:tcPr>
            <w:tcW w:w="1984" w:type="dxa"/>
            <w:tcBorders>
              <w:top w:val="single" w:sz="4" w:space="0" w:color="auto"/>
              <w:left w:val="single" w:sz="4" w:space="0" w:color="auto"/>
              <w:bottom w:val="single" w:sz="4" w:space="0" w:color="auto"/>
              <w:right w:val="double" w:sz="4" w:space="0" w:color="auto"/>
            </w:tcBorders>
          </w:tcPr>
          <w:p w:rsidR="0082579A" w:rsidRDefault="0082579A" w:rsidP="00AE351E">
            <w:pPr>
              <w:suppressAutoHyphens w:val="0"/>
              <w:spacing w:line="276" w:lineRule="auto"/>
              <w:rPr>
                <w:rFonts w:eastAsia="Calibri"/>
                <w:color w:val="auto"/>
                <w:kern w:val="0"/>
                <w:sz w:val="22"/>
                <w:szCs w:val="22"/>
                <w:lang w:val="sr-Cyrl-CS" w:eastAsia="en-US"/>
              </w:rPr>
            </w:pPr>
          </w:p>
          <w:p w:rsidR="0082579A" w:rsidRPr="00CA5745" w:rsidRDefault="0082579A" w:rsidP="00AE351E">
            <w:pPr>
              <w:suppressAutoHyphens w:val="0"/>
              <w:spacing w:line="276" w:lineRule="auto"/>
              <w:rPr>
                <w:rFonts w:eastAsia="Calibri"/>
                <w:color w:val="auto"/>
                <w:kern w:val="0"/>
                <w:sz w:val="22"/>
                <w:szCs w:val="22"/>
                <w:lang w:val="sr-Cyrl-CS" w:eastAsia="en-US"/>
              </w:rPr>
            </w:pPr>
            <w:r>
              <w:rPr>
                <w:rFonts w:eastAsia="Calibri"/>
                <w:color w:val="auto"/>
                <w:kern w:val="0"/>
                <w:sz w:val="22"/>
                <w:szCs w:val="22"/>
                <w:lang w:val="sr-Cyrl-CS" w:eastAsia="en-US"/>
              </w:rPr>
              <w:t>Ниски напон</w:t>
            </w:r>
          </w:p>
        </w:tc>
        <w:tc>
          <w:tcPr>
            <w:tcW w:w="1843" w:type="dxa"/>
            <w:tcBorders>
              <w:top w:val="single" w:sz="4" w:space="0" w:color="auto"/>
              <w:left w:val="double" w:sz="4" w:space="0" w:color="auto"/>
              <w:bottom w:val="single" w:sz="4" w:space="0" w:color="auto"/>
              <w:right w:val="single" w:sz="4" w:space="0" w:color="auto"/>
            </w:tcBorders>
          </w:tcPr>
          <w:p w:rsidR="0082579A" w:rsidRDefault="0082579A">
            <w:pPr>
              <w:jc w:val="right"/>
              <w:rPr>
                <w:sz w:val="22"/>
                <w:szCs w:val="22"/>
              </w:rPr>
            </w:pPr>
            <w:r>
              <w:rPr>
                <w:sz w:val="22"/>
                <w:szCs w:val="22"/>
                <w:lang/>
              </w:rPr>
              <w:t>19.990,00</w:t>
            </w:r>
          </w:p>
        </w:tc>
        <w:tc>
          <w:tcPr>
            <w:tcW w:w="1713" w:type="dxa"/>
            <w:tcBorders>
              <w:top w:val="single" w:sz="4" w:space="0" w:color="auto"/>
              <w:left w:val="single" w:sz="4" w:space="0" w:color="auto"/>
              <w:bottom w:val="single" w:sz="4" w:space="0" w:color="auto"/>
              <w:right w:val="single" w:sz="12" w:space="0" w:color="auto"/>
            </w:tcBorders>
          </w:tcPr>
          <w:p w:rsidR="0082579A" w:rsidRDefault="0082579A">
            <w:pPr>
              <w:jc w:val="right"/>
              <w:rPr>
                <w:sz w:val="22"/>
                <w:szCs w:val="22"/>
              </w:rPr>
            </w:pPr>
            <w:r>
              <w:rPr>
                <w:sz w:val="22"/>
                <w:szCs w:val="22"/>
                <w:lang/>
              </w:rPr>
              <w:t>6.492,00</w:t>
            </w:r>
          </w:p>
        </w:tc>
      </w:tr>
      <w:tr w:rsidR="0082579A" w:rsidRPr="006E54F7" w:rsidTr="0064116C">
        <w:trPr>
          <w:trHeight w:val="572"/>
          <w:jc w:val="center"/>
        </w:trPr>
        <w:tc>
          <w:tcPr>
            <w:tcW w:w="522" w:type="dxa"/>
            <w:tcBorders>
              <w:top w:val="single" w:sz="4" w:space="0" w:color="auto"/>
              <w:left w:val="single" w:sz="12" w:space="0" w:color="auto"/>
              <w:bottom w:val="single" w:sz="4" w:space="0" w:color="auto"/>
              <w:right w:val="single" w:sz="4" w:space="0" w:color="auto"/>
            </w:tcBorders>
          </w:tcPr>
          <w:p w:rsidR="0082579A" w:rsidRPr="006E54F7" w:rsidRDefault="0082579A" w:rsidP="00AE351E">
            <w:pPr>
              <w:shd w:val="clear" w:color="auto" w:fill="FFFFFF"/>
              <w:spacing w:line="276" w:lineRule="auto"/>
              <w:jc w:val="center"/>
              <w:rPr>
                <w:bCs/>
                <w:iCs/>
                <w:sz w:val="22"/>
                <w:szCs w:val="22"/>
              </w:rPr>
            </w:pPr>
            <w:r>
              <w:rPr>
                <w:bCs/>
                <w:iCs/>
                <w:sz w:val="22"/>
                <w:szCs w:val="22"/>
              </w:rPr>
              <w:t>7.</w:t>
            </w:r>
          </w:p>
        </w:tc>
        <w:tc>
          <w:tcPr>
            <w:tcW w:w="2939" w:type="dxa"/>
            <w:tcBorders>
              <w:top w:val="single" w:sz="4" w:space="0" w:color="auto"/>
              <w:left w:val="single" w:sz="4" w:space="0" w:color="auto"/>
              <w:bottom w:val="single" w:sz="4" w:space="0" w:color="auto"/>
              <w:right w:val="single" w:sz="4" w:space="0" w:color="auto"/>
            </w:tcBorders>
          </w:tcPr>
          <w:p w:rsidR="0082579A" w:rsidRPr="008E0D46" w:rsidRDefault="0082579A" w:rsidP="00AE351E">
            <w:pPr>
              <w:suppressAutoHyphens w:val="0"/>
              <w:spacing w:line="276" w:lineRule="auto"/>
              <w:rPr>
                <w:rFonts w:eastAsia="Calibri"/>
                <w:color w:val="auto"/>
                <w:kern w:val="0"/>
                <w:sz w:val="22"/>
                <w:szCs w:val="22"/>
                <w:lang w:val="sr-Cyrl-CS" w:eastAsia="en-US"/>
              </w:rPr>
            </w:pPr>
            <w:r>
              <w:rPr>
                <w:rFonts w:eastAsia="Calibri"/>
                <w:color w:val="auto"/>
                <w:kern w:val="0"/>
                <w:sz w:val="22"/>
                <w:szCs w:val="22"/>
                <w:lang w:val="sr-Cyrl-CS" w:eastAsia="en-US"/>
              </w:rPr>
              <w:t>Петраркина 10, Београд</w:t>
            </w:r>
          </w:p>
        </w:tc>
        <w:tc>
          <w:tcPr>
            <w:tcW w:w="1559" w:type="dxa"/>
            <w:tcBorders>
              <w:top w:val="single" w:sz="4" w:space="0" w:color="auto"/>
              <w:left w:val="single" w:sz="4" w:space="0" w:color="auto"/>
              <w:bottom w:val="single" w:sz="4" w:space="0" w:color="auto"/>
              <w:right w:val="single" w:sz="4" w:space="0" w:color="auto"/>
            </w:tcBorders>
          </w:tcPr>
          <w:p w:rsidR="0082579A" w:rsidRPr="008E0D46" w:rsidRDefault="0082579A" w:rsidP="00AE351E">
            <w:pPr>
              <w:suppressAutoHyphens w:val="0"/>
              <w:spacing w:line="276" w:lineRule="auto"/>
              <w:rPr>
                <w:rFonts w:eastAsia="Calibri"/>
                <w:color w:val="auto"/>
                <w:kern w:val="0"/>
                <w:sz w:val="22"/>
                <w:szCs w:val="22"/>
                <w:lang w:val="sr-Cyrl-CS" w:eastAsia="en-US"/>
              </w:rPr>
            </w:pPr>
            <w:r>
              <w:rPr>
                <w:rFonts w:eastAsia="Calibri"/>
                <w:color w:val="auto"/>
                <w:kern w:val="0"/>
                <w:sz w:val="22"/>
                <w:szCs w:val="22"/>
                <w:lang w:val="sr-Cyrl-CS" w:eastAsia="en-US"/>
              </w:rPr>
              <w:t>98768161</w:t>
            </w:r>
          </w:p>
        </w:tc>
        <w:tc>
          <w:tcPr>
            <w:tcW w:w="1984" w:type="dxa"/>
            <w:tcBorders>
              <w:top w:val="single" w:sz="4" w:space="0" w:color="auto"/>
              <w:left w:val="single" w:sz="4" w:space="0" w:color="auto"/>
              <w:bottom w:val="single" w:sz="4" w:space="0" w:color="auto"/>
              <w:right w:val="double" w:sz="4" w:space="0" w:color="auto"/>
            </w:tcBorders>
          </w:tcPr>
          <w:p w:rsidR="0082579A" w:rsidRPr="00CA5745" w:rsidRDefault="0082579A" w:rsidP="00AE351E">
            <w:pPr>
              <w:suppressAutoHyphens w:val="0"/>
              <w:spacing w:line="276" w:lineRule="auto"/>
              <w:rPr>
                <w:rFonts w:eastAsia="Calibri"/>
                <w:color w:val="auto"/>
                <w:kern w:val="0"/>
                <w:sz w:val="22"/>
                <w:szCs w:val="22"/>
                <w:lang w:val="sr-Cyrl-CS" w:eastAsia="en-US"/>
              </w:rPr>
            </w:pPr>
            <w:r>
              <w:rPr>
                <w:rFonts w:eastAsia="Calibri"/>
                <w:color w:val="auto"/>
                <w:kern w:val="0"/>
                <w:sz w:val="22"/>
                <w:szCs w:val="22"/>
                <w:lang w:val="sr-Cyrl-CS" w:eastAsia="en-US"/>
              </w:rPr>
              <w:t>Ниски напон</w:t>
            </w:r>
          </w:p>
        </w:tc>
        <w:tc>
          <w:tcPr>
            <w:tcW w:w="1843" w:type="dxa"/>
            <w:tcBorders>
              <w:top w:val="single" w:sz="4" w:space="0" w:color="auto"/>
              <w:left w:val="double" w:sz="4" w:space="0" w:color="auto"/>
              <w:bottom w:val="single" w:sz="4" w:space="0" w:color="auto"/>
              <w:right w:val="single" w:sz="4" w:space="0" w:color="auto"/>
            </w:tcBorders>
          </w:tcPr>
          <w:p w:rsidR="0082579A" w:rsidRDefault="0082579A">
            <w:pPr>
              <w:jc w:val="right"/>
              <w:rPr>
                <w:sz w:val="22"/>
                <w:szCs w:val="22"/>
              </w:rPr>
            </w:pPr>
            <w:r>
              <w:rPr>
                <w:sz w:val="22"/>
                <w:szCs w:val="22"/>
                <w:lang/>
              </w:rPr>
              <w:t>5.594,00</w:t>
            </w:r>
          </w:p>
        </w:tc>
        <w:tc>
          <w:tcPr>
            <w:tcW w:w="1713" w:type="dxa"/>
            <w:tcBorders>
              <w:top w:val="single" w:sz="4" w:space="0" w:color="auto"/>
              <w:left w:val="single" w:sz="4" w:space="0" w:color="auto"/>
              <w:bottom w:val="single" w:sz="4" w:space="0" w:color="auto"/>
              <w:right w:val="single" w:sz="12" w:space="0" w:color="auto"/>
            </w:tcBorders>
          </w:tcPr>
          <w:p w:rsidR="0082579A" w:rsidRDefault="0082579A">
            <w:pPr>
              <w:jc w:val="right"/>
              <w:rPr>
                <w:sz w:val="22"/>
                <w:szCs w:val="22"/>
              </w:rPr>
            </w:pPr>
            <w:r>
              <w:rPr>
                <w:sz w:val="22"/>
                <w:szCs w:val="22"/>
                <w:lang/>
              </w:rPr>
              <w:t>2.133,00</w:t>
            </w:r>
          </w:p>
        </w:tc>
      </w:tr>
      <w:tr w:rsidR="0082579A" w:rsidRPr="006E54F7" w:rsidTr="008E0D46">
        <w:trPr>
          <w:jc w:val="center"/>
        </w:trPr>
        <w:tc>
          <w:tcPr>
            <w:tcW w:w="522" w:type="dxa"/>
            <w:tcBorders>
              <w:top w:val="single" w:sz="4" w:space="0" w:color="auto"/>
              <w:left w:val="single" w:sz="12" w:space="0" w:color="auto"/>
              <w:bottom w:val="single" w:sz="4" w:space="0" w:color="auto"/>
              <w:right w:val="single" w:sz="4" w:space="0" w:color="auto"/>
            </w:tcBorders>
          </w:tcPr>
          <w:p w:rsidR="0082579A" w:rsidRPr="006E54F7" w:rsidRDefault="0082579A" w:rsidP="00AE351E">
            <w:pPr>
              <w:shd w:val="clear" w:color="auto" w:fill="FFFFFF"/>
              <w:spacing w:line="276" w:lineRule="auto"/>
              <w:jc w:val="center"/>
              <w:rPr>
                <w:bCs/>
                <w:iCs/>
                <w:sz w:val="22"/>
                <w:szCs w:val="22"/>
              </w:rPr>
            </w:pPr>
            <w:r>
              <w:rPr>
                <w:bCs/>
                <w:iCs/>
                <w:sz w:val="22"/>
                <w:szCs w:val="22"/>
              </w:rPr>
              <w:t>8.</w:t>
            </w:r>
          </w:p>
        </w:tc>
        <w:tc>
          <w:tcPr>
            <w:tcW w:w="2939" w:type="dxa"/>
            <w:tcBorders>
              <w:top w:val="single" w:sz="4" w:space="0" w:color="auto"/>
              <w:left w:val="single" w:sz="4" w:space="0" w:color="auto"/>
              <w:bottom w:val="single" w:sz="4" w:space="0" w:color="auto"/>
              <w:right w:val="single" w:sz="4" w:space="0" w:color="auto"/>
            </w:tcBorders>
          </w:tcPr>
          <w:p w:rsidR="0082579A" w:rsidRPr="008E0D46" w:rsidRDefault="0082579A" w:rsidP="00AE351E">
            <w:pPr>
              <w:suppressAutoHyphens w:val="0"/>
              <w:spacing w:line="276" w:lineRule="auto"/>
              <w:rPr>
                <w:rFonts w:eastAsia="Calibri"/>
                <w:color w:val="auto"/>
                <w:kern w:val="0"/>
                <w:sz w:val="22"/>
                <w:szCs w:val="22"/>
                <w:lang w:val="sr-Cyrl-CS" w:eastAsia="en-US"/>
              </w:rPr>
            </w:pPr>
            <w:r>
              <w:rPr>
                <w:rFonts w:eastAsia="Calibri"/>
                <w:color w:val="auto"/>
                <w:kern w:val="0"/>
                <w:sz w:val="22"/>
                <w:szCs w:val="22"/>
                <w:lang w:val="sr-Cyrl-CS" w:eastAsia="en-US"/>
              </w:rPr>
              <w:t>Булевар ЈНА 4, Београд</w:t>
            </w:r>
          </w:p>
        </w:tc>
        <w:tc>
          <w:tcPr>
            <w:tcW w:w="1559" w:type="dxa"/>
            <w:tcBorders>
              <w:top w:val="single" w:sz="4" w:space="0" w:color="auto"/>
              <w:left w:val="single" w:sz="4" w:space="0" w:color="auto"/>
              <w:bottom w:val="single" w:sz="4" w:space="0" w:color="auto"/>
              <w:right w:val="single" w:sz="4" w:space="0" w:color="auto"/>
            </w:tcBorders>
          </w:tcPr>
          <w:p w:rsidR="0082579A" w:rsidRPr="008E0D46" w:rsidRDefault="0082579A" w:rsidP="00AE351E">
            <w:pPr>
              <w:suppressAutoHyphens w:val="0"/>
              <w:spacing w:line="276" w:lineRule="auto"/>
              <w:rPr>
                <w:rFonts w:eastAsia="Calibri"/>
                <w:color w:val="auto"/>
                <w:kern w:val="0"/>
                <w:sz w:val="22"/>
                <w:szCs w:val="22"/>
                <w:lang w:val="sr-Cyrl-CS" w:eastAsia="en-US"/>
              </w:rPr>
            </w:pPr>
            <w:r>
              <w:rPr>
                <w:rFonts w:eastAsia="Calibri"/>
                <w:color w:val="auto"/>
                <w:kern w:val="0"/>
                <w:sz w:val="22"/>
                <w:szCs w:val="22"/>
                <w:lang w:val="sr-Cyrl-CS" w:eastAsia="en-US"/>
              </w:rPr>
              <w:t>26299731</w:t>
            </w:r>
          </w:p>
        </w:tc>
        <w:tc>
          <w:tcPr>
            <w:tcW w:w="1984" w:type="dxa"/>
            <w:tcBorders>
              <w:top w:val="single" w:sz="4" w:space="0" w:color="auto"/>
              <w:left w:val="single" w:sz="4" w:space="0" w:color="auto"/>
              <w:bottom w:val="single" w:sz="4" w:space="0" w:color="auto"/>
              <w:right w:val="double" w:sz="4" w:space="0" w:color="auto"/>
            </w:tcBorders>
          </w:tcPr>
          <w:p w:rsidR="0082579A" w:rsidRPr="00CA5745" w:rsidRDefault="0082579A" w:rsidP="00AE351E">
            <w:pPr>
              <w:suppressAutoHyphens w:val="0"/>
              <w:spacing w:line="276" w:lineRule="auto"/>
              <w:rPr>
                <w:rFonts w:eastAsia="Calibri"/>
                <w:color w:val="auto"/>
                <w:kern w:val="0"/>
                <w:sz w:val="22"/>
                <w:szCs w:val="22"/>
                <w:lang w:val="sr-Cyrl-CS" w:eastAsia="en-US"/>
              </w:rPr>
            </w:pPr>
            <w:r>
              <w:rPr>
                <w:rFonts w:eastAsia="Calibri"/>
                <w:color w:val="auto"/>
                <w:kern w:val="0"/>
                <w:sz w:val="22"/>
                <w:szCs w:val="22"/>
                <w:lang w:val="sr-Cyrl-CS" w:eastAsia="en-US"/>
              </w:rPr>
              <w:t>Широка потрошња</w:t>
            </w:r>
          </w:p>
        </w:tc>
        <w:tc>
          <w:tcPr>
            <w:tcW w:w="1843" w:type="dxa"/>
            <w:tcBorders>
              <w:top w:val="single" w:sz="4" w:space="0" w:color="auto"/>
              <w:left w:val="double" w:sz="4" w:space="0" w:color="auto"/>
              <w:bottom w:val="single" w:sz="4" w:space="0" w:color="auto"/>
              <w:right w:val="single" w:sz="4" w:space="0" w:color="auto"/>
            </w:tcBorders>
          </w:tcPr>
          <w:p w:rsidR="0082579A" w:rsidRDefault="0082579A">
            <w:pPr>
              <w:jc w:val="right"/>
              <w:rPr>
                <w:sz w:val="22"/>
                <w:szCs w:val="22"/>
              </w:rPr>
            </w:pPr>
            <w:r>
              <w:rPr>
                <w:sz w:val="22"/>
                <w:szCs w:val="22"/>
                <w:lang/>
              </w:rPr>
              <w:t>24.988,00</w:t>
            </w:r>
          </w:p>
        </w:tc>
        <w:tc>
          <w:tcPr>
            <w:tcW w:w="1713" w:type="dxa"/>
            <w:tcBorders>
              <w:top w:val="single" w:sz="4" w:space="0" w:color="auto"/>
              <w:left w:val="single" w:sz="4" w:space="0" w:color="auto"/>
              <w:bottom w:val="single" w:sz="4" w:space="0" w:color="auto"/>
              <w:right w:val="single" w:sz="12" w:space="0" w:color="auto"/>
            </w:tcBorders>
          </w:tcPr>
          <w:p w:rsidR="0082579A" w:rsidRDefault="0082579A">
            <w:pPr>
              <w:jc w:val="right"/>
              <w:rPr>
                <w:sz w:val="22"/>
                <w:szCs w:val="22"/>
              </w:rPr>
            </w:pPr>
            <w:r>
              <w:rPr>
                <w:sz w:val="22"/>
                <w:szCs w:val="22"/>
                <w:lang/>
              </w:rPr>
              <w:t>10.545,00</w:t>
            </w:r>
          </w:p>
        </w:tc>
      </w:tr>
      <w:tr w:rsidR="0082579A" w:rsidRPr="006E54F7" w:rsidTr="008E0D46">
        <w:trPr>
          <w:jc w:val="center"/>
        </w:trPr>
        <w:tc>
          <w:tcPr>
            <w:tcW w:w="522" w:type="dxa"/>
            <w:tcBorders>
              <w:top w:val="single" w:sz="4" w:space="0" w:color="auto"/>
              <w:left w:val="single" w:sz="12" w:space="0" w:color="auto"/>
              <w:bottom w:val="single" w:sz="4" w:space="0" w:color="auto"/>
              <w:right w:val="single" w:sz="4" w:space="0" w:color="auto"/>
            </w:tcBorders>
          </w:tcPr>
          <w:p w:rsidR="0082579A" w:rsidRPr="006E54F7" w:rsidRDefault="0082579A" w:rsidP="00AE351E">
            <w:pPr>
              <w:shd w:val="clear" w:color="auto" w:fill="FFFFFF"/>
              <w:spacing w:line="276" w:lineRule="auto"/>
              <w:jc w:val="center"/>
              <w:rPr>
                <w:bCs/>
                <w:iCs/>
                <w:sz w:val="22"/>
                <w:szCs w:val="22"/>
              </w:rPr>
            </w:pPr>
            <w:r>
              <w:rPr>
                <w:bCs/>
                <w:iCs/>
                <w:sz w:val="22"/>
                <w:szCs w:val="22"/>
              </w:rPr>
              <w:t>9.</w:t>
            </w:r>
          </w:p>
        </w:tc>
        <w:tc>
          <w:tcPr>
            <w:tcW w:w="2939" w:type="dxa"/>
            <w:tcBorders>
              <w:top w:val="single" w:sz="4" w:space="0" w:color="auto"/>
              <w:left w:val="single" w:sz="4" w:space="0" w:color="auto"/>
              <w:bottom w:val="single" w:sz="4" w:space="0" w:color="auto"/>
              <w:right w:val="single" w:sz="4" w:space="0" w:color="auto"/>
            </w:tcBorders>
          </w:tcPr>
          <w:p w:rsidR="0082579A" w:rsidRPr="008E0D46" w:rsidRDefault="0082579A" w:rsidP="00AE351E">
            <w:pPr>
              <w:suppressAutoHyphens w:val="0"/>
              <w:spacing w:line="276" w:lineRule="auto"/>
              <w:rPr>
                <w:rFonts w:eastAsia="Calibri"/>
                <w:color w:val="auto"/>
                <w:kern w:val="0"/>
                <w:sz w:val="22"/>
                <w:szCs w:val="22"/>
                <w:lang w:val="sr-Cyrl-CS" w:eastAsia="en-US"/>
              </w:rPr>
            </w:pPr>
            <w:r>
              <w:rPr>
                <w:rFonts w:eastAsia="Calibri"/>
                <w:color w:val="auto"/>
                <w:kern w:val="0"/>
                <w:sz w:val="22"/>
                <w:szCs w:val="22"/>
                <w:lang w:val="sr-Cyrl-CS" w:eastAsia="en-US"/>
              </w:rPr>
              <w:t>Акробате Алексића 11/А Београд</w:t>
            </w:r>
          </w:p>
        </w:tc>
        <w:tc>
          <w:tcPr>
            <w:tcW w:w="1559" w:type="dxa"/>
            <w:tcBorders>
              <w:top w:val="single" w:sz="4" w:space="0" w:color="auto"/>
              <w:left w:val="single" w:sz="4" w:space="0" w:color="auto"/>
              <w:bottom w:val="single" w:sz="4" w:space="0" w:color="auto"/>
              <w:right w:val="single" w:sz="4" w:space="0" w:color="auto"/>
            </w:tcBorders>
          </w:tcPr>
          <w:p w:rsidR="0082579A" w:rsidRPr="008E0D46" w:rsidRDefault="0082579A" w:rsidP="00AE351E">
            <w:pPr>
              <w:suppressAutoHyphens w:val="0"/>
              <w:spacing w:line="276" w:lineRule="auto"/>
              <w:rPr>
                <w:rFonts w:eastAsia="Calibri"/>
                <w:color w:val="auto"/>
                <w:kern w:val="0"/>
                <w:sz w:val="22"/>
                <w:szCs w:val="22"/>
                <w:lang w:val="sr-Cyrl-CS" w:eastAsia="en-US"/>
              </w:rPr>
            </w:pPr>
            <w:r>
              <w:rPr>
                <w:rFonts w:eastAsia="Calibri"/>
                <w:color w:val="auto"/>
                <w:kern w:val="0"/>
                <w:sz w:val="22"/>
                <w:szCs w:val="22"/>
                <w:lang w:val="sr-Cyrl-CS" w:eastAsia="en-US"/>
              </w:rPr>
              <w:t>80569060</w:t>
            </w:r>
          </w:p>
        </w:tc>
        <w:tc>
          <w:tcPr>
            <w:tcW w:w="1984" w:type="dxa"/>
            <w:tcBorders>
              <w:top w:val="single" w:sz="4" w:space="0" w:color="auto"/>
              <w:left w:val="single" w:sz="4" w:space="0" w:color="auto"/>
              <w:bottom w:val="single" w:sz="4" w:space="0" w:color="auto"/>
              <w:right w:val="double" w:sz="4" w:space="0" w:color="auto"/>
            </w:tcBorders>
          </w:tcPr>
          <w:p w:rsidR="0082579A" w:rsidRPr="00CA5745" w:rsidRDefault="0082579A" w:rsidP="00AE351E">
            <w:pPr>
              <w:suppressAutoHyphens w:val="0"/>
              <w:spacing w:line="276" w:lineRule="auto"/>
              <w:rPr>
                <w:rFonts w:eastAsia="Calibri"/>
                <w:color w:val="auto"/>
                <w:kern w:val="0"/>
                <w:sz w:val="22"/>
                <w:szCs w:val="22"/>
                <w:lang w:val="sr-Cyrl-CS" w:eastAsia="en-US"/>
              </w:rPr>
            </w:pPr>
            <w:r>
              <w:rPr>
                <w:rFonts w:eastAsia="Calibri"/>
                <w:color w:val="auto"/>
                <w:kern w:val="0"/>
                <w:sz w:val="22"/>
                <w:szCs w:val="22"/>
                <w:lang w:val="sr-Cyrl-CS" w:eastAsia="en-US"/>
              </w:rPr>
              <w:t>Широка потрошња</w:t>
            </w:r>
          </w:p>
        </w:tc>
        <w:tc>
          <w:tcPr>
            <w:tcW w:w="1843" w:type="dxa"/>
            <w:tcBorders>
              <w:top w:val="single" w:sz="4" w:space="0" w:color="auto"/>
              <w:left w:val="double" w:sz="4" w:space="0" w:color="auto"/>
              <w:bottom w:val="single" w:sz="4" w:space="0" w:color="auto"/>
              <w:right w:val="single" w:sz="4" w:space="0" w:color="auto"/>
            </w:tcBorders>
          </w:tcPr>
          <w:p w:rsidR="0082579A" w:rsidRDefault="0082579A">
            <w:pPr>
              <w:jc w:val="right"/>
              <w:rPr>
                <w:sz w:val="22"/>
                <w:szCs w:val="22"/>
              </w:rPr>
            </w:pPr>
            <w:r>
              <w:rPr>
                <w:sz w:val="22"/>
                <w:szCs w:val="22"/>
                <w:lang/>
              </w:rPr>
              <w:t>0,00</w:t>
            </w:r>
          </w:p>
        </w:tc>
        <w:tc>
          <w:tcPr>
            <w:tcW w:w="1713" w:type="dxa"/>
            <w:tcBorders>
              <w:top w:val="single" w:sz="4" w:space="0" w:color="auto"/>
              <w:left w:val="single" w:sz="4" w:space="0" w:color="auto"/>
              <w:bottom w:val="single" w:sz="4" w:space="0" w:color="auto"/>
              <w:right w:val="single" w:sz="12" w:space="0" w:color="auto"/>
            </w:tcBorders>
          </w:tcPr>
          <w:p w:rsidR="0082579A" w:rsidRDefault="0082579A">
            <w:pPr>
              <w:jc w:val="right"/>
              <w:rPr>
                <w:sz w:val="22"/>
                <w:szCs w:val="22"/>
              </w:rPr>
            </w:pPr>
            <w:r>
              <w:rPr>
                <w:sz w:val="22"/>
                <w:szCs w:val="22"/>
                <w:lang/>
              </w:rPr>
              <w:t>0,00</w:t>
            </w:r>
          </w:p>
        </w:tc>
      </w:tr>
      <w:tr w:rsidR="0082579A" w:rsidRPr="006E54F7" w:rsidTr="008E0D46">
        <w:trPr>
          <w:jc w:val="center"/>
        </w:trPr>
        <w:tc>
          <w:tcPr>
            <w:tcW w:w="522" w:type="dxa"/>
            <w:tcBorders>
              <w:top w:val="single" w:sz="4" w:space="0" w:color="auto"/>
              <w:left w:val="single" w:sz="12" w:space="0" w:color="auto"/>
              <w:bottom w:val="single" w:sz="4" w:space="0" w:color="auto"/>
              <w:right w:val="single" w:sz="4" w:space="0" w:color="auto"/>
            </w:tcBorders>
          </w:tcPr>
          <w:p w:rsidR="0082579A" w:rsidRPr="006E54F7" w:rsidRDefault="0082579A" w:rsidP="00AE351E">
            <w:pPr>
              <w:shd w:val="clear" w:color="auto" w:fill="FFFFFF"/>
              <w:spacing w:line="276" w:lineRule="auto"/>
              <w:jc w:val="center"/>
              <w:rPr>
                <w:bCs/>
                <w:iCs/>
                <w:sz w:val="22"/>
                <w:szCs w:val="22"/>
              </w:rPr>
            </w:pPr>
            <w:r>
              <w:rPr>
                <w:bCs/>
                <w:iCs/>
                <w:sz w:val="22"/>
                <w:szCs w:val="22"/>
              </w:rPr>
              <w:t>10.</w:t>
            </w:r>
          </w:p>
        </w:tc>
        <w:tc>
          <w:tcPr>
            <w:tcW w:w="2939" w:type="dxa"/>
            <w:tcBorders>
              <w:top w:val="single" w:sz="4" w:space="0" w:color="auto"/>
              <w:left w:val="single" w:sz="4" w:space="0" w:color="auto"/>
              <w:bottom w:val="single" w:sz="4" w:space="0" w:color="auto"/>
              <w:right w:val="single" w:sz="4" w:space="0" w:color="auto"/>
            </w:tcBorders>
          </w:tcPr>
          <w:p w:rsidR="0082579A" w:rsidRPr="008E0D46" w:rsidRDefault="0082579A" w:rsidP="00AE351E">
            <w:pPr>
              <w:suppressAutoHyphens w:val="0"/>
              <w:spacing w:line="276" w:lineRule="auto"/>
              <w:rPr>
                <w:rFonts w:eastAsia="Calibri"/>
                <w:color w:val="auto"/>
                <w:kern w:val="0"/>
                <w:sz w:val="22"/>
                <w:szCs w:val="22"/>
                <w:lang w:val="sr-Cyrl-CS" w:eastAsia="en-US"/>
              </w:rPr>
            </w:pPr>
            <w:r>
              <w:rPr>
                <w:rFonts w:eastAsia="Calibri"/>
                <w:color w:val="auto"/>
                <w:kern w:val="0"/>
                <w:sz w:val="22"/>
                <w:szCs w:val="22"/>
                <w:lang w:val="sr-Cyrl-CS" w:eastAsia="en-US"/>
              </w:rPr>
              <w:t>Акробате Алексића 11/Б Београд</w:t>
            </w:r>
          </w:p>
        </w:tc>
        <w:tc>
          <w:tcPr>
            <w:tcW w:w="1559" w:type="dxa"/>
            <w:tcBorders>
              <w:top w:val="single" w:sz="4" w:space="0" w:color="auto"/>
              <w:left w:val="single" w:sz="4" w:space="0" w:color="auto"/>
              <w:bottom w:val="single" w:sz="4" w:space="0" w:color="auto"/>
              <w:right w:val="single" w:sz="4" w:space="0" w:color="auto"/>
            </w:tcBorders>
          </w:tcPr>
          <w:p w:rsidR="0082579A" w:rsidRPr="008E0D46" w:rsidRDefault="0082579A" w:rsidP="00AE351E">
            <w:pPr>
              <w:suppressAutoHyphens w:val="0"/>
              <w:spacing w:line="276" w:lineRule="auto"/>
              <w:rPr>
                <w:rFonts w:eastAsia="Calibri"/>
                <w:color w:val="auto"/>
                <w:kern w:val="0"/>
                <w:sz w:val="22"/>
                <w:szCs w:val="22"/>
                <w:lang w:val="sr-Cyrl-CS" w:eastAsia="en-US"/>
              </w:rPr>
            </w:pPr>
            <w:r>
              <w:rPr>
                <w:rFonts w:eastAsia="Calibri"/>
                <w:color w:val="auto"/>
                <w:kern w:val="0"/>
                <w:sz w:val="22"/>
                <w:szCs w:val="22"/>
                <w:lang w:val="sr-Cyrl-CS" w:eastAsia="en-US"/>
              </w:rPr>
              <w:t>80569220</w:t>
            </w:r>
          </w:p>
        </w:tc>
        <w:tc>
          <w:tcPr>
            <w:tcW w:w="1984" w:type="dxa"/>
            <w:tcBorders>
              <w:top w:val="single" w:sz="4" w:space="0" w:color="auto"/>
              <w:left w:val="single" w:sz="4" w:space="0" w:color="auto"/>
              <w:bottom w:val="single" w:sz="4" w:space="0" w:color="auto"/>
              <w:right w:val="double" w:sz="4" w:space="0" w:color="auto"/>
            </w:tcBorders>
          </w:tcPr>
          <w:p w:rsidR="0082579A" w:rsidRPr="009F0725" w:rsidRDefault="0082579A" w:rsidP="00AE351E">
            <w:pPr>
              <w:suppressAutoHyphens w:val="0"/>
              <w:spacing w:line="276" w:lineRule="auto"/>
              <w:rPr>
                <w:rFonts w:eastAsia="Calibri"/>
                <w:color w:val="auto"/>
                <w:kern w:val="0"/>
                <w:sz w:val="22"/>
                <w:szCs w:val="22"/>
                <w:lang w:val="sr-Cyrl-CS" w:eastAsia="en-US"/>
              </w:rPr>
            </w:pPr>
            <w:r>
              <w:rPr>
                <w:rFonts w:eastAsia="Calibri"/>
                <w:color w:val="auto"/>
                <w:kern w:val="0"/>
                <w:sz w:val="22"/>
                <w:szCs w:val="22"/>
                <w:lang w:val="sr-Cyrl-CS" w:eastAsia="en-US"/>
              </w:rPr>
              <w:t>Широка потрошња</w:t>
            </w:r>
          </w:p>
        </w:tc>
        <w:tc>
          <w:tcPr>
            <w:tcW w:w="1843" w:type="dxa"/>
            <w:tcBorders>
              <w:top w:val="single" w:sz="4" w:space="0" w:color="auto"/>
              <w:left w:val="double" w:sz="4" w:space="0" w:color="auto"/>
              <w:bottom w:val="single" w:sz="4" w:space="0" w:color="auto"/>
              <w:right w:val="single" w:sz="4" w:space="0" w:color="auto"/>
            </w:tcBorders>
          </w:tcPr>
          <w:p w:rsidR="0082579A" w:rsidRDefault="0082579A">
            <w:pPr>
              <w:jc w:val="right"/>
              <w:rPr>
                <w:sz w:val="22"/>
                <w:szCs w:val="22"/>
              </w:rPr>
            </w:pPr>
            <w:r>
              <w:rPr>
                <w:sz w:val="22"/>
                <w:szCs w:val="22"/>
                <w:lang/>
              </w:rPr>
              <w:t>32,00</w:t>
            </w:r>
          </w:p>
        </w:tc>
        <w:tc>
          <w:tcPr>
            <w:tcW w:w="1713" w:type="dxa"/>
            <w:tcBorders>
              <w:top w:val="single" w:sz="4" w:space="0" w:color="auto"/>
              <w:left w:val="single" w:sz="4" w:space="0" w:color="auto"/>
              <w:bottom w:val="single" w:sz="4" w:space="0" w:color="auto"/>
              <w:right w:val="single" w:sz="12" w:space="0" w:color="auto"/>
            </w:tcBorders>
          </w:tcPr>
          <w:p w:rsidR="0082579A" w:rsidRDefault="0082579A">
            <w:pPr>
              <w:jc w:val="right"/>
              <w:rPr>
                <w:sz w:val="22"/>
                <w:szCs w:val="22"/>
              </w:rPr>
            </w:pPr>
            <w:r>
              <w:rPr>
                <w:sz w:val="22"/>
                <w:szCs w:val="22"/>
                <w:lang/>
              </w:rPr>
              <w:t>16,00</w:t>
            </w:r>
          </w:p>
        </w:tc>
      </w:tr>
      <w:tr w:rsidR="0082579A" w:rsidRPr="006E54F7" w:rsidTr="008E0D46">
        <w:trPr>
          <w:jc w:val="center"/>
        </w:trPr>
        <w:tc>
          <w:tcPr>
            <w:tcW w:w="522" w:type="dxa"/>
            <w:tcBorders>
              <w:top w:val="single" w:sz="4" w:space="0" w:color="auto"/>
              <w:left w:val="single" w:sz="12" w:space="0" w:color="auto"/>
              <w:bottom w:val="single" w:sz="4" w:space="0" w:color="auto"/>
              <w:right w:val="single" w:sz="4" w:space="0" w:color="auto"/>
            </w:tcBorders>
          </w:tcPr>
          <w:p w:rsidR="0082579A" w:rsidRPr="006E54F7" w:rsidRDefault="0082579A" w:rsidP="00AE351E">
            <w:pPr>
              <w:shd w:val="clear" w:color="auto" w:fill="FFFFFF"/>
              <w:spacing w:line="276" w:lineRule="auto"/>
              <w:jc w:val="center"/>
              <w:rPr>
                <w:bCs/>
                <w:iCs/>
                <w:sz w:val="22"/>
                <w:szCs w:val="22"/>
              </w:rPr>
            </w:pPr>
            <w:r>
              <w:rPr>
                <w:bCs/>
                <w:iCs/>
                <w:sz w:val="22"/>
                <w:szCs w:val="22"/>
              </w:rPr>
              <w:t>11.</w:t>
            </w:r>
          </w:p>
        </w:tc>
        <w:tc>
          <w:tcPr>
            <w:tcW w:w="2939" w:type="dxa"/>
            <w:tcBorders>
              <w:top w:val="single" w:sz="4" w:space="0" w:color="auto"/>
              <w:left w:val="single" w:sz="4" w:space="0" w:color="auto"/>
              <w:bottom w:val="single" w:sz="4" w:space="0" w:color="auto"/>
              <w:right w:val="single" w:sz="4" w:space="0" w:color="auto"/>
            </w:tcBorders>
          </w:tcPr>
          <w:p w:rsidR="0082579A" w:rsidRPr="008E0D46" w:rsidRDefault="0082579A" w:rsidP="00AE351E">
            <w:pPr>
              <w:suppressAutoHyphens w:val="0"/>
              <w:spacing w:line="276" w:lineRule="auto"/>
              <w:rPr>
                <w:rFonts w:eastAsia="Calibri"/>
                <w:color w:val="auto"/>
                <w:kern w:val="0"/>
                <w:sz w:val="22"/>
                <w:szCs w:val="22"/>
                <w:lang w:val="sr-Cyrl-CS" w:eastAsia="en-US"/>
              </w:rPr>
            </w:pPr>
            <w:r>
              <w:rPr>
                <w:rFonts w:eastAsia="Calibri"/>
                <w:color w:val="auto"/>
                <w:kern w:val="0"/>
                <w:sz w:val="22"/>
                <w:szCs w:val="22"/>
                <w:lang w:val="sr-Cyrl-CS" w:eastAsia="en-US"/>
              </w:rPr>
              <w:t>Војводе Мишића 128, Обреновац</w:t>
            </w:r>
          </w:p>
        </w:tc>
        <w:tc>
          <w:tcPr>
            <w:tcW w:w="1559" w:type="dxa"/>
            <w:tcBorders>
              <w:top w:val="single" w:sz="4" w:space="0" w:color="auto"/>
              <w:left w:val="single" w:sz="4" w:space="0" w:color="auto"/>
              <w:bottom w:val="single" w:sz="4" w:space="0" w:color="auto"/>
              <w:right w:val="single" w:sz="4" w:space="0" w:color="auto"/>
            </w:tcBorders>
          </w:tcPr>
          <w:p w:rsidR="0082579A" w:rsidRPr="008E0D46" w:rsidRDefault="0082579A" w:rsidP="00AE351E">
            <w:pPr>
              <w:suppressAutoHyphens w:val="0"/>
              <w:spacing w:line="276" w:lineRule="auto"/>
              <w:rPr>
                <w:rFonts w:eastAsia="Calibri"/>
                <w:color w:val="auto"/>
                <w:kern w:val="0"/>
                <w:sz w:val="22"/>
                <w:szCs w:val="22"/>
                <w:lang w:val="sr-Cyrl-CS" w:eastAsia="en-US"/>
              </w:rPr>
            </w:pPr>
            <w:r>
              <w:rPr>
                <w:rFonts w:eastAsia="Calibri"/>
                <w:color w:val="auto"/>
                <w:kern w:val="0"/>
                <w:sz w:val="22"/>
                <w:szCs w:val="22"/>
                <w:lang w:val="sr-Cyrl-CS" w:eastAsia="en-US"/>
              </w:rPr>
              <w:t>95952680</w:t>
            </w:r>
          </w:p>
        </w:tc>
        <w:tc>
          <w:tcPr>
            <w:tcW w:w="1984" w:type="dxa"/>
            <w:tcBorders>
              <w:top w:val="single" w:sz="4" w:space="0" w:color="auto"/>
              <w:left w:val="single" w:sz="4" w:space="0" w:color="auto"/>
              <w:bottom w:val="single" w:sz="4" w:space="0" w:color="auto"/>
              <w:right w:val="double" w:sz="4" w:space="0" w:color="auto"/>
            </w:tcBorders>
          </w:tcPr>
          <w:p w:rsidR="0082579A" w:rsidRPr="009F0725" w:rsidRDefault="0082579A" w:rsidP="00AE351E">
            <w:pPr>
              <w:suppressAutoHyphens w:val="0"/>
              <w:spacing w:line="276" w:lineRule="auto"/>
              <w:rPr>
                <w:rFonts w:eastAsia="Calibri"/>
                <w:color w:val="auto"/>
                <w:kern w:val="0"/>
                <w:sz w:val="22"/>
                <w:szCs w:val="22"/>
                <w:lang w:val="sr-Cyrl-CS" w:eastAsia="en-US"/>
              </w:rPr>
            </w:pPr>
            <w:r>
              <w:rPr>
                <w:rFonts w:eastAsia="Calibri"/>
                <w:color w:val="auto"/>
                <w:kern w:val="0"/>
                <w:sz w:val="22"/>
                <w:szCs w:val="22"/>
                <w:lang w:val="sr-Cyrl-CS" w:eastAsia="en-US"/>
              </w:rPr>
              <w:t>Широка потрошња</w:t>
            </w:r>
          </w:p>
        </w:tc>
        <w:tc>
          <w:tcPr>
            <w:tcW w:w="1843" w:type="dxa"/>
            <w:tcBorders>
              <w:top w:val="single" w:sz="4" w:space="0" w:color="auto"/>
              <w:left w:val="double" w:sz="4" w:space="0" w:color="auto"/>
              <w:bottom w:val="single" w:sz="4" w:space="0" w:color="auto"/>
              <w:right w:val="single" w:sz="4" w:space="0" w:color="auto"/>
            </w:tcBorders>
          </w:tcPr>
          <w:p w:rsidR="0082579A" w:rsidRDefault="0082579A">
            <w:pPr>
              <w:jc w:val="right"/>
              <w:rPr>
                <w:sz w:val="22"/>
                <w:szCs w:val="22"/>
              </w:rPr>
            </w:pPr>
            <w:r>
              <w:rPr>
                <w:sz w:val="22"/>
                <w:szCs w:val="22"/>
                <w:lang/>
              </w:rPr>
              <w:t>6.746,00</w:t>
            </w:r>
          </w:p>
        </w:tc>
        <w:tc>
          <w:tcPr>
            <w:tcW w:w="1713" w:type="dxa"/>
            <w:tcBorders>
              <w:top w:val="single" w:sz="4" w:space="0" w:color="auto"/>
              <w:left w:val="single" w:sz="4" w:space="0" w:color="auto"/>
              <w:bottom w:val="single" w:sz="4" w:space="0" w:color="auto"/>
              <w:right w:val="single" w:sz="12" w:space="0" w:color="auto"/>
            </w:tcBorders>
          </w:tcPr>
          <w:p w:rsidR="0082579A" w:rsidRDefault="0082579A">
            <w:pPr>
              <w:jc w:val="right"/>
              <w:rPr>
                <w:sz w:val="22"/>
                <w:szCs w:val="22"/>
              </w:rPr>
            </w:pPr>
            <w:r>
              <w:rPr>
                <w:sz w:val="22"/>
                <w:szCs w:val="22"/>
                <w:lang/>
              </w:rPr>
              <w:t>1.505,00</w:t>
            </w:r>
          </w:p>
        </w:tc>
      </w:tr>
      <w:tr w:rsidR="0082579A" w:rsidRPr="006E54F7" w:rsidTr="008E0D46">
        <w:trPr>
          <w:jc w:val="center"/>
        </w:trPr>
        <w:tc>
          <w:tcPr>
            <w:tcW w:w="522" w:type="dxa"/>
            <w:tcBorders>
              <w:top w:val="single" w:sz="4" w:space="0" w:color="auto"/>
              <w:left w:val="single" w:sz="12" w:space="0" w:color="auto"/>
              <w:bottom w:val="single" w:sz="4" w:space="0" w:color="auto"/>
              <w:right w:val="single" w:sz="4" w:space="0" w:color="auto"/>
            </w:tcBorders>
          </w:tcPr>
          <w:p w:rsidR="0082579A" w:rsidRPr="006E54F7" w:rsidRDefault="0082579A" w:rsidP="00AE351E">
            <w:pPr>
              <w:shd w:val="clear" w:color="auto" w:fill="FFFFFF"/>
              <w:spacing w:line="276" w:lineRule="auto"/>
              <w:jc w:val="center"/>
              <w:rPr>
                <w:bCs/>
                <w:iCs/>
                <w:sz w:val="22"/>
                <w:szCs w:val="22"/>
              </w:rPr>
            </w:pPr>
            <w:r>
              <w:rPr>
                <w:bCs/>
                <w:iCs/>
                <w:sz w:val="22"/>
                <w:szCs w:val="22"/>
              </w:rPr>
              <w:t>12.</w:t>
            </w:r>
          </w:p>
        </w:tc>
        <w:tc>
          <w:tcPr>
            <w:tcW w:w="2939" w:type="dxa"/>
            <w:tcBorders>
              <w:top w:val="single" w:sz="4" w:space="0" w:color="auto"/>
              <w:left w:val="single" w:sz="4" w:space="0" w:color="auto"/>
              <w:bottom w:val="single" w:sz="4" w:space="0" w:color="auto"/>
              <w:right w:val="single" w:sz="4" w:space="0" w:color="auto"/>
            </w:tcBorders>
          </w:tcPr>
          <w:p w:rsidR="0082579A" w:rsidRPr="008E0D46" w:rsidRDefault="0082579A" w:rsidP="00AE351E">
            <w:pPr>
              <w:suppressAutoHyphens w:val="0"/>
              <w:spacing w:line="276" w:lineRule="auto"/>
              <w:rPr>
                <w:rFonts w:eastAsia="Calibri"/>
                <w:color w:val="auto"/>
                <w:kern w:val="0"/>
                <w:sz w:val="22"/>
                <w:szCs w:val="22"/>
                <w:lang w:val="sr-Cyrl-CS" w:eastAsia="en-US"/>
              </w:rPr>
            </w:pPr>
            <w:r>
              <w:rPr>
                <w:rFonts w:eastAsia="Calibri"/>
                <w:color w:val="auto"/>
                <w:kern w:val="0"/>
                <w:sz w:val="22"/>
                <w:szCs w:val="22"/>
                <w:lang w:val="sr-Cyrl-CS" w:eastAsia="en-US"/>
              </w:rPr>
              <w:t>Исмета Мујазиновића 0, Београд</w:t>
            </w:r>
          </w:p>
        </w:tc>
        <w:tc>
          <w:tcPr>
            <w:tcW w:w="1559" w:type="dxa"/>
            <w:tcBorders>
              <w:top w:val="single" w:sz="4" w:space="0" w:color="auto"/>
              <w:left w:val="single" w:sz="4" w:space="0" w:color="auto"/>
              <w:bottom w:val="single" w:sz="4" w:space="0" w:color="auto"/>
              <w:right w:val="single" w:sz="4" w:space="0" w:color="auto"/>
            </w:tcBorders>
          </w:tcPr>
          <w:p w:rsidR="0082579A" w:rsidRDefault="0082579A" w:rsidP="00AE351E">
            <w:pPr>
              <w:suppressAutoHyphens w:val="0"/>
              <w:spacing w:line="276" w:lineRule="auto"/>
              <w:rPr>
                <w:rFonts w:eastAsia="Calibri"/>
                <w:color w:val="auto"/>
                <w:kern w:val="0"/>
                <w:sz w:val="22"/>
                <w:szCs w:val="22"/>
                <w:lang w:val="sr-Cyrl-CS" w:eastAsia="en-US"/>
              </w:rPr>
            </w:pPr>
          </w:p>
          <w:p w:rsidR="0082579A" w:rsidRPr="008E0D46" w:rsidRDefault="0082579A" w:rsidP="00AE351E">
            <w:pPr>
              <w:suppressAutoHyphens w:val="0"/>
              <w:spacing w:line="276" w:lineRule="auto"/>
              <w:rPr>
                <w:rFonts w:eastAsia="Calibri"/>
                <w:color w:val="auto"/>
                <w:kern w:val="0"/>
                <w:sz w:val="22"/>
                <w:szCs w:val="22"/>
                <w:lang w:val="sr-Cyrl-CS" w:eastAsia="en-US"/>
              </w:rPr>
            </w:pPr>
            <w:r>
              <w:rPr>
                <w:rFonts w:eastAsia="Calibri"/>
                <w:color w:val="auto"/>
                <w:kern w:val="0"/>
                <w:sz w:val="22"/>
                <w:szCs w:val="22"/>
                <w:lang w:val="sr-Cyrl-CS" w:eastAsia="en-US"/>
              </w:rPr>
              <w:t>82307161</w:t>
            </w:r>
          </w:p>
        </w:tc>
        <w:tc>
          <w:tcPr>
            <w:tcW w:w="1984" w:type="dxa"/>
            <w:tcBorders>
              <w:top w:val="single" w:sz="4" w:space="0" w:color="auto"/>
              <w:left w:val="single" w:sz="4" w:space="0" w:color="auto"/>
              <w:bottom w:val="single" w:sz="4" w:space="0" w:color="auto"/>
              <w:right w:val="double" w:sz="4" w:space="0" w:color="auto"/>
            </w:tcBorders>
          </w:tcPr>
          <w:p w:rsidR="0082579A" w:rsidRDefault="0082579A" w:rsidP="00AE351E">
            <w:pPr>
              <w:suppressAutoHyphens w:val="0"/>
              <w:spacing w:line="276" w:lineRule="auto"/>
              <w:rPr>
                <w:rFonts w:eastAsia="Calibri"/>
                <w:color w:val="auto"/>
                <w:kern w:val="0"/>
                <w:sz w:val="22"/>
                <w:szCs w:val="22"/>
                <w:lang w:val="sr-Cyrl-CS" w:eastAsia="en-US"/>
              </w:rPr>
            </w:pPr>
          </w:p>
          <w:p w:rsidR="0082579A" w:rsidRPr="009F0725" w:rsidRDefault="0082579A" w:rsidP="00AE351E">
            <w:pPr>
              <w:suppressAutoHyphens w:val="0"/>
              <w:spacing w:line="276" w:lineRule="auto"/>
              <w:rPr>
                <w:rFonts w:eastAsia="Calibri"/>
                <w:color w:val="auto"/>
                <w:kern w:val="0"/>
                <w:sz w:val="22"/>
                <w:szCs w:val="22"/>
                <w:lang w:val="sr-Cyrl-CS" w:eastAsia="en-US"/>
              </w:rPr>
            </w:pPr>
            <w:r>
              <w:rPr>
                <w:rFonts w:eastAsia="Calibri"/>
                <w:color w:val="auto"/>
                <w:kern w:val="0"/>
                <w:sz w:val="22"/>
                <w:szCs w:val="22"/>
                <w:lang w:val="sr-Cyrl-CS" w:eastAsia="en-US"/>
              </w:rPr>
              <w:t>Ниски напон</w:t>
            </w:r>
          </w:p>
        </w:tc>
        <w:tc>
          <w:tcPr>
            <w:tcW w:w="1843" w:type="dxa"/>
            <w:tcBorders>
              <w:top w:val="single" w:sz="4" w:space="0" w:color="auto"/>
              <w:left w:val="double" w:sz="4" w:space="0" w:color="auto"/>
              <w:bottom w:val="single" w:sz="4" w:space="0" w:color="auto"/>
              <w:right w:val="single" w:sz="4" w:space="0" w:color="auto"/>
            </w:tcBorders>
          </w:tcPr>
          <w:p w:rsidR="0082579A" w:rsidRDefault="0082579A">
            <w:pPr>
              <w:jc w:val="right"/>
              <w:rPr>
                <w:sz w:val="22"/>
                <w:szCs w:val="22"/>
              </w:rPr>
            </w:pPr>
            <w:r>
              <w:rPr>
                <w:sz w:val="22"/>
                <w:szCs w:val="22"/>
                <w:lang/>
              </w:rPr>
              <w:t>111.920,00</w:t>
            </w:r>
          </w:p>
        </w:tc>
        <w:tc>
          <w:tcPr>
            <w:tcW w:w="1713" w:type="dxa"/>
            <w:tcBorders>
              <w:top w:val="single" w:sz="4" w:space="0" w:color="auto"/>
              <w:left w:val="single" w:sz="4" w:space="0" w:color="auto"/>
              <w:bottom w:val="single" w:sz="4" w:space="0" w:color="auto"/>
              <w:right w:val="single" w:sz="12" w:space="0" w:color="auto"/>
            </w:tcBorders>
          </w:tcPr>
          <w:p w:rsidR="0082579A" w:rsidRDefault="0082579A">
            <w:pPr>
              <w:jc w:val="right"/>
              <w:rPr>
                <w:sz w:val="22"/>
                <w:szCs w:val="22"/>
              </w:rPr>
            </w:pPr>
            <w:r>
              <w:rPr>
                <w:sz w:val="22"/>
                <w:szCs w:val="22"/>
                <w:lang/>
              </w:rPr>
              <w:t>31.200,00</w:t>
            </w:r>
          </w:p>
        </w:tc>
      </w:tr>
      <w:tr w:rsidR="0082579A" w:rsidRPr="006E54F7" w:rsidTr="008E0D46">
        <w:trPr>
          <w:jc w:val="center"/>
        </w:trPr>
        <w:tc>
          <w:tcPr>
            <w:tcW w:w="522" w:type="dxa"/>
            <w:tcBorders>
              <w:top w:val="single" w:sz="4" w:space="0" w:color="auto"/>
              <w:left w:val="single" w:sz="12" w:space="0" w:color="auto"/>
              <w:bottom w:val="single" w:sz="4" w:space="0" w:color="auto"/>
              <w:right w:val="single" w:sz="4" w:space="0" w:color="auto"/>
            </w:tcBorders>
          </w:tcPr>
          <w:p w:rsidR="0082579A" w:rsidRPr="006E54F7" w:rsidRDefault="0082579A" w:rsidP="00AE351E">
            <w:pPr>
              <w:shd w:val="clear" w:color="auto" w:fill="FFFFFF"/>
              <w:spacing w:line="276" w:lineRule="auto"/>
              <w:jc w:val="center"/>
              <w:rPr>
                <w:bCs/>
                <w:iCs/>
                <w:sz w:val="22"/>
                <w:szCs w:val="22"/>
              </w:rPr>
            </w:pPr>
            <w:r>
              <w:rPr>
                <w:bCs/>
                <w:iCs/>
                <w:sz w:val="22"/>
                <w:szCs w:val="22"/>
              </w:rPr>
              <w:t>13.</w:t>
            </w:r>
          </w:p>
        </w:tc>
        <w:tc>
          <w:tcPr>
            <w:tcW w:w="2939" w:type="dxa"/>
            <w:tcBorders>
              <w:top w:val="single" w:sz="4" w:space="0" w:color="auto"/>
              <w:left w:val="single" w:sz="4" w:space="0" w:color="auto"/>
              <w:bottom w:val="single" w:sz="4" w:space="0" w:color="auto"/>
              <w:right w:val="single" w:sz="4" w:space="0" w:color="auto"/>
            </w:tcBorders>
          </w:tcPr>
          <w:p w:rsidR="0082579A" w:rsidRPr="008E0D46" w:rsidRDefault="0082579A" w:rsidP="00AE351E">
            <w:pPr>
              <w:suppressAutoHyphens w:val="0"/>
              <w:spacing w:line="276" w:lineRule="auto"/>
              <w:rPr>
                <w:rFonts w:eastAsia="Calibri"/>
                <w:color w:val="auto"/>
                <w:kern w:val="0"/>
                <w:sz w:val="22"/>
                <w:szCs w:val="22"/>
                <w:lang w:val="sr-Cyrl-CS" w:eastAsia="en-US"/>
              </w:rPr>
            </w:pPr>
            <w:r>
              <w:rPr>
                <w:rFonts w:eastAsia="Calibri"/>
                <w:color w:val="auto"/>
                <w:kern w:val="0"/>
                <w:sz w:val="22"/>
                <w:szCs w:val="22"/>
                <w:lang w:val="sr-Cyrl-CS" w:eastAsia="en-US"/>
              </w:rPr>
              <w:t>Душан Петровић Шане бб, Лазаревац</w:t>
            </w:r>
          </w:p>
        </w:tc>
        <w:tc>
          <w:tcPr>
            <w:tcW w:w="1559" w:type="dxa"/>
            <w:tcBorders>
              <w:top w:val="single" w:sz="4" w:space="0" w:color="auto"/>
              <w:left w:val="single" w:sz="4" w:space="0" w:color="auto"/>
              <w:bottom w:val="single" w:sz="4" w:space="0" w:color="auto"/>
              <w:right w:val="single" w:sz="4" w:space="0" w:color="auto"/>
            </w:tcBorders>
          </w:tcPr>
          <w:p w:rsidR="0082579A" w:rsidRPr="008E0D46" w:rsidRDefault="0082579A" w:rsidP="00AE351E">
            <w:pPr>
              <w:suppressAutoHyphens w:val="0"/>
              <w:spacing w:line="276" w:lineRule="auto"/>
              <w:rPr>
                <w:rFonts w:eastAsia="Calibri"/>
                <w:color w:val="auto"/>
                <w:kern w:val="0"/>
                <w:sz w:val="22"/>
                <w:szCs w:val="22"/>
                <w:lang w:val="sr-Cyrl-CS" w:eastAsia="en-US"/>
              </w:rPr>
            </w:pPr>
            <w:r>
              <w:rPr>
                <w:rFonts w:eastAsia="Calibri"/>
                <w:color w:val="auto"/>
                <w:kern w:val="0"/>
                <w:sz w:val="22"/>
                <w:szCs w:val="22"/>
                <w:lang w:val="sr-Cyrl-CS" w:eastAsia="en-US"/>
              </w:rPr>
              <w:t>0717146670</w:t>
            </w:r>
          </w:p>
        </w:tc>
        <w:tc>
          <w:tcPr>
            <w:tcW w:w="1984" w:type="dxa"/>
            <w:tcBorders>
              <w:top w:val="single" w:sz="4" w:space="0" w:color="auto"/>
              <w:left w:val="single" w:sz="4" w:space="0" w:color="auto"/>
              <w:bottom w:val="single" w:sz="4" w:space="0" w:color="auto"/>
              <w:right w:val="double" w:sz="4" w:space="0" w:color="auto"/>
            </w:tcBorders>
          </w:tcPr>
          <w:p w:rsidR="0082579A" w:rsidRPr="009F0725" w:rsidRDefault="0082579A" w:rsidP="00AE351E">
            <w:pPr>
              <w:suppressAutoHyphens w:val="0"/>
              <w:spacing w:line="276" w:lineRule="auto"/>
              <w:rPr>
                <w:rFonts w:eastAsia="Calibri"/>
                <w:color w:val="auto"/>
                <w:kern w:val="0"/>
                <w:sz w:val="22"/>
                <w:szCs w:val="22"/>
                <w:lang w:val="sr-Cyrl-CS" w:eastAsia="en-US"/>
              </w:rPr>
            </w:pPr>
            <w:r>
              <w:rPr>
                <w:rFonts w:eastAsia="Calibri"/>
                <w:color w:val="auto"/>
                <w:kern w:val="0"/>
                <w:sz w:val="22"/>
                <w:szCs w:val="22"/>
                <w:lang w:val="sr-Cyrl-CS" w:eastAsia="en-US"/>
              </w:rPr>
              <w:t>Широка потрошња</w:t>
            </w:r>
          </w:p>
        </w:tc>
        <w:tc>
          <w:tcPr>
            <w:tcW w:w="1843" w:type="dxa"/>
            <w:tcBorders>
              <w:top w:val="single" w:sz="4" w:space="0" w:color="auto"/>
              <w:left w:val="double" w:sz="4" w:space="0" w:color="auto"/>
              <w:bottom w:val="single" w:sz="4" w:space="0" w:color="auto"/>
              <w:right w:val="single" w:sz="4" w:space="0" w:color="auto"/>
            </w:tcBorders>
          </w:tcPr>
          <w:p w:rsidR="0082579A" w:rsidRDefault="0082579A">
            <w:pPr>
              <w:jc w:val="right"/>
              <w:rPr>
                <w:sz w:val="22"/>
                <w:szCs w:val="22"/>
              </w:rPr>
            </w:pPr>
            <w:r>
              <w:rPr>
                <w:sz w:val="22"/>
                <w:szCs w:val="22"/>
                <w:lang/>
              </w:rPr>
              <w:t>5.100,00</w:t>
            </w:r>
          </w:p>
        </w:tc>
        <w:tc>
          <w:tcPr>
            <w:tcW w:w="1713" w:type="dxa"/>
            <w:tcBorders>
              <w:top w:val="single" w:sz="4" w:space="0" w:color="auto"/>
              <w:left w:val="single" w:sz="4" w:space="0" w:color="auto"/>
              <w:bottom w:val="single" w:sz="4" w:space="0" w:color="auto"/>
              <w:right w:val="single" w:sz="12" w:space="0" w:color="auto"/>
            </w:tcBorders>
          </w:tcPr>
          <w:p w:rsidR="0082579A" w:rsidRDefault="0082579A">
            <w:pPr>
              <w:jc w:val="right"/>
              <w:rPr>
                <w:sz w:val="22"/>
                <w:szCs w:val="22"/>
              </w:rPr>
            </w:pPr>
            <w:r>
              <w:rPr>
                <w:sz w:val="22"/>
                <w:szCs w:val="22"/>
                <w:lang/>
              </w:rPr>
              <w:t>777,00</w:t>
            </w:r>
          </w:p>
        </w:tc>
      </w:tr>
      <w:tr w:rsidR="0082579A" w:rsidRPr="006E54F7" w:rsidTr="008E0D46">
        <w:trPr>
          <w:jc w:val="center"/>
        </w:trPr>
        <w:tc>
          <w:tcPr>
            <w:tcW w:w="522" w:type="dxa"/>
            <w:tcBorders>
              <w:top w:val="single" w:sz="4" w:space="0" w:color="auto"/>
              <w:left w:val="single" w:sz="12" w:space="0" w:color="auto"/>
              <w:bottom w:val="single" w:sz="4" w:space="0" w:color="auto"/>
              <w:right w:val="single" w:sz="4" w:space="0" w:color="auto"/>
            </w:tcBorders>
          </w:tcPr>
          <w:p w:rsidR="0082579A" w:rsidRPr="00AE351E" w:rsidRDefault="0082579A" w:rsidP="00AE351E">
            <w:pPr>
              <w:shd w:val="clear" w:color="auto" w:fill="FFFFFF"/>
              <w:spacing w:line="276" w:lineRule="auto"/>
              <w:jc w:val="center"/>
              <w:rPr>
                <w:bCs/>
                <w:iCs/>
                <w:sz w:val="22"/>
                <w:szCs w:val="22"/>
                <w:lang/>
              </w:rPr>
            </w:pPr>
            <w:r>
              <w:rPr>
                <w:bCs/>
                <w:iCs/>
                <w:sz w:val="22"/>
                <w:szCs w:val="22"/>
                <w:lang/>
              </w:rPr>
              <w:t>14.</w:t>
            </w:r>
          </w:p>
        </w:tc>
        <w:tc>
          <w:tcPr>
            <w:tcW w:w="2939" w:type="dxa"/>
            <w:tcBorders>
              <w:top w:val="single" w:sz="4" w:space="0" w:color="auto"/>
              <w:left w:val="single" w:sz="4" w:space="0" w:color="auto"/>
              <w:bottom w:val="single" w:sz="4" w:space="0" w:color="auto"/>
              <w:right w:val="single" w:sz="4" w:space="0" w:color="auto"/>
            </w:tcBorders>
          </w:tcPr>
          <w:p w:rsidR="0082579A" w:rsidRDefault="0082579A" w:rsidP="00AE351E">
            <w:pPr>
              <w:suppressAutoHyphens w:val="0"/>
              <w:spacing w:line="276" w:lineRule="auto"/>
              <w:rPr>
                <w:rFonts w:eastAsia="Calibri"/>
                <w:color w:val="auto"/>
                <w:kern w:val="0"/>
                <w:sz w:val="22"/>
                <w:szCs w:val="22"/>
                <w:lang w:val="sr-Cyrl-CS" w:eastAsia="en-US"/>
              </w:rPr>
            </w:pPr>
            <w:r>
              <w:rPr>
                <w:rFonts w:eastAsia="Calibri"/>
                <w:color w:val="auto"/>
                <w:kern w:val="0"/>
                <w:sz w:val="22"/>
                <w:szCs w:val="22"/>
                <w:lang w:val="sr-Cyrl-CS" w:eastAsia="en-US"/>
              </w:rPr>
              <w:t>Диљска 12, Београд</w:t>
            </w:r>
          </w:p>
        </w:tc>
        <w:tc>
          <w:tcPr>
            <w:tcW w:w="1559" w:type="dxa"/>
            <w:tcBorders>
              <w:top w:val="single" w:sz="4" w:space="0" w:color="auto"/>
              <w:left w:val="single" w:sz="4" w:space="0" w:color="auto"/>
              <w:bottom w:val="single" w:sz="4" w:space="0" w:color="auto"/>
              <w:right w:val="single" w:sz="4" w:space="0" w:color="auto"/>
            </w:tcBorders>
          </w:tcPr>
          <w:p w:rsidR="0082579A" w:rsidRDefault="0082579A" w:rsidP="00AE351E">
            <w:pPr>
              <w:suppressAutoHyphens w:val="0"/>
              <w:spacing w:line="276" w:lineRule="auto"/>
              <w:rPr>
                <w:rFonts w:eastAsia="Calibri"/>
                <w:color w:val="auto"/>
                <w:kern w:val="0"/>
                <w:sz w:val="22"/>
                <w:szCs w:val="22"/>
                <w:lang w:val="sr-Cyrl-CS" w:eastAsia="en-US"/>
              </w:rPr>
            </w:pPr>
            <w:r>
              <w:rPr>
                <w:rFonts w:eastAsia="Calibri"/>
                <w:color w:val="auto"/>
                <w:kern w:val="0"/>
                <w:sz w:val="22"/>
                <w:szCs w:val="22"/>
                <w:lang w:val="sr-Cyrl-CS" w:eastAsia="en-US"/>
              </w:rPr>
              <w:t>92696230</w:t>
            </w:r>
          </w:p>
        </w:tc>
        <w:tc>
          <w:tcPr>
            <w:tcW w:w="1984" w:type="dxa"/>
            <w:tcBorders>
              <w:top w:val="single" w:sz="4" w:space="0" w:color="auto"/>
              <w:left w:val="single" w:sz="4" w:space="0" w:color="auto"/>
              <w:bottom w:val="single" w:sz="4" w:space="0" w:color="auto"/>
              <w:right w:val="double" w:sz="4" w:space="0" w:color="auto"/>
            </w:tcBorders>
          </w:tcPr>
          <w:p w:rsidR="0082579A" w:rsidRDefault="0082579A" w:rsidP="00AE351E">
            <w:pPr>
              <w:suppressAutoHyphens w:val="0"/>
              <w:spacing w:line="276" w:lineRule="auto"/>
              <w:rPr>
                <w:rFonts w:eastAsia="Calibri"/>
                <w:color w:val="auto"/>
                <w:kern w:val="0"/>
                <w:sz w:val="22"/>
                <w:szCs w:val="22"/>
                <w:lang w:val="sr-Cyrl-CS" w:eastAsia="en-US"/>
              </w:rPr>
            </w:pPr>
            <w:r>
              <w:rPr>
                <w:rFonts w:eastAsia="Calibri"/>
                <w:color w:val="auto"/>
                <w:kern w:val="0"/>
                <w:sz w:val="22"/>
                <w:szCs w:val="22"/>
                <w:lang w:val="sr-Cyrl-CS" w:eastAsia="en-US"/>
              </w:rPr>
              <w:t>Широка потрошња</w:t>
            </w:r>
          </w:p>
        </w:tc>
        <w:tc>
          <w:tcPr>
            <w:tcW w:w="1843" w:type="dxa"/>
            <w:tcBorders>
              <w:top w:val="single" w:sz="4" w:space="0" w:color="auto"/>
              <w:left w:val="double" w:sz="4" w:space="0" w:color="auto"/>
              <w:bottom w:val="single" w:sz="4" w:space="0" w:color="auto"/>
              <w:right w:val="single" w:sz="4" w:space="0" w:color="auto"/>
            </w:tcBorders>
          </w:tcPr>
          <w:p w:rsidR="0082579A" w:rsidRDefault="0082579A">
            <w:pPr>
              <w:jc w:val="right"/>
              <w:rPr>
                <w:sz w:val="22"/>
                <w:szCs w:val="22"/>
              </w:rPr>
            </w:pPr>
            <w:r>
              <w:rPr>
                <w:sz w:val="22"/>
                <w:szCs w:val="22"/>
                <w:lang/>
              </w:rPr>
              <w:t>14.375,00</w:t>
            </w:r>
          </w:p>
        </w:tc>
        <w:tc>
          <w:tcPr>
            <w:tcW w:w="1713" w:type="dxa"/>
            <w:tcBorders>
              <w:top w:val="single" w:sz="4" w:space="0" w:color="auto"/>
              <w:left w:val="single" w:sz="4" w:space="0" w:color="auto"/>
              <w:bottom w:val="single" w:sz="4" w:space="0" w:color="auto"/>
              <w:right w:val="single" w:sz="12" w:space="0" w:color="auto"/>
            </w:tcBorders>
          </w:tcPr>
          <w:p w:rsidR="0082579A" w:rsidRDefault="0082579A">
            <w:pPr>
              <w:jc w:val="right"/>
              <w:rPr>
                <w:sz w:val="22"/>
                <w:szCs w:val="22"/>
              </w:rPr>
            </w:pPr>
            <w:r>
              <w:rPr>
                <w:sz w:val="22"/>
                <w:szCs w:val="22"/>
                <w:lang/>
              </w:rPr>
              <w:t>5.992,00</w:t>
            </w:r>
          </w:p>
        </w:tc>
      </w:tr>
      <w:tr w:rsidR="0082579A" w:rsidRPr="006E54F7" w:rsidTr="008E0D46">
        <w:trPr>
          <w:jc w:val="center"/>
        </w:trPr>
        <w:tc>
          <w:tcPr>
            <w:tcW w:w="522" w:type="dxa"/>
            <w:tcBorders>
              <w:top w:val="single" w:sz="4" w:space="0" w:color="auto"/>
              <w:left w:val="single" w:sz="12" w:space="0" w:color="auto"/>
              <w:bottom w:val="single" w:sz="4" w:space="0" w:color="auto"/>
              <w:right w:val="single" w:sz="4" w:space="0" w:color="auto"/>
            </w:tcBorders>
          </w:tcPr>
          <w:p w:rsidR="0082579A" w:rsidRPr="00AE351E" w:rsidRDefault="0082579A" w:rsidP="00AE351E">
            <w:pPr>
              <w:shd w:val="clear" w:color="auto" w:fill="FFFFFF"/>
              <w:spacing w:line="276" w:lineRule="auto"/>
              <w:jc w:val="center"/>
              <w:rPr>
                <w:bCs/>
                <w:iCs/>
                <w:sz w:val="22"/>
                <w:szCs w:val="22"/>
                <w:lang/>
              </w:rPr>
            </w:pPr>
            <w:r>
              <w:rPr>
                <w:bCs/>
                <w:iCs/>
                <w:sz w:val="22"/>
                <w:szCs w:val="22"/>
                <w:lang/>
              </w:rPr>
              <w:t>15.</w:t>
            </w:r>
          </w:p>
        </w:tc>
        <w:tc>
          <w:tcPr>
            <w:tcW w:w="2939" w:type="dxa"/>
            <w:tcBorders>
              <w:top w:val="single" w:sz="4" w:space="0" w:color="auto"/>
              <w:left w:val="single" w:sz="4" w:space="0" w:color="auto"/>
              <w:bottom w:val="single" w:sz="4" w:space="0" w:color="auto"/>
              <w:right w:val="single" w:sz="4" w:space="0" w:color="auto"/>
            </w:tcBorders>
          </w:tcPr>
          <w:p w:rsidR="0082579A" w:rsidRDefault="0082579A" w:rsidP="00AE351E">
            <w:pPr>
              <w:suppressAutoHyphens w:val="0"/>
              <w:spacing w:line="276" w:lineRule="auto"/>
              <w:rPr>
                <w:rFonts w:eastAsia="Calibri"/>
                <w:color w:val="auto"/>
                <w:kern w:val="0"/>
                <w:sz w:val="22"/>
                <w:szCs w:val="22"/>
                <w:lang w:val="sr-Cyrl-CS" w:eastAsia="en-US"/>
              </w:rPr>
            </w:pPr>
            <w:r>
              <w:rPr>
                <w:rFonts w:eastAsia="Calibri"/>
                <w:color w:val="auto"/>
                <w:kern w:val="0"/>
                <w:sz w:val="22"/>
                <w:szCs w:val="22"/>
                <w:lang w:val="sr-Cyrl-CS" w:eastAsia="en-US"/>
              </w:rPr>
              <w:t>Диљска 12, Београд</w:t>
            </w:r>
          </w:p>
        </w:tc>
        <w:tc>
          <w:tcPr>
            <w:tcW w:w="1559" w:type="dxa"/>
            <w:tcBorders>
              <w:top w:val="single" w:sz="4" w:space="0" w:color="auto"/>
              <w:left w:val="single" w:sz="4" w:space="0" w:color="auto"/>
              <w:bottom w:val="single" w:sz="4" w:space="0" w:color="auto"/>
              <w:right w:val="single" w:sz="4" w:space="0" w:color="auto"/>
            </w:tcBorders>
          </w:tcPr>
          <w:p w:rsidR="0082579A" w:rsidRDefault="0082579A" w:rsidP="00AE351E">
            <w:pPr>
              <w:suppressAutoHyphens w:val="0"/>
              <w:spacing w:line="276" w:lineRule="auto"/>
              <w:rPr>
                <w:rFonts w:eastAsia="Calibri"/>
                <w:color w:val="auto"/>
                <w:kern w:val="0"/>
                <w:sz w:val="22"/>
                <w:szCs w:val="22"/>
                <w:lang w:val="sr-Cyrl-CS" w:eastAsia="en-US"/>
              </w:rPr>
            </w:pPr>
            <w:r>
              <w:rPr>
                <w:rFonts w:eastAsia="Calibri"/>
                <w:color w:val="auto"/>
                <w:kern w:val="0"/>
                <w:sz w:val="22"/>
                <w:szCs w:val="22"/>
                <w:lang w:val="sr-Cyrl-CS" w:eastAsia="en-US"/>
              </w:rPr>
              <w:t>92696650</w:t>
            </w:r>
          </w:p>
        </w:tc>
        <w:tc>
          <w:tcPr>
            <w:tcW w:w="1984" w:type="dxa"/>
            <w:tcBorders>
              <w:top w:val="single" w:sz="4" w:space="0" w:color="auto"/>
              <w:left w:val="single" w:sz="4" w:space="0" w:color="auto"/>
              <w:bottom w:val="single" w:sz="4" w:space="0" w:color="auto"/>
              <w:right w:val="double" w:sz="4" w:space="0" w:color="auto"/>
            </w:tcBorders>
          </w:tcPr>
          <w:p w:rsidR="0082579A" w:rsidRDefault="0082579A" w:rsidP="00AE351E">
            <w:pPr>
              <w:suppressAutoHyphens w:val="0"/>
              <w:spacing w:line="276" w:lineRule="auto"/>
              <w:rPr>
                <w:rFonts w:eastAsia="Calibri"/>
                <w:color w:val="auto"/>
                <w:kern w:val="0"/>
                <w:sz w:val="22"/>
                <w:szCs w:val="22"/>
                <w:lang w:val="sr-Cyrl-CS" w:eastAsia="en-US"/>
              </w:rPr>
            </w:pPr>
            <w:r>
              <w:rPr>
                <w:rFonts w:eastAsia="Calibri"/>
                <w:color w:val="auto"/>
                <w:kern w:val="0"/>
                <w:sz w:val="22"/>
                <w:szCs w:val="22"/>
                <w:lang w:val="sr-Cyrl-CS" w:eastAsia="en-US"/>
              </w:rPr>
              <w:t>Широка потрошња</w:t>
            </w:r>
          </w:p>
        </w:tc>
        <w:tc>
          <w:tcPr>
            <w:tcW w:w="1843" w:type="dxa"/>
            <w:tcBorders>
              <w:top w:val="single" w:sz="4" w:space="0" w:color="auto"/>
              <w:left w:val="double" w:sz="4" w:space="0" w:color="auto"/>
              <w:bottom w:val="single" w:sz="4" w:space="0" w:color="auto"/>
              <w:right w:val="single" w:sz="4" w:space="0" w:color="auto"/>
            </w:tcBorders>
          </w:tcPr>
          <w:p w:rsidR="0082579A" w:rsidRDefault="0082579A">
            <w:pPr>
              <w:jc w:val="right"/>
              <w:rPr>
                <w:sz w:val="22"/>
                <w:szCs w:val="22"/>
              </w:rPr>
            </w:pPr>
            <w:r>
              <w:rPr>
                <w:sz w:val="22"/>
                <w:szCs w:val="22"/>
                <w:lang/>
              </w:rPr>
              <w:t>0,00</w:t>
            </w:r>
          </w:p>
        </w:tc>
        <w:tc>
          <w:tcPr>
            <w:tcW w:w="1713" w:type="dxa"/>
            <w:tcBorders>
              <w:top w:val="single" w:sz="4" w:space="0" w:color="auto"/>
              <w:left w:val="single" w:sz="4" w:space="0" w:color="auto"/>
              <w:bottom w:val="single" w:sz="4" w:space="0" w:color="auto"/>
              <w:right w:val="single" w:sz="12" w:space="0" w:color="auto"/>
            </w:tcBorders>
          </w:tcPr>
          <w:p w:rsidR="0082579A" w:rsidRDefault="0082579A">
            <w:pPr>
              <w:jc w:val="right"/>
              <w:rPr>
                <w:sz w:val="22"/>
                <w:szCs w:val="22"/>
              </w:rPr>
            </w:pPr>
            <w:r>
              <w:rPr>
                <w:sz w:val="22"/>
                <w:szCs w:val="22"/>
                <w:lang/>
              </w:rPr>
              <w:t>3,00</w:t>
            </w:r>
          </w:p>
        </w:tc>
      </w:tr>
      <w:tr w:rsidR="0082579A" w:rsidRPr="006E54F7" w:rsidTr="008E0D46">
        <w:trPr>
          <w:jc w:val="center"/>
        </w:trPr>
        <w:tc>
          <w:tcPr>
            <w:tcW w:w="522" w:type="dxa"/>
            <w:tcBorders>
              <w:top w:val="single" w:sz="4" w:space="0" w:color="auto"/>
              <w:left w:val="single" w:sz="12" w:space="0" w:color="auto"/>
              <w:bottom w:val="single" w:sz="4" w:space="0" w:color="auto"/>
              <w:right w:val="single" w:sz="4" w:space="0" w:color="auto"/>
            </w:tcBorders>
          </w:tcPr>
          <w:p w:rsidR="0082579A" w:rsidRPr="00AE351E" w:rsidRDefault="0082579A" w:rsidP="00AE351E">
            <w:pPr>
              <w:shd w:val="clear" w:color="auto" w:fill="FFFFFF"/>
              <w:spacing w:line="276" w:lineRule="auto"/>
              <w:jc w:val="center"/>
              <w:rPr>
                <w:bCs/>
                <w:iCs/>
                <w:sz w:val="22"/>
                <w:szCs w:val="22"/>
                <w:lang/>
              </w:rPr>
            </w:pPr>
            <w:r>
              <w:rPr>
                <w:bCs/>
                <w:iCs/>
                <w:sz w:val="22"/>
                <w:szCs w:val="22"/>
                <w:lang/>
              </w:rPr>
              <w:t>16.</w:t>
            </w:r>
          </w:p>
        </w:tc>
        <w:tc>
          <w:tcPr>
            <w:tcW w:w="2939" w:type="dxa"/>
            <w:tcBorders>
              <w:top w:val="single" w:sz="4" w:space="0" w:color="auto"/>
              <w:left w:val="single" w:sz="4" w:space="0" w:color="auto"/>
              <w:bottom w:val="single" w:sz="4" w:space="0" w:color="auto"/>
              <w:right w:val="single" w:sz="4" w:space="0" w:color="auto"/>
            </w:tcBorders>
          </w:tcPr>
          <w:p w:rsidR="0082579A" w:rsidRDefault="0082579A" w:rsidP="00AE351E">
            <w:pPr>
              <w:suppressAutoHyphens w:val="0"/>
              <w:spacing w:line="276" w:lineRule="auto"/>
              <w:rPr>
                <w:rFonts w:eastAsia="Calibri"/>
                <w:color w:val="auto"/>
                <w:kern w:val="0"/>
                <w:sz w:val="22"/>
                <w:szCs w:val="22"/>
                <w:lang w:val="sr-Cyrl-CS" w:eastAsia="en-US"/>
              </w:rPr>
            </w:pPr>
            <w:r>
              <w:rPr>
                <w:rFonts w:eastAsia="Calibri"/>
                <w:color w:val="auto"/>
                <w:kern w:val="0"/>
                <w:sz w:val="22"/>
                <w:szCs w:val="22"/>
                <w:lang w:val="sr-Cyrl-CS" w:eastAsia="en-US"/>
              </w:rPr>
              <w:t>Чукарица , Поручника Спасића и Машере 90, Београд</w:t>
            </w:r>
          </w:p>
        </w:tc>
        <w:tc>
          <w:tcPr>
            <w:tcW w:w="1559" w:type="dxa"/>
            <w:tcBorders>
              <w:top w:val="single" w:sz="4" w:space="0" w:color="auto"/>
              <w:left w:val="single" w:sz="4" w:space="0" w:color="auto"/>
              <w:bottom w:val="single" w:sz="4" w:space="0" w:color="auto"/>
              <w:right w:val="single" w:sz="4" w:space="0" w:color="auto"/>
            </w:tcBorders>
          </w:tcPr>
          <w:p w:rsidR="0082579A" w:rsidRDefault="0082579A" w:rsidP="00AE351E">
            <w:pPr>
              <w:suppressAutoHyphens w:val="0"/>
              <w:spacing w:line="276" w:lineRule="auto"/>
              <w:rPr>
                <w:rFonts w:eastAsia="Calibri"/>
                <w:color w:val="auto"/>
                <w:kern w:val="0"/>
                <w:sz w:val="22"/>
                <w:szCs w:val="22"/>
                <w:lang w:val="sr-Cyrl-CS" w:eastAsia="en-US"/>
              </w:rPr>
            </w:pPr>
          </w:p>
          <w:p w:rsidR="0082579A" w:rsidRDefault="0082579A" w:rsidP="00AE351E">
            <w:pPr>
              <w:suppressAutoHyphens w:val="0"/>
              <w:spacing w:line="276" w:lineRule="auto"/>
              <w:rPr>
                <w:rFonts w:eastAsia="Calibri"/>
                <w:color w:val="auto"/>
                <w:kern w:val="0"/>
                <w:sz w:val="22"/>
                <w:szCs w:val="22"/>
                <w:lang w:val="sr-Cyrl-CS" w:eastAsia="en-US"/>
              </w:rPr>
            </w:pPr>
            <w:r>
              <w:rPr>
                <w:rFonts w:eastAsia="Calibri"/>
                <w:color w:val="auto"/>
                <w:kern w:val="0"/>
                <w:sz w:val="22"/>
                <w:szCs w:val="22"/>
                <w:lang w:val="sr-Cyrl-CS" w:eastAsia="en-US"/>
              </w:rPr>
              <w:t>41838100</w:t>
            </w:r>
          </w:p>
        </w:tc>
        <w:tc>
          <w:tcPr>
            <w:tcW w:w="1984" w:type="dxa"/>
            <w:tcBorders>
              <w:top w:val="single" w:sz="4" w:space="0" w:color="auto"/>
              <w:left w:val="single" w:sz="4" w:space="0" w:color="auto"/>
              <w:bottom w:val="single" w:sz="4" w:space="0" w:color="auto"/>
              <w:right w:val="double" w:sz="4" w:space="0" w:color="auto"/>
            </w:tcBorders>
          </w:tcPr>
          <w:p w:rsidR="0082579A" w:rsidRDefault="0082579A" w:rsidP="00AE351E">
            <w:pPr>
              <w:suppressAutoHyphens w:val="0"/>
              <w:spacing w:line="276" w:lineRule="auto"/>
              <w:rPr>
                <w:rFonts w:eastAsia="Calibri"/>
                <w:color w:val="auto"/>
                <w:kern w:val="0"/>
                <w:sz w:val="22"/>
                <w:szCs w:val="22"/>
                <w:lang w:val="sr-Cyrl-CS" w:eastAsia="en-US"/>
              </w:rPr>
            </w:pPr>
          </w:p>
          <w:p w:rsidR="0082579A" w:rsidRDefault="0082579A" w:rsidP="00AE351E">
            <w:pPr>
              <w:suppressAutoHyphens w:val="0"/>
              <w:spacing w:line="276" w:lineRule="auto"/>
              <w:rPr>
                <w:rFonts w:eastAsia="Calibri"/>
                <w:color w:val="auto"/>
                <w:kern w:val="0"/>
                <w:sz w:val="22"/>
                <w:szCs w:val="22"/>
                <w:lang w:val="sr-Cyrl-CS" w:eastAsia="en-US"/>
              </w:rPr>
            </w:pPr>
            <w:r>
              <w:rPr>
                <w:rFonts w:eastAsia="Calibri"/>
                <w:color w:val="auto"/>
                <w:kern w:val="0"/>
                <w:sz w:val="22"/>
                <w:szCs w:val="22"/>
                <w:lang w:val="sr-Cyrl-CS" w:eastAsia="en-US"/>
              </w:rPr>
              <w:t>Широка потрошња</w:t>
            </w:r>
          </w:p>
        </w:tc>
        <w:tc>
          <w:tcPr>
            <w:tcW w:w="1843" w:type="dxa"/>
            <w:tcBorders>
              <w:top w:val="single" w:sz="4" w:space="0" w:color="auto"/>
              <w:left w:val="double" w:sz="4" w:space="0" w:color="auto"/>
              <w:bottom w:val="single" w:sz="4" w:space="0" w:color="auto"/>
              <w:right w:val="single" w:sz="4" w:space="0" w:color="auto"/>
            </w:tcBorders>
          </w:tcPr>
          <w:p w:rsidR="0082579A" w:rsidRDefault="0082579A">
            <w:pPr>
              <w:jc w:val="right"/>
              <w:rPr>
                <w:sz w:val="22"/>
                <w:szCs w:val="22"/>
              </w:rPr>
            </w:pPr>
            <w:r>
              <w:rPr>
                <w:sz w:val="22"/>
                <w:szCs w:val="22"/>
                <w:lang/>
              </w:rPr>
              <w:t>15.039,00</w:t>
            </w:r>
          </w:p>
        </w:tc>
        <w:tc>
          <w:tcPr>
            <w:tcW w:w="1713" w:type="dxa"/>
            <w:tcBorders>
              <w:top w:val="single" w:sz="4" w:space="0" w:color="auto"/>
              <w:left w:val="single" w:sz="4" w:space="0" w:color="auto"/>
              <w:bottom w:val="single" w:sz="4" w:space="0" w:color="auto"/>
              <w:right w:val="single" w:sz="12" w:space="0" w:color="auto"/>
            </w:tcBorders>
          </w:tcPr>
          <w:p w:rsidR="0082579A" w:rsidRDefault="0082579A">
            <w:pPr>
              <w:jc w:val="right"/>
              <w:rPr>
                <w:sz w:val="22"/>
                <w:szCs w:val="22"/>
              </w:rPr>
            </w:pPr>
            <w:r>
              <w:rPr>
                <w:sz w:val="22"/>
                <w:szCs w:val="22"/>
                <w:lang/>
              </w:rPr>
              <w:t>0,00</w:t>
            </w:r>
          </w:p>
        </w:tc>
      </w:tr>
      <w:tr w:rsidR="0082579A" w:rsidRPr="0082579A" w:rsidTr="006B7724">
        <w:trPr>
          <w:jc w:val="center"/>
        </w:trPr>
        <w:tc>
          <w:tcPr>
            <w:tcW w:w="522" w:type="dxa"/>
            <w:tcBorders>
              <w:top w:val="single" w:sz="12" w:space="0" w:color="auto"/>
              <w:left w:val="nil"/>
              <w:bottom w:val="nil"/>
              <w:right w:val="nil"/>
            </w:tcBorders>
          </w:tcPr>
          <w:p w:rsidR="0082579A" w:rsidRPr="006E54F7" w:rsidRDefault="0082579A" w:rsidP="006E54F7">
            <w:pPr>
              <w:shd w:val="clear" w:color="auto" w:fill="FFFFFF"/>
              <w:rPr>
                <w:b/>
                <w:bCs/>
                <w:iCs/>
                <w:sz w:val="22"/>
                <w:szCs w:val="22"/>
              </w:rPr>
            </w:pPr>
          </w:p>
        </w:tc>
        <w:tc>
          <w:tcPr>
            <w:tcW w:w="2939" w:type="dxa"/>
            <w:tcBorders>
              <w:top w:val="single" w:sz="12" w:space="0" w:color="auto"/>
              <w:left w:val="nil"/>
              <w:bottom w:val="nil"/>
              <w:right w:val="nil"/>
            </w:tcBorders>
          </w:tcPr>
          <w:p w:rsidR="0082579A" w:rsidRPr="006E54F7" w:rsidRDefault="0082579A" w:rsidP="006E54F7">
            <w:pPr>
              <w:shd w:val="clear" w:color="auto" w:fill="FFFFFF"/>
              <w:rPr>
                <w:b/>
                <w:bCs/>
                <w:iCs/>
                <w:sz w:val="22"/>
                <w:szCs w:val="22"/>
              </w:rPr>
            </w:pPr>
          </w:p>
        </w:tc>
        <w:tc>
          <w:tcPr>
            <w:tcW w:w="1559" w:type="dxa"/>
            <w:tcBorders>
              <w:top w:val="single" w:sz="12" w:space="0" w:color="auto"/>
              <w:left w:val="nil"/>
              <w:bottom w:val="nil"/>
              <w:right w:val="single" w:sz="12" w:space="0" w:color="auto"/>
            </w:tcBorders>
          </w:tcPr>
          <w:p w:rsidR="0082579A" w:rsidRPr="006E54F7" w:rsidRDefault="0082579A" w:rsidP="006E54F7">
            <w:pPr>
              <w:shd w:val="clear" w:color="auto" w:fill="FFFFFF"/>
              <w:rPr>
                <w:b/>
                <w:bCs/>
                <w:iCs/>
                <w:sz w:val="22"/>
                <w:szCs w:val="22"/>
              </w:rPr>
            </w:pPr>
          </w:p>
        </w:tc>
        <w:tc>
          <w:tcPr>
            <w:tcW w:w="1984" w:type="dxa"/>
            <w:tcBorders>
              <w:top w:val="single" w:sz="12" w:space="0" w:color="auto"/>
              <w:left w:val="single" w:sz="12" w:space="0" w:color="auto"/>
              <w:bottom w:val="single" w:sz="12" w:space="0" w:color="auto"/>
              <w:right w:val="double" w:sz="4" w:space="0" w:color="auto"/>
            </w:tcBorders>
            <w:hideMark/>
          </w:tcPr>
          <w:p w:rsidR="0082579A" w:rsidRDefault="0082579A" w:rsidP="008E0D46">
            <w:pPr>
              <w:shd w:val="clear" w:color="auto" w:fill="FFFFFF"/>
              <w:jc w:val="right"/>
              <w:rPr>
                <w:b/>
                <w:bCs/>
                <w:iCs/>
                <w:sz w:val="22"/>
                <w:szCs w:val="22"/>
                <w:lang/>
              </w:rPr>
            </w:pPr>
          </w:p>
          <w:p w:rsidR="0082579A" w:rsidRPr="006E54F7" w:rsidRDefault="0082579A" w:rsidP="0082579A">
            <w:pPr>
              <w:shd w:val="clear" w:color="auto" w:fill="FFFFFF"/>
              <w:jc w:val="right"/>
              <w:rPr>
                <w:b/>
                <w:bCs/>
                <w:iCs/>
                <w:sz w:val="22"/>
                <w:szCs w:val="22"/>
              </w:rPr>
            </w:pPr>
            <w:r w:rsidRPr="006E54F7">
              <w:rPr>
                <w:b/>
                <w:bCs/>
                <w:iCs/>
                <w:sz w:val="22"/>
                <w:szCs w:val="22"/>
              </w:rPr>
              <w:t>Укупно:</w:t>
            </w:r>
          </w:p>
        </w:tc>
        <w:tc>
          <w:tcPr>
            <w:tcW w:w="1843" w:type="dxa"/>
            <w:tcBorders>
              <w:top w:val="single" w:sz="12" w:space="0" w:color="auto"/>
              <w:left w:val="double" w:sz="4" w:space="0" w:color="auto"/>
              <w:bottom w:val="single" w:sz="12" w:space="0" w:color="auto"/>
              <w:right w:val="single" w:sz="4" w:space="0" w:color="auto"/>
            </w:tcBorders>
            <w:vAlign w:val="bottom"/>
            <w:hideMark/>
          </w:tcPr>
          <w:p w:rsidR="0082579A" w:rsidRPr="0082579A" w:rsidRDefault="0082579A">
            <w:pPr>
              <w:jc w:val="right"/>
              <w:rPr>
                <w:rFonts w:ascii="Calibri" w:hAnsi="Calibri"/>
                <w:b/>
              </w:rPr>
            </w:pPr>
            <w:r w:rsidRPr="0082579A">
              <w:rPr>
                <w:rFonts w:ascii="Calibri" w:hAnsi="Calibri"/>
                <w:b/>
              </w:rPr>
              <w:t>392.049,00</w:t>
            </w:r>
          </w:p>
        </w:tc>
        <w:tc>
          <w:tcPr>
            <w:tcW w:w="1713" w:type="dxa"/>
            <w:tcBorders>
              <w:top w:val="single" w:sz="12" w:space="0" w:color="auto"/>
              <w:left w:val="single" w:sz="4" w:space="0" w:color="auto"/>
              <w:bottom w:val="single" w:sz="12" w:space="0" w:color="auto"/>
              <w:right w:val="single" w:sz="12" w:space="0" w:color="auto"/>
            </w:tcBorders>
            <w:vAlign w:val="bottom"/>
            <w:hideMark/>
          </w:tcPr>
          <w:p w:rsidR="0082579A" w:rsidRPr="0082579A" w:rsidRDefault="0082579A">
            <w:pPr>
              <w:jc w:val="right"/>
              <w:rPr>
                <w:rFonts w:ascii="Calibri" w:hAnsi="Calibri"/>
                <w:b/>
              </w:rPr>
            </w:pPr>
            <w:r w:rsidRPr="0082579A">
              <w:rPr>
                <w:rFonts w:ascii="Calibri" w:hAnsi="Calibri"/>
                <w:b/>
              </w:rPr>
              <w:t>117.328,00</w:t>
            </w:r>
          </w:p>
        </w:tc>
      </w:tr>
    </w:tbl>
    <w:p w:rsidR="008E0D46" w:rsidRDefault="008E0D46" w:rsidP="00C422D8">
      <w:pPr>
        <w:shd w:val="clear" w:color="auto" w:fill="FFFFFF"/>
        <w:jc w:val="center"/>
        <w:rPr>
          <w:b/>
          <w:bCs/>
          <w:i/>
          <w:iCs/>
          <w:sz w:val="22"/>
          <w:szCs w:val="22"/>
        </w:rPr>
      </w:pPr>
    </w:p>
    <w:p w:rsidR="008E0D46" w:rsidRDefault="008E0D46" w:rsidP="00C422D8">
      <w:pPr>
        <w:shd w:val="clear" w:color="auto" w:fill="FFFFFF"/>
        <w:jc w:val="center"/>
        <w:rPr>
          <w:b/>
          <w:bCs/>
          <w:i/>
          <w:iCs/>
          <w:sz w:val="22"/>
          <w:szCs w:val="22"/>
          <w:lang/>
        </w:rPr>
      </w:pPr>
    </w:p>
    <w:tbl>
      <w:tblPr>
        <w:tblW w:w="3520" w:type="dxa"/>
        <w:tblInd w:w="93" w:type="dxa"/>
        <w:tblLook w:val="04A0"/>
      </w:tblPr>
      <w:tblGrid>
        <w:gridCol w:w="1680"/>
        <w:gridCol w:w="1840"/>
      </w:tblGrid>
      <w:tr w:rsidR="0064116C" w:rsidRPr="0064116C" w:rsidTr="0064116C">
        <w:trPr>
          <w:trHeight w:val="300"/>
        </w:trPr>
        <w:tc>
          <w:tcPr>
            <w:tcW w:w="1680" w:type="dxa"/>
            <w:tcBorders>
              <w:top w:val="nil"/>
              <w:left w:val="nil"/>
              <w:bottom w:val="nil"/>
              <w:right w:val="nil"/>
            </w:tcBorders>
            <w:shd w:val="clear" w:color="auto" w:fill="auto"/>
            <w:noWrap/>
            <w:vAlign w:val="bottom"/>
            <w:hideMark/>
          </w:tcPr>
          <w:p w:rsidR="0064116C" w:rsidRPr="0064116C" w:rsidRDefault="0064116C" w:rsidP="0064116C">
            <w:pPr>
              <w:suppressAutoHyphens w:val="0"/>
              <w:spacing w:line="240" w:lineRule="auto"/>
              <w:jc w:val="right"/>
              <w:rPr>
                <w:rFonts w:ascii="Calibri" w:eastAsia="Times New Roman" w:hAnsi="Calibri"/>
                <w:kern w:val="0"/>
                <w:sz w:val="22"/>
                <w:szCs w:val="22"/>
                <w:lang w:eastAsia="en-US"/>
              </w:rPr>
            </w:pPr>
            <w:r>
              <w:rPr>
                <w:rFonts w:ascii="Calibri" w:eastAsia="Times New Roman" w:hAnsi="Calibri"/>
                <w:kern w:val="0"/>
                <w:sz w:val="22"/>
                <w:szCs w:val="22"/>
                <w:lang w:eastAsia="en-US"/>
              </w:rPr>
              <w:t xml:space="preserve"> </w:t>
            </w:r>
          </w:p>
        </w:tc>
        <w:tc>
          <w:tcPr>
            <w:tcW w:w="1840" w:type="dxa"/>
            <w:tcBorders>
              <w:top w:val="nil"/>
              <w:left w:val="nil"/>
              <w:bottom w:val="nil"/>
              <w:right w:val="nil"/>
            </w:tcBorders>
            <w:shd w:val="clear" w:color="auto" w:fill="auto"/>
            <w:noWrap/>
            <w:vAlign w:val="bottom"/>
            <w:hideMark/>
          </w:tcPr>
          <w:p w:rsidR="0064116C" w:rsidRPr="0064116C" w:rsidRDefault="0064116C" w:rsidP="0064116C">
            <w:pPr>
              <w:suppressAutoHyphens w:val="0"/>
              <w:spacing w:line="240" w:lineRule="auto"/>
              <w:jc w:val="right"/>
              <w:rPr>
                <w:rFonts w:ascii="Calibri" w:eastAsia="Times New Roman" w:hAnsi="Calibri"/>
                <w:kern w:val="0"/>
                <w:sz w:val="22"/>
                <w:szCs w:val="22"/>
                <w:lang w:eastAsia="en-US"/>
              </w:rPr>
            </w:pPr>
            <w:r>
              <w:rPr>
                <w:rFonts w:ascii="Calibri" w:eastAsia="Times New Roman" w:hAnsi="Calibri"/>
                <w:kern w:val="0"/>
                <w:sz w:val="22"/>
                <w:szCs w:val="22"/>
                <w:lang w:eastAsia="en-US"/>
              </w:rPr>
              <w:t xml:space="preserve"> </w:t>
            </w:r>
          </w:p>
        </w:tc>
      </w:tr>
    </w:tbl>
    <w:p w:rsidR="0064116C" w:rsidRDefault="0064116C" w:rsidP="00C422D8">
      <w:pPr>
        <w:shd w:val="clear" w:color="auto" w:fill="FFFFFF"/>
        <w:jc w:val="center"/>
        <w:rPr>
          <w:b/>
          <w:bCs/>
          <w:i/>
          <w:iCs/>
          <w:sz w:val="22"/>
          <w:szCs w:val="22"/>
          <w:lang/>
        </w:rPr>
      </w:pPr>
    </w:p>
    <w:p w:rsidR="0064116C" w:rsidRDefault="0064116C" w:rsidP="00C422D8">
      <w:pPr>
        <w:shd w:val="clear" w:color="auto" w:fill="FFFFFF"/>
        <w:jc w:val="center"/>
        <w:rPr>
          <w:b/>
          <w:bCs/>
          <w:i/>
          <w:iCs/>
          <w:sz w:val="22"/>
          <w:szCs w:val="22"/>
          <w:lang/>
        </w:rPr>
      </w:pPr>
    </w:p>
    <w:p w:rsidR="0064116C" w:rsidRDefault="0064116C" w:rsidP="00C422D8">
      <w:pPr>
        <w:shd w:val="clear" w:color="auto" w:fill="FFFFFF"/>
        <w:jc w:val="center"/>
        <w:rPr>
          <w:b/>
          <w:bCs/>
          <w:i/>
          <w:iCs/>
          <w:sz w:val="22"/>
          <w:szCs w:val="22"/>
          <w:lang/>
        </w:rPr>
      </w:pPr>
    </w:p>
    <w:p w:rsidR="0064116C" w:rsidRDefault="0064116C" w:rsidP="00C422D8">
      <w:pPr>
        <w:shd w:val="clear" w:color="auto" w:fill="FFFFFF"/>
        <w:jc w:val="center"/>
        <w:rPr>
          <w:b/>
          <w:bCs/>
          <w:i/>
          <w:iCs/>
          <w:sz w:val="22"/>
          <w:szCs w:val="22"/>
          <w:lang/>
        </w:rPr>
      </w:pPr>
    </w:p>
    <w:p w:rsidR="0064116C" w:rsidRPr="0064116C" w:rsidRDefault="0064116C" w:rsidP="00C422D8">
      <w:pPr>
        <w:shd w:val="clear" w:color="auto" w:fill="FFFFFF"/>
        <w:jc w:val="center"/>
        <w:rPr>
          <w:b/>
          <w:bCs/>
          <w:i/>
          <w:iCs/>
          <w:sz w:val="22"/>
          <w:szCs w:val="22"/>
          <w:lang/>
        </w:rPr>
      </w:pPr>
    </w:p>
    <w:p w:rsidR="00C422D8" w:rsidRPr="00C422D8" w:rsidRDefault="00C422D8" w:rsidP="00C422D8">
      <w:pPr>
        <w:shd w:val="clear" w:color="auto" w:fill="FFFFFF"/>
        <w:jc w:val="center"/>
        <w:rPr>
          <w:b/>
          <w:bCs/>
          <w:i/>
          <w:iCs/>
          <w:sz w:val="22"/>
          <w:szCs w:val="22"/>
        </w:rPr>
      </w:pPr>
      <w:r w:rsidRPr="00C422D8">
        <w:rPr>
          <w:b/>
          <w:bCs/>
          <w:i/>
          <w:iCs/>
          <w:sz w:val="22"/>
          <w:szCs w:val="22"/>
        </w:rPr>
        <w:t>ИЗЈАВА О</w:t>
      </w:r>
    </w:p>
    <w:p w:rsidR="00C422D8" w:rsidRPr="00C422D8" w:rsidRDefault="00C422D8" w:rsidP="00C422D8">
      <w:pPr>
        <w:shd w:val="clear" w:color="auto" w:fill="FFFFFF"/>
        <w:jc w:val="center"/>
        <w:rPr>
          <w:b/>
          <w:bCs/>
          <w:i/>
          <w:iCs/>
          <w:sz w:val="22"/>
          <w:szCs w:val="22"/>
        </w:rPr>
      </w:pPr>
      <w:r w:rsidRPr="00C422D8">
        <w:rPr>
          <w:b/>
          <w:bCs/>
          <w:i/>
          <w:iCs/>
          <w:sz w:val="22"/>
          <w:szCs w:val="22"/>
        </w:rPr>
        <w:t>ДОСТАВЉАЊУ СРЕДСТАВА ФИНАНСИЈСКОГ ОБЕЗБЕЂЕЊА</w:t>
      </w:r>
    </w:p>
    <w:p w:rsidR="00C422D8" w:rsidRPr="00C422D8" w:rsidRDefault="00C422D8" w:rsidP="00C422D8">
      <w:pPr>
        <w:shd w:val="clear" w:color="auto" w:fill="FFFFFF"/>
        <w:jc w:val="center"/>
        <w:rPr>
          <w:b/>
          <w:bCs/>
          <w:i/>
          <w:iCs/>
          <w:sz w:val="22"/>
          <w:szCs w:val="22"/>
        </w:rPr>
      </w:pPr>
    </w:p>
    <w:p w:rsidR="00C422D8" w:rsidRPr="00C422D8" w:rsidRDefault="00C422D8" w:rsidP="00C422D8">
      <w:pPr>
        <w:shd w:val="clear" w:color="auto" w:fill="FFFFFF"/>
        <w:jc w:val="center"/>
        <w:rPr>
          <w:b/>
          <w:bCs/>
          <w:i/>
          <w:iCs/>
          <w:sz w:val="22"/>
          <w:szCs w:val="22"/>
        </w:rPr>
      </w:pPr>
    </w:p>
    <w:p w:rsidR="00C422D8" w:rsidRPr="00C422D8" w:rsidRDefault="00C422D8" w:rsidP="00C422D8">
      <w:pPr>
        <w:shd w:val="clear" w:color="auto" w:fill="FFFFFF"/>
        <w:jc w:val="center"/>
        <w:rPr>
          <w:b/>
          <w:bCs/>
          <w:i/>
          <w:iCs/>
          <w:sz w:val="22"/>
          <w:szCs w:val="22"/>
        </w:rPr>
      </w:pPr>
    </w:p>
    <w:p w:rsidR="00C422D8" w:rsidRDefault="00C422D8" w:rsidP="00C422D8">
      <w:pPr>
        <w:shd w:val="clear" w:color="auto" w:fill="FFFFFF"/>
        <w:spacing w:line="360" w:lineRule="auto"/>
        <w:jc w:val="both"/>
        <w:rPr>
          <w:bCs/>
          <w:iCs/>
          <w:sz w:val="22"/>
          <w:szCs w:val="22"/>
        </w:rPr>
      </w:pPr>
      <w:r w:rsidRPr="00C422D8">
        <w:rPr>
          <w:bCs/>
          <w:iCs/>
          <w:sz w:val="22"/>
          <w:szCs w:val="22"/>
        </w:rPr>
        <w:t xml:space="preserve">Под пуном материјалном и кривичном одговорношћу, </w:t>
      </w:r>
      <w:r w:rsidRPr="00C422D8">
        <w:rPr>
          <w:bCs/>
          <w:iCs/>
          <w:sz w:val="22"/>
          <w:szCs w:val="22"/>
          <w:lang w:val="sr-Cyrl-CS"/>
        </w:rPr>
        <w:t xml:space="preserve">као заступник понуђача, </w:t>
      </w:r>
      <w:r w:rsidRPr="00C422D8">
        <w:rPr>
          <w:bCs/>
          <w:iCs/>
          <w:sz w:val="22"/>
          <w:szCs w:val="22"/>
        </w:rPr>
        <w:t xml:space="preserve">изјављујем да ћу уколико будем изабран као најповољнији понуђачу </w:t>
      </w:r>
      <w:r>
        <w:rPr>
          <w:bCs/>
          <w:iCs/>
          <w:sz w:val="22"/>
          <w:szCs w:val="22"/>
        </w:rPr>
        <w:t xml:space="preserve">отвореном </w:t>
      </w:r>
      <w:r w:rsidRPr="00C422D8">
        <w:rPr>
          <w:bCs/>
          <w:iCs/>
          <w:sz w:val="22"/>
          <w:szCs w:val="22"/>
        </w:rPr>
        <w:t>поступку јавне набавке</w:t>
      </w:r>
      <w:r w:rsidR="0064116C">
        <w:rPr>
          <w:bCs/>
          <w:iCs/>
          <w:sz w:val="22"/>
          <w:szCs w:val="22"/>
          <w:lang/>
        </w:rPr>
        <w:t xml:space="preserve"> </w:t>
      </w:r>
      <w:r w:rsidRPr="00C422D8">
        <w:rPr>
          <w:bCs/>
          <w:iCs/>
          <w:sz w:val="22"/>
          <w:szCs w:val="22"/>
          <w:lang w:val="sr-Cyrl-CS"/>
        </w:rPr>
        <w:t xml:space="preserve">чији је предмет </w:t>
      </w:r>
      <w:r>
        <w:rPr>
          <w:bCs/>
          <w:iCs/>
          <w:sz w:val="22"/>
          <w:szCs w:val="22"/>
          <w:lang w:val="sr-Cyrl-CS"/>
        </w:rPr>
        <w:t xml:space="preserve">набавка </w:t>
      </w:r>
      <w:r w:rsidRPr="00C422D8">
        <w:rPr>
          <w:bCs/>
          <w:iCs/>
          <w:sz w:val="22"/>
          <w:szCs w:val="22"/>
          <w:lang w:val="sr-Cyrl-CS"/>
        </w:rPr>
        <w:t>електрична енергија, редни број</w:t>
      </w:r>
      <w:r w:rsidR="0064116C">
        <w:rPr>
          <w:bCs/>
          <w:iCs/>
          <w:sz w:val="22"/>
          <w:szCs w:val="22"/>
          <w:lang w:val="sr-Cyrl-CS"/>
        </w:rPr>
        <w:t xml:space="preserve"> </w:t>
      </w:r>
      <w:r w:rsidRPr="00C422D8">
        <w:rPr>
          <w:bCs/>
          <w:iCs/>
          <w:sz w:val="22"/>
          <w:szCs w:val="22"/>
        </w:rPr>
        <w:t>јавне набавке</w:t>
      </w:r>
      <w:r w:rsidR="0064116C">
        <w:rPr>
          <w:bCs/>
          <w:iCs/>
          <w:sz w:val="22"/>
          <w:szCs w:val="22"/>
          <w:lang/>
        </w:rPr>
        <w:t xml:space="preserve"> </w:t>
      </w:r>
      <w:r w:rsidR="00005ED0">
        <w:rPr>
          <w:bCs/>
          <w:iCs/>
          <w:sz w:val="22"/>
          <w:szCs w:val="22"/>
        </w:rPr>
        <w:t>20/</w:t>
      </w:r>
      <w:r w:rsidRPr="006E54F7">
        <w:rPr>
          <w:bCs/>
          <w:iCs/>
          <w:sz w:val="22"/>
          <w:szCs w:val="22"/>
        </w:rPr>
        <w:t>15,</w:t>
      </w:r>
      <w:r w:rsidRPr="00C422D8">
        <w:rPr>
          <w:bCs/>
          <w:iCs/>
          <w:sz w:val="22"/>
          <w:szCs w:val="22"/>
        </w:rPr>
        <w:t xml:space="preserve"> у</w:t>
      </w:r>
      <w:r w:rsidRPr="00C422D8">
        <w:rPr>
          <w:bCs/>
          <w:iCs/>
          <w:sz w:val="22"/>
          <w:szCs w:val="22"/>
          <w:lang w:val="sr-Cyrl-CS"/>
        </w:rPr>
        <w:t xml:space="preserve"> моменту потписивања уговора</w:t>
      </w:r>
      <w:r w:rsidRPr="00C422D8">
        <w:rPr>
          <w:bCs/>
          <w:iCs/>
          <w:sz w:val="22"/>
          <w:szCs w:val="22"/>
        </w:rPr>
        <w:t xml:space="preserve"> доставити</w:t>
      </w:r>
      <w:r w:rsidRPr="00C422D8">
        <w:rPr>
          <w:bCs/>
          <w:iCs/>
          <w:sz w:val="22"/>
          <w:szCs w:val="22"/>
          <w:lang w:val="sr-Cyrl-CS"/>
        </w:rPr>
        <w:t xml:space="preserve"> средство финансијског обезбеђења испуњења својих уговорних обавеза</w:t>
      </w:r>
      <w:r w:rsidRPr="00C422D8">
        <w:rPr>
          <w:bCs/>
          <w:iCs/>
          <w:sz w:val="22"/>
          <w:szCs w:val="22"/>
        </w:rPr>
        <w:t xml:space="preserve"> и то:</w:t>
      </w:r>
    </w:p>
    <w:p w:rsidR="00C422D8" w:rsidRPr="00C422D8" w:rsidRDefault="00C422D8" w:rsidP="00C422D8">
      <w:pPr>
        <w:shd w:val="clear" w:color="auto" w:fill="FFFFFF"/>
        <w:spacing w:line="360" w:lineRule="auto"/>
        <w:jc w:val="both"/>
        <w:rPr>
          <w:bCs/>
          <w:iCs/>
          <w:sz w:val="22"/>
          <w:szCs w:val="22"/>
        </w:rPr>
      </w:pPr>
    </w:p>
    <w:p w:rsidR="00C422D8" w:rsidRPr="00C422D8" w:rsidRDefault="00C422D8" w:rsidP="00C422D8">
      <w:pPr>
        <w:shd w:val="clear" w:color="auto" w:fill="FFFFFF"/>
        <w:spacing w:line="360" w:lineRule="auto"/>
        <w:jc w:val="both"/>
        <w:rPr>
          <w:bCs/>
          <w:iCs/>
          <w:sz w:val="22"/>
          <w:szCs w:val="22"/>
          <w:lang w:val="sr-Cyrl-CS"/>
        </w:rPr>
      </w:pPr>
      <w:r w:rsidRPr="00C422D8">
        <w:rPr>
          <w:bCs/>
          <w:iCs/>
          <w:sz w:val="22"/>
          <w:szCs w:val="22"/>
        </w:rPr>
        <w:t>-</w:t>
      </w:r>
      <w:r w:rsidRPr="00C422D8">
        <w:rPr>
          <w:bCs/>
          <w:iCs/>
          <w:sz w:val="22"/>
          <w:szCs w:val="22"/>
          <w:u w:val="single"/>
          <w:lang w:val="sr-Cyrl-CS"/>
        </w:rPr>
        <w:t>бланко сопствену меницу</w:t>
      </w:r>
      <w:r w:rsidRPr="00C422D8">
        <w:rPr>
          <w:bCs/>
          <w:iCs/>
          <w:sz w:val="22"/>
          <w:szCs w:val="22"/>
          <w:lang w:val="sr-Cyrl-CS"/>
        </w:rPr>
        <w:t>, евидентирану у Регистру меница и овлашћења Народне банке Србије,  оверену печатом и потписану од стране лица овлашћеног за заступање;</w:t>
      </w:r>
    </w:p>
    <w:p w:rsidR="00C422D8" w:rsidRPr="00C422D8" w:rsidRDefault="00C422D8" w:rsidP="00C422D8">
      <w:pPr>
        <w:shd w:val="clear" w:color="auto" w:fill="FFFFFF"/>
        <w:spacing w:line="360" w:lineRule="auto"/>
        <w:jc w:val="both"/>
        <w:rPr>
          <w:bCs/>
          <w:iCs/>
          <w:sz w:val="22"/>
          <w:szCs w:val="22"/>
        </w:rPr>
      </w:pPr>
      <w:r w:rsidRPr="00C422D8">
        <w:rPr>
          <w:bCs/>
          <w:iCs/>
          <w:sz w:val="22"/>
          <w:szCs w:val="22"/>
          <w:lang w:val="sr-Cyrl-CS"/>
        </w:rPr>
        <w:t xml:space="preserve">- попуњено и оверено </w:t>
      </w:r>
      <w:r w:rsidRPr="00C422D8">
        <w:rPr>
          <w:bCs/>
          <w:iCs/>
          <w:sz w:val="22"/>
          <w:szCs w:val="22"/>
          <w:u w:val="single"/>
          <w:lang w:val="sr-Cyrl-CS"/>
        </w:rPr>
        <w:t>менично овлашћење</w:t>
      </w:r>
      <w:r w:rsidRPr="00C422D8">
        <w:rPr>
          <w:bCs/>
          <w:iCs/>
          <w:sz w:val="22"/>
          <w:szCs w:val="22"/>
          <w:lang w:val="sr-Cyrl-CS"/>
        </w:rPr>
        <w:t xml:space="preserve"> – писмо, </w:t>
      </w:r>
      <w:r w:rsidRPr="00C422D8">
        <w:rPr>
          <w:bCs/>
          <w:iCs/>
          <w:sz w:val="22"/>
          <w:szCs w:val="22"/>
        </w:rPr>
        <w:t xml:space="preserve">са клаузулом „без протеста“ и </w:t>
      </w:r>
      <w:r w:rsidRPr="00C422D8">
        <w:rPr>
          <w:bCs/>
          <w:iCs/>
          <w:sz w:val="22"/>
          <w:szCs w:val="22"/>
          <w:lang w:val="sr-Cyrl-CS"/>
        </w:rPr>
        <w:t xml:space="preserve"> назначеним износом од 10% од укупне </w:t>
      </w:r>
      <w:r w:rsidR="006E54F7">
        <w:rPr>
          <w:bCs/>
          <w:iCs/>
          <w:sz w:val="22"/>
          <w:szCs w:val="22"/>
          <w:lang w:val="sr-Cyrl-CS"/>
        </w:rPr>
        <w:t>цене</w:t>
      </w:r>
      <w:r w:rsidRPr="00C422D8">
        <w:rPr>
          <w:bCs/>
          <w:iCs/>
          <w:sz w:val="22"/>
          <w:szCs w:val="22"/>
          <w:lang w:val="sr-Cyrl-CS"/>
        </w:rPr>
        <w:t xml:space="preserve"> без ПДВ, и са роком важења </w:t>
      </w:r>
      <w:r w:rsidRPr="00C422D8">
        <w:rPr>
          <w:bCs/>
          <w:iCs/>
          <w:sz w:val="22"/>
          <w:szCs w:val="22"/>
        </w:rPr>
        <w:t>10 дана дужим од дана истека рока за коначноизвршење посла;</w:t>
      </w:r>
    </w:p>
    <w:p w:rsidR="00C422D8" w:rsidRPr="00C422D8" w:rsidRDefault="00C422D8" w:rsidP="00C422D8">
      <w:pPr>
        <w:shd w:val="clear" w:color="auto" w:fill="FFFFFF"/>
        <w:spacing w:line="360" w:lineRule="auto"/>
        <w:jc w:val="both"/>
        <w:rPr>
          <w:bCs/>
          <w:iCs/>
          <w:sz w:val="22"/>
          <w:szCs w:val="22"/>
        </w:rPr>
      </w:pPr>
      <w:r w:rsidRPr="00C422D8">
        <w:rPr>
          <w:bCs/>
          <w:iCs/>
          <w:sz w:val="22"/>
          <w:szCs w:val="22"/>
          <w:lang w:val="sr-Cyrl-CS"/>
        </w:rPr>
        <w:t xml:space="preserve">- </w:t>
      </w:r>
      <w:r w:rsidRPr="00C422D8">
        <w:rPr>
          <w:bCs/>
          <w:iCs/>
          <w:sz w:val="22"/>
          <w:szCs w:val="22"/>
          <w:u w:val="single"/>
          <w:lang w:val="sr-Cyrl-CS"/>
        </w:rPr>
        <w:t>копију картона депонованих потписа</w:t>
      </w:r>
      <w:r w:rsidRPr="00C422D8">
        <w:rPr>
          <w:bCs/>
          <w:iCs/>
          <w:sz w:val="22"/>
          <w:szCs w:val="22"/>
          <w:lang w:val="sr-Cyrl-CS"/>
        </w:rPr>
        <w:t xml:space="preserve"> који је издат од стране пословне банке која се наводи у меничном овлашћењу – писму.</w:t>
      </w:r>
    </w:p>
    <w:p w:rsidR="00C422D8" w:rsidRPr="00C422D8" w:rsidRDefault="00C422D8" w:rsidP="00C422D8">
      <w:pPr>
        <w:shd w:val="clear" w:color="auto" w:fill="FFFFFF"/>
        <w:jc w:val="both"/>
        <w:rPr>
          <w:bCs/>
          <w:iCs/>
          <w:sz w:val="22"/>
          <w:szCs w:val="22"/>
        </w:rPr>
      </w:pPr>
    </w:p>
    <w:p w:rsidR="00C422D8" w:rsidRPr="00C422D8" w:rsidRDefault="00C422D8" w:rsidP="00C422D8">
      <w:pPr>
        <w:shd w:val="clear" w:color="auto" w:fill="FFFFFF"/>
        <w:jc w:val="both"/>
        <w:rPr>
          <w:bCs/>
          <w:iCs/>
          <w:sz w:val="22"/>
          <w:szCs w:val="22"/>
        </w:rPr>
      </w:pPr>
    </w:p>
    <w:p w:rsidR="00C422D8" w:rsidRPr="00C422D8" w:rsidRDefault="00C422D8" w:rsidP="00C422D8">
      <w:pPr>
        <w:shd w:val="clear" w:color="auto" w:fill="FFFFFF"/>
        <w:jc w:val="both"/>
        <w:rPr>
          <w:bCs/>
          <w:iCs/>
          <w:sz w:val="22"/>
          <w:szCs w:val="22"/>
        </w:rPr>
      </w:pPr>
    </w:p>
    <w:p w:rsidR="00C422D8" w:rsidRPr="00C422D8" w:rsidRDefault="00C422D8" w:rsidP="00C422D8">
      <w:pPr>
        <w:shd w:val="clear" w:color="auto" w:fill="FFFFFF"/>
        <w:jc w:val="center"/>
        <w:rPr>
          <w:b/>
          <w:bCs/>
          <w:i/>
          <w:iCs/>
          <w:sz w:val="22"/>
          <w:szCs w:val="22"/>
        </w:rPr>
      </w:pPr>
    </w:p>
    <w:p w:rsidR="00C422D8" w:rsidRPr="00C422D8" w:rsidRDefault="00C422D8" w:rsidP="00C422D8">
      <w:pPr>
        <w:shd w:val="clear" w:color="auto" w:fill="FFFFFF"/>
        <w:rPr>
          <w:bCs/>
          <w:iCs/>
          <w:sz w:val="22"/>
          <w:szCs w:val="22"/>
        </w:rPr>
      </w:pPr>
      <w:r w:rsidRPr="00C422D8">
        <w:rPr>
          <w:bCs/>
          <w:iCs/>
          <w:sz w:val="22"/>
          <w:szCs w:val="22"/>
        </w:rPr>
        <w:t>Датум: _______________</w:t>
      </w:r>
    </w:p>
    <w:p w:rsidR="00C422D8" w:rsidRPr="00C422D8" w:rsidRDefault="00C422D8" w:rsidP="00C422D8">
      <w:pPr>
        <w:shd w:val="clear" w:color="auto" w:fill="FFFFFF"/>
        <w:jc w:val="center"/>
        <w:rPr>
          <w:bCs/>
          <w:iCs/>
          <w:sz w:val="22"/>
          <w:szCs w:val="22"/>
        </w:rPr>
      </w:pPr>
    </w:p>
    <w:p w:rsidR="00C422D8" w:rsidRPr="00C422D8" w:rsidRDefault="0064116C" w:rsidP="00C422D8">
      <w:pPr>
        <w:shd w:val="clear" w:color="auto" w:fill="FFFFFF"/>
        <w:jc w:val="center"/>
        <w:rPr>
          <w:bCs/>
          <w:iCs/>
          <w:sz w:val="22"/>
          <w:szCs w:val="22"/>
        </w:rPr>
      </w:pPr>
      <w:r>
        <w:rPr>
          <w:bCs/>
          <w:iCs/>
          <w:sz w:val="22"/>
          <w:szCs w:val="22"/>
        </w:rPr>
        <w:tab/>
      </w:r>
      <w:r w:rsidR="00C422D8" w:rsidRPr="00C422D8">
        <w:rPr>
          <w:bCs/>
          <w:iCs/>
          <w:sz w:val="22"/>
          <w:szCs w:val="22"/>
        </w:rPr>
        <w:t>М. П.</w:t>
      </w:r>
    </w:p>
    <w:p w:rsidR="00C422D8" w:rsidRPr="00C422D8" w:rsidRDefault="00C422D8" w:rsidP="00C422D8">
      <w:pPr>
        <w:shd w:val="clear" w:color="auto" w:fill="FFFFFF"/>
        <w:jc w:val="center"/>
        <w:rPr>
          <w:bCs/>
          <w:iCs/>
          <w:sz w:val="22"/>
          <w:szCs w:val="22"/>
        </w:rPr>
      </w:pPr>
      <w:r>
        <w:rPr>
          <w:bCs/>
          <w:iCs/>
          <w:sz w:val="22"/>
          <w:szCs w:val="22"/>
        </w:rPr>
        <w:tab/>
      </w:r>
      <w:r>
        <w:rPr>
          <w:bCs/>
          <w:iCs/>
          <w:sz w:val="22"/>
          <w:szCs w:val="22"/>
        </w:rPr>
        <w:tab/>
      </w:r>
      <w:r>
        <w:rPr>
          <w:bCs/>
          <w:iCs/>
          <w:sz w:val="22"/>
          <w:szCs w:val="22"/>
        </w:rPr>
        <w:tab/>
      </w:r>
      <w:r>
        <w:rPr>
          <w:bCs/>
          <w:iCs/>
          <w:sz w:val="22"/>
          <w:szCs w:val="22"/>
        </w:rPr>
        <w:tab/>
      </w:r>
      <w:r>
        <w:rPr>
          <w:bCs/>
          <w:iCs/>
          <w:sz w:val="22"/>
          <w:szCs w:val="22"/>
        </w:rPr>
        <w:tab/>
      </w:r>
      <w:r>
        <w:rPr>
          <w:bCs/>
          <w:iCs/>
          <w:sz w:val="22"/>
          <w:szCs w:val="22"/>
        </w:rPr>
        <w:tab/>
      </w:r>
      <w:r>
        <w:rPr>
          <w:bCs/>
          <w:iCs/>
          <w:sz w:val="22"/>
          <w:szCs w:val="22"/>
        </w:rPr>
        <w:tab/>
      </w:r>
      <w:r>
        <w:rPr>
          <w:bCs/>
          <w:iCs/>
          <w:sz w:val="22"/>
          <w:szCs w:val="22"/>
        </w:rPr>
        <w:tab/>
      </w:r>
      <w:r w:rsidRPr="00C422D8">
        <w:rPr>
          <w:bCs/>
          <w:iCs/>
          <w:sz w:val="22"/>
          <w:szCs w:val="22"/>
        </w:rPr>
        <w:t xml:space="preserve">Понуђач: ______________ </w:t>
      </w:r>
    </w:p>
    <w:p w:rsidR="00C422D8" w:rsidRPr="00C422D8" w:rsidRDefault="00C422D8" w:rsidP="00C422D8">
      <w:pPr>
        <w:shd w:val="clear" w:color="auto" w:fill="FFFFFF"/>
        <w:jc w:val="center"/>
        <w:rPr>
          <w:b/>
          <w:bCs/>
          <w:i/>
          <w:iCs/>
          <w:sz w:val="22"/>
          <w:szCs w:val="22"/>
        </w:rPr>
      </w:pPr>
    </w:p>
    <w:p w:rsidR="00C422D8" w:rsidRDefault="00C422D8" w:rsidP="00082DA9">
      <w:pPr>
        <w:shd w:val="clear" w:color="auto" w:fill="FFFFFF"/>
        <w:jc w:val="center"/>
        <w:rPr>
          <w:b/>
          <w:bCs/>
          <w:i/>
          <w:iCs/>
          <w:sz w:val="22"/>
          <w:szCs w:val="22"/>
        </w:rPr>
      </w:pPr>
    </w:p>
    <w:p w:rsidR="00C422D8" w:rsidRDefault="00C422D8" w:rsidP="00082DA9">
      <w:pPr>
        <w:shd w:val="clear" w:color="auto" w:fill="FFFFFF"/>
        <w:jc w:val="center"/>
        <w:rPr>
          <w:b/>
          <w:bCs/>
          <w:i/>
          <w:iCs/>
          <w:sz w:val="22"/>
          <w:szCs w:val="22"/>
        </w:rPr>
      </w:pPr>
    </w:p>
    <w:p w:rsidR="00C422D8" w:rsidRDefault="00C422D8" w:rsidP="00082DA9">
      <w:pPr>
        <w:shd w:val="clear" w:color="auto" w:fill="FFFFFF"/>
        <w:jc w:val="center"/>
        <w:rPr>
          <w:b/>
          <w:bCs/>
          <w:i/>
          <w:iCs/>
          <w:sz w:val="22"/>
          <w:szCs w:val="22"/>
        </w:rPr>
      </w:pPr>
    </w:p>
    <w:p w:rsidR="00C422D8" w:rsidRDefault="00C422D8" w:rsidP="00082DA9">
      <w:pPr>
        <w:shd w:val="clear" w:color="auto" w:fill="FFFFFF"/>
        <w:jc w:val="center"/>
        <w:rPr>
          <w:b/>
          <w:bCs/>
          <w:i/>
          <w:iCs/>
          <w:sz w:val="22"/>
          <w:szCs w:val="22"/>
        </w:rPr>
      </w:pPr>
    </w:p>
    <w:p w:rsidR="00C422D8" w:rsidRDefault="00C422D8" w:rsidP="00082DA9">
      <w:pPr>
        <w:shd w:val="clear" w:color="auto" w:fill="FFFFFF"/>
        <w:jc w:val="center"/>
        <w:rPr>
          <w:b/>
          <w:bCs/>
          <w:i/>
          <w:iCs/>
          <w:sz w:val="22"/>
          <w:szCs w:val="22"/>
        </w:rPr>
      </w:pPr>
    </w:p>
    <w:p w:rsidR="00C422D8" w:rsidRDefault="00C422D8" w:rsidP="00082DA9">
      <w:pPr>
        <w:shd w:val="clear" w:color="auto" w:fill="FFFFFF"/>
        <w:jc w:val="center"/>
        <w:rPr>
          <w:b/>
          <w:bCs/>
          <w:i/>
          <w:iCs/>
          <w:sz w:val="22"/>
          <w:szCs w:val="22"/>
        </w:rPr>
      </w:pPr>
    </w:p>
    <w:p w:rsidR="00C422D8" w:rsidRDefault="00C422D8" w:rsidP="00082DA9">
      <w:pPr>
        <w:shd w:val="clear" w:color="auto" w:fill="FFFFFF"/>
        <w:jc w:val="center"/>
        <w:rPr>
          <w:b/>
          <w:bCs/>
          <w:i/>
          <w:iCs/>
          <w:sz w:val="22"/>
          <w:szCs w:val="22"/>
        </w:rPr>
      </w:pPr>
    </w:p>
    <w:p w:rsidR="00C422D8" w:rsidRDefault="00C422D8" w:rsidP="00082DA9">
      <w:pPr>
        <w:shd w:val="clear" w:color="auto" w:fill="FFFFFF"/>
        <w:jc w:val="center"/>
        <w:rPr>
          <w:b/>
          <w:bCs/>
          <w:i/>
          <w:iCs/>
          <w:sz w:val="22"/>
          <w:szCs w:val="22"/>
        </w:rPr>
      </w:pPr>
    </w:p>
    <w:p w:rsidR="00C422D8" w:rsidRDefault="00C422D8" w:rsidP="00082DA9">
      <w:pPr>
        <w:shd w:val="clear" w:color="auto" w:fill="FFFFFF"/>
        <w:jc w:val="center"/>
        <w:rPr>
          <w:b/>
          <w:bCs/>
          <w:i/>
          <w:iCs/>
          <w:sz w:val="22"/>
          <w:szCs w:val="22"/>
        </w:rPr>
      </w:pPr>
    </w:p>
    <w:p w:rsidR="00C422D8" w:rsidRDefault="00C422D8" w:rsidP="00082DA9">
      <w:pPr>
        <w:shd w:val="clear" w:color="auto" w:fill="FFFFFF"/>
        <w:jc w:val="center"/>
        <w:rPr>
          <w:b/>
          <w:bCs/>
          <w:i/>
          <w:iCs/>
          <w:sz w:val="22"/>
          <w:szCs w:val="22"/>
        </w:rPr>
      </w:pPr>
    </w:p>
    <w:p w:rsidR="00C422D8" w:rsidRDefault="00C422D8" w:rsidP="00082DA9">
      <w:pPr>
        <w:shd w:val="clear" w:color="auto" w:fill="FFFFFF"/>
        <w:jc w:val="center"/>
        <w:rPr>
          <w:b/>
          <w:bCs/>
          <w:i/>
          <w:iCs/>
          <w:sz w:val="22"/>
          <w:szCs w:val="22"/>
        </w:rPr>
      </w:pPr>
    </w:p>
    <w:p w:rsidR="00C422D8" w:rsidRDefault="00C422D8" w:rsidP="00082DA9">
      <w:pPr>
        <w:shd w:val="clear" w:color="auto" w:fill="FFFFFF"/>
        <w:jc w:val="center"/>
        <w:rPr>
          <w:b/>
          <w:bCs/>
          <w:i/>
          <w:iCs/>
          <w:sz w:val="22"/>
          <w:szCs w:val="22"/>
        </w:rPr>
      </w:pPr>
    </w:p>
    <w:p w:rsidR="00C422D8" w:rsidRDefault="00C422D8" w:rsidP="00082DA9">
      <w:pPr>
        <w:shd w:val="clear" w:color="auto" w:fill="FFFFFF"/>
        <w:jc w:val="center"/>
        <w:rPr>
          <w:b/>
          <w:bCs/>
          <w:i/>
          <w:iCs/>
          <w:sz w:val="22"/>
          <w:szCs w:val="22"/>
        </w:rPr>
      </w:pPr>
    </w:p>
    <w:p w:rsidR="00C422D8" w:rsidRDefault="00C422D8" w:rsidP="00082DA9">
      <w:pPr>
        <w:shd w:val="clear" w:color="auto" w:fill="FFFFFF"/>
        <w:jc w:val="center"/>
        <w:rPr>
          <w:b/>
          <w:bCs/>
          <w:i/>
          <w:iCs/>
          <w:sz w:val="22"/>
          <w:szCs w:val="22"/>
        </w:rPr>
      </w:pPr>
    </w:p>
    <w:p w:rsidR="00C422D8" w:rsidRDefault="00C422D8" w:rsidP="00082DA9">
      <w:pPr>
        <w:shd w:val="clear" w:color="auto" w:fill="FFFFFF"/>
        <w:jc w:val="center"/>
        <w:rPr>
          <w:b/>
          <w:bCs/>
          <w:i/>
          <w:iCs/>
          <w:sz w:val="22"/>
          <w:szCs w:val="22"/>
        </w:rPr>
      </w:pPr>
    </w:p>
    <w:p w:rsidR="00C422D8" w:rsidRDefault="00C422D8" w:rsidP="00082DA9">
      <w:pPr>
        <w:shd w:val="clear" w:color="auto" w:fill="FFFFFF"/>
        <w:jc w:val="center"/>
        <w:rPr>
          <w:b/>
          <w:bCs/>
          <w:i/>
          <w:iCs/>
          <w:sz w:val="22"/>
          <w:szCs w:val="22"/>
        </w:rPr>
      </w:pPr>
    </w:p>
    <w:p w:rsidR="00C422D8" w:rsidRDefault="00C422D8" w:rsidP="00082DA9">
      <w:pPr>
        <w:shd w:val="clear" w:color="auto" w:fill="FFFFFF"/>
        <w:jc w:val="center"/>
        <w:rPr>
          <w:b/>
          <w:bCs/>
          <w:i/>
          <w:iCs/>
          <w:sz w:val="22"/>
          <w:szCs w:val="22"/>
        </w:rPr>
      </w:pPr>
    </w:p>
    <w:p w:rsidR="00C422D8" w:rsidRDefault="00C422D8" w:rsidP="00082DA9">
      <w:pPr>
        <w:shd w:val="clear" w:color="auto" w:fill="FFFFFF"/>
        <w:jc w:val="center"/>
        <w:rPr>
          <w:b/>
          <w:bCs/>
          <w:i/>
          <w:iCs/>
          <w:sz w:val="22"/>
          <w:szCs w:val="22"/>
        </w:rPr>
      </w:pPr>
    </w:p>
    <w:p w:rsidR="00C422D8" w:rsidRDefault="00C422D8" w:rsidP="00082DA9">
      <w:pPr>
        <w:shd w:val="clear" w:color="auto" w:fill="FFFFFF"/>
        <w:jc w:val="center"/>
        <w:rPr>
          <w:b/>
          <w:bCs/>
          <w:i/>
          <w:iCs/>
          <w:sz w:val="22"/>
          <w:szCs w:val="22"/>
        </w:rPr>
      </w:pPr>
    </w:p>
    <w:p w:rsidR="00C422D8" w:rsidRDefault="00C422D8" w:rsidP="00082DA9">
      <w:pPr>
        <w:shd w:val="clear" w:color="auto" w:fill="FFFFFF"/>
        <w:jc w:val="center"/>
        <w:rPr>
          <w:b/>
          <w:bCs/>
          <w:i/>
          <w:iCs/>
          <w:sz w:val="22"/>
          <w:szCs w:val="22"/>
        </w:rPr>
      </w:pPr>
    </w:p>
    <w:p w:rsidR="006E54F7" w:rsidRDefault="006E54F7" w:rsidP="00082DA9">
      <w:pPr>
        <w:shd w:val="clear" w:color="auto" w:fill="FFFFFF"/>
        <w:jc w:val="center"/>
        <w:rPr>
          <w:b/>
          <w:bCs/>
          <w:i/>
          <w:iCs/>
          <w:sz w:val="22"/>
          <w:szCs w:val="22"/>
        </w:rPr>
      </w:pPr>
    </w:p>
    <w:p w:rsidR="00C422D8" w:rsidRDefault="00C422D8" w:rsidP="00082DA9">
      <w:pPr>
        <w:shd w:val="clear" w:color="auto" w:fill="FFFFFF"/>
        <w:jc w:val="center"/>
        <w:rPr>
          <w:b/>
          <w:bCs/>
          <w:i/>
          <w:iCs/>
          <w:sz w:val="22"/>
          <w:szCs w:val="22"/>
        </w:rPr>
      </w:pPr>
    </w:p>
    <w:p w:rsidR="00092F07" w:rsidRDefault="00082DA9" w:rsidP="00082DA9">
      <w:pPr>
        <w:shd w:val="clear" w:color="auto" w:fill="FFFFFF"/>
        <w:jc w:val="center"/>
        <w:rPr>
          <w:b/>
          <w:bCs/>
          <w:i/>
          <w:iCs/>
          <w:sz w:val="22"/>
          <w:szCs w:val="22"/>
        </w:rPr>
      </w:pPr>
      <w:r w:rsidRPr="003D63B1">
        <w:rPr>
          <w:b/>
          <w:bCs/>
          <w:i/>
          <w:iCs/>
          <w:sz w:val="22"/>
          <w:szCs w:val="22"/>
        </w:rPr>
        <w:t>ОБРАЗАЦ ТРОШКОВА ПРИПРЕМЕ ПОНУДЕ</w:t>
      </w:r>
    </w:p>
    <w:p w:rsidR="00082DA9" w:rsidRPr="00082DA9" w:rsidRDefault="00082DA9" w:rsidP="00D25AC5">
      <w:pPr>
        <w:shd w:val="clear" w:color="auto" w:fill="FFFFFF"/>
        <w:jc w:val="both"/>
      </w:pPr>
    </w:p>
    <w:p w:rsidR="00221C6F" w:rsidRPr="003D63B1" w:rsidRDefault="00221C6F">
      <w:pPr>
        <w:shd w:val="clear" w:color="auto" w:fill="FFFFFF"/>
        <w:jc w:val="center"/>
        <w:rPr>
          <w:b/>
          <w:bCs/>
          <w:i/>
          <w:iCs/>
          <w:sz w:val="22"/>
          <w:szCs w:val="22"/>
        </w:rPr>
      </w:pPr>
    </w:p>
    <w:p w:rsidR="00221C6F" w:rsidRPr="003D63B1" w:rsidRDefault="00221C6F">
      <w:pPr>
        <w:rPr>
          <w:b/>
          <w:bCs/>
          <w:i/>
          <w:iCs/>
          <w:sz w:val="22"/>
          <w:szCs w:val="22"/>
        </w:rPr>
      </w:pPr>
    </w:p>
    <w:p w:rsidR="00221C6F" w:rsidRPr="003D63B1" w:rsidRDefault="00221C6F">
      <w:pPr>
        <w:spacing w:after="120"/>
        <w:jc w:val="both"/>
        <w:rPr>
          <w:sz w:val="22"/>
          <w:szCs w:val="22"/>
        </w:rPr>
      </w:pPr>
      <w:r w:rsidRPr="003D63B1">
        <w:rPr>
          <w:sz w:val="22"/>
          <w:szCs w:val="22"/>
        </w:rPr>
        <w:t>У складу са чланом 88.</w:t>
      </w:r>
      <w:r w:rsidRPr="003D63B1">
        <w:rPr>
          <w:sz w:val="22"/>
          <w:szCs w:val="22"/>
          <w:lang w:val="sr-Cyrl-CS"/>
        </w:rPr>
        <w:t>став 1.</w:t>
      </w:r>
      <w:r w:rsidRPr="003D63B1">
        <w:rPr>
          <w:sz w:val="22"/>
          <w:szCs w:val="22"/>
        </w:rPr>
        <w:t xml:space="preserve"> Закона, понуђач</w:t>
      </w:r>
      <w:r w:rsidR="0064116C">
        <w:rPr>
          <w:sz w:val="22"/>
          <w:szCs w:val="22"/>
          <w:lang/>
        </w:rPr>
        <w:t xml:space="preserve"> </w:t>
      </w:r>
      <w:r w:rsidRPr="003D63B1">
        <w:rPr>
          <w:sz w:val="22"/>
          <w:szCs w:val="22"/>
        </w:rPr>
        <w:t>__________________________</w:t>
      </w:r>
      <w:r w:rsidR="003D63B1">
        <w:rPr>
          <w:sz w:val="22"/>
          <w:szCs w:val="22"/>
        </w:rPr>
        <w:t>______________</w:t>
      </w:r>
      <w:r w:rsidR="0064116C">
        <w:rPr>
          <w:sz w:val="22"/>
          <w:szCs w:val="22"/>
          <w:lang/>
        </w:rPr>
        <w:t xml:space="preserve"> </w:t>
      </w:r>
      <w:r w:rsidRPr="003D63B1">
        <w:rPr>
          <w:sz w:val="22"/>
          <w:szCs w:val="22"/>
        </w:rPr>
        <w:t>достав</w:t>
      </w:r>
      <w:r w:rsidRPr="003D63B1">
        <w:rPr>
          <w:sz w:val="22"/>
          <w:szCs w:val="22"/>
          <w:lang w:val="sr-Cyrl-CS"/>
        </w:rPr>
        <w:t xml:space="preserve">ља </w:t>
      </w:r>
      <w:r w:rsidRPr="003D63B1">
        <w:rPr>
          <w:sz w:val="22"/>
          <w:szCs w:val="22"/>
        </w:rPr>
        <w:t xml:space="preserve">укупан износ и структуру трошкова припремања понуде, </w:t>
      </w:r>
      <w:r w:rsidRPr="003D63B1">
        <w:rPr>
          <w:sz w:val="22"/>
          <w:szCs w:val="22"/>
          <w:lang w:val="sr-Cyrl-CS"/>
        </w:rPr>
        <w:t xml:space="preserve">како следи у </w:t>
      </w:r>
      <w:r w:rsidRPr="003D63B1">
        <w:rPr>
          <w:sz w:val="22"/>
          <w:szCs w:val="22"/>
        </w:rPr>
        <w:t>табели:</w:t>
      </w:r>
    </w:p>
    <w:p w:rsidR="0044496E" w:rsidRDefault="0044496E">
      <w:pPr>
        <w:spacing w:after="120"/>
        <w:jc w:val="both"/>
        <w:rPr>
          <w:b/>
          <w:i/>
          <w:sz w:val="22"/>
          <w:szCs w:val="22"/>
        </w:rPr>
      </w:pPr>
    </w:p>
    <w:p w:rsidR="003D63B1" w:rsidRPr="003D63B1" w:rsidRDefault="003D63B1">
      <w:pPr>
        <w:spacing w:after="120"/>
        <w:jc w:val="both"/>
        <w:rPr>
          <w:b/>
          <w:i/>
          <w:sz w:val="22"/>
          <w:szCs w:val="22"/>
        </w:rPr>
      </w:pPr>
    </w:p>
    <w:tbl>
      <w:tblPr>
        <w:tblW w:w="0" w:type="auto"/>
        <w:tblInd w:w="158" w:type="dxa"/>
        <w:tblLayout w:type="fixed"/>
        <w:tblLook w:val="0000"/>
      </w:tblPr>
      <w:tblGrid>
        <w:gridCol w:w="5565"/>
        <w:gridCol w:w="3290"/>
      </w:tblGrid>
      <w:tr w:rsidR="00221C6F" w:rsidRPr="003D63B1">
        <w:tc>
          <w:tcPr>
            <w:tcW w:w="5565" w:type="dxa"/>
            <w:tcBorders>
              <w:top w:val="single" w:sz="4" w:space="0" w:color="000000"/>
              <w:left w:val="single" w:sz="4" w:space="0" w:color="000000"/>
              <w:bottom w:val="single" w:sz="4" w:space="0" w:color="000000"/>
            </w:tcBorders>
            <w:shd w:val="clear" w:color="auto" w:fill="auto"/>
          </w:tcPr>
          <w:p w:rsidR="00221C6F" w:rsidRPr="003D63B1" w:rsidRDefault="00221C6F">
            <w:pPr>
              <w:jc w:val="center"/>
              <w:rPr>
                <w:b/>
                <w:i/>
                <w:sz w:val="22"/>
                <w:szCs w:val="22"/>
              </w:rPr>
            </w:pPr>
            <w:r w:rsidRPr="003D63B1">
              <w:rPr>
                <w:b/>
                <w:i/>
                <w:sz w:val="22"/>
                <w:szCs w:val="22"/>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3D63B1" w:rsidRDefault="00221C6F">
            <w:pPr>
              <w:jc w:val="center"/>
              <w:rPr>
                <w:sz w:val="22"/>
                <w:szCs w:val="22"/>
              </w:rPr>
            </w:pPr>
            <w:r w:rsidRPr="003D63B1">
              <w:rPr>
                <w:b/>
                <w:i/>
                <w:sz w:val="22"/>
                <w:szCs w:val="22"/>
              </w:rPr>
              <w:t>ИЗНОС ТРОШКА У РСД</w:t>
            </w:r>
          </w:p>
        </w:tc>
      </w:tr>
      <w:tr w:rsidR="00221C6F" w:rsidRPr="003D63B1">
        <w:tc>
          <w:tcPr>
            <w:tcW w:w="5565" w:type="dxa"/>
            <w:tcBorders>
              <w:top w:val="single" w:sz="4" w:space="0" w:color="000000"/>
              <w:left w:val="single" w:sz="4" w:space="0" w:color="000000"/>
              <w:bottom w:val="single" w:sz="4" w:space="0" w:color="000000"/>
            </w:tcBorders>
            <w:shd w:val="clear" w:color="auto" w:fill="auto"/>
          </w:tcPr>
          <w:p w:rsidR="00221C6F" w:rsidRPr="003D63B1" w:rsidRDefault="00221C6F">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3D63B1" w:rsidRDefault="00221C6F">
            <w:pPr>
              <w:snapToGrid w:val="0"/>
              <w:jc w:val="right"/>
              <w:rPr>
                <w:sz w:val="22"/>
                <w:szCs w:val="22"/>
              </w:rPr>
            </w:pPr>
          </w:p>
        </w:tc>
      </w:tr>
      <w:tr w:rsidR="00221C6F" w:rsidRPr="003D63B1">
        <w:tc>
          <w:tcPr>
            <w:tcW w:w="5565" w:type="dxa"/>
            <w:tcBorders>
              <w:top w:val="single" w:sz="4" w:space="0" w:color="000000"/>
              <w:left w:val="single" w:sz="4" w:space="0" w:color="000000"/>
              <w:bottom w:val="single" w:sz="4" w:space="0" w:color="000000"/>
            </w:tcBorders>
            <w:shd w:val="clear" w:color="auto" w:fill="auto"/>
          </w:tcPr>
          <w:p w:rsidR="00221C6F" w:rsidRPr="003D63B1" w:rsidRDefault="00221C6F">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3D63B1" w:rsidRDefault="00221C6F">
            <w:pPr>
              <w:snapToGrid w:val="0"/>
              <w:jc w:val="right"/>
              <w:rPr>
                <w:sz w:val="22"/>
                <w:szCs w:val="22"/>
              </w:rPr>
            </w:pPr>
          </w:p>
        </w:tc>
      </w:tr>
      <w:tr w:rsidR="00221C6F" w:rsidRPr="003D63B1">
        <w:tc>
          <w:tcPr>
            <w:tcW w:w="5565" w:type="dxa"/>
            <w:tcBorders>
              <w:top w:val="single" w:sz="4" w:space="0" w:color="000000"/>
              <w:left w:val="single" w:sz="4" w:space="0" w:color="000000"/>
              <w:bottom w:val="single" w:sz="4" w:space="0" w:color="000000"/>
            </w:tcBorders>
            <w:shd w:val="clear" w:color="auto" w:fill="auto"/>
          </w:tcPr>
          <w:p w:rsidR="00221C6F" w:rsidRPr="003D63B1" w:rsidRDefault="00221C6F">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3D63B1" w:rsidRDefault="00221C6F">
            <w:pPr>
              <w:snapToGrid w:val="0"/>
              <w:rPr>
                <w:sz w:val="22"/>
                <w:szCs w:val="22"/>
              </w:rPr>
            </w:pPr>
          </w:p>
        </w:tc>
      </w:tr>
      <w:tr w:rsidR="00221C6F" w:rsidRPr="003D63B1">
        <w:tc>
          <w:tcPr>
            <w:tcW w:w="5565" w:type="dxa"/>
            <w:tcBorders>
              <w:top w:val="single" w:sz="4" w:space="0" w:color="000000"/>
              <w:left w:val="single" w:sz="4" w:space="0" w:color="000000"/>
              <w:bottom w:val="single" w:sz="4" w:space="0" w:color="000000"/>
            </w:tcBorders>
            <w:shd w:val="clear" w:color="auto" w:fill="auto"/>
          </w:tcPr>
          <w:p w:rsidR="00221C6F" w:rsidRPr="003D63B1" w:rsidRDefault="00221C6F">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3D63B1" w:rsidRDefault="00221C6F">
            <w:pPr>
              <w:snapToGrid w:val="0"/>
              <w:rPr>
                <w:sz w:val="22"/>
                <w:szCs w:val="22"/>
              </w:rPr>
            </w:pPr>
          </w:p>
        </w:tc>
      </w:tr>
      <w:tr w:rsidR="00221C6F" w:rsidRPr="003D63B1">
        <w:tc>
          <w:tcPr>
            <w:tcW w:w="5565" w:type="dxa"/>
            <w:tcBorders>
              <w:top w:val="single" w:sz="4" w:space="0" w:color="000000"/>
              <w:left w:val="single" w:sz="4" w:space="0" w:color="000000"/>
              <w:bottom w:val="single" w:sz="4" w:space="0" w:color="000000"/>
            </w:tcBorders>
            <w:shd w:val="clear" w:color="auto" w:fill="auto"/>
          </w:tcPr>
          <w:p w:rsidR="00221C6F" w:rsidRPr="003D63B1" w:rsidRDefault="00221C6F">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3D63B1" w:rsidRDefault="00221C6F">
            <w:pPr>
              <w:snapToGrid w:val="0"/>
              <w:rPr>
                <w:sz w:val="22"/>
                <w:szCs w:val="22"/>
              </w:rPr>
            </w:pPr>
          </w:p>
        </w:tc>
      </w:tr>
      <w:tr w:rsidR="00221C6F" w:rsidRPr="003D63B1">
        <w:tc>
          <w:tcPr>
            <w:tcW w:w="5565" w:type="dxa"/>
            <w:tcBorders>
              <w:top w:val="single" w:sz="4" w:space="0" w:color="000000"/>
              <w:left w:val="single" w:sz="4" w:space="0" w:color="000000"/>
              <w:bottom w:val="single" w:sz="4" w:space="0" w:color="000000"/>
            </w:tcBorders>
            <w:shd w:val="clear" w:color="auto" w:fill="auto"/>
          </w:tcPr>
          <w:p w:rsidR="00221C6F" w:rsidRPr="003D63B1" w:rsidRDefault="00221C6F">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3D63B1" w:rsidRDefault="00221C6F">
            <w:pPr>
              <w:snapToGrid w:val="0"/>
              <w:rPr>
                <w:sz w:val="22"/>
                <w:szCs w:val="22"/>
              </w:rPr>
            </w:pPr>
          </w:p>
        </w:tc>
      </w:tr>
      <w:tr w:rsidR="00221C6F" w:rsidRPr="003D63B1">
        <w:tc>
          <w:tcPr>
            <w:tcW w:w="5565" w:type="dxa"/>
            <w:tcBorders>
              <w:top w:val="single" w:sz="4" w:space="0" w:color="000000"/>
              <w:left w:val="single" w:sz="4" w:space="0" w:color="000000"/>
              <w:bottom w:val="single" w:sz="4" w:space="0" w:color="000000"/>
            </w:tcBorders>
            <w:shd w:val="clear" w:color="auto" w:fill="auto"/>
          </w:tcPr>
          <w:p w:rsidR="00221C6F" w:rsidRPr="003D63B1" w:rsidRDefault="00221C6F">
            <w:pPr>
              <w:snapToGrid w:val="0"/>
              <w:jc w:val="both"/>
              <w:rPr>
                <w:i/>
                <w:sz w:val="22"/>
                <w:szCs w:val="22"/>
              </w:rPr>
            </w:pPr>
          </w:p>
          <w:p w:rsidR="00221C6F" w:rsidRPr="003D63B1" w:rsidRDefault="00221C6F" w:rsidP="003D63B1">
            <w:pPr>
              <w:jc w:val="both"/>
              <w:rPr>
                <w:sz w:val="22"/>
                <w:szCs w:val="22"/>
                <w:lang w:val="ru-RU"/>
              </w:rPr>
            </w:pPr>
            <w:r w:rsidRPr="003D63B1">
              <w:rPr>
                <w:b/>
                <w:i/>
                <w:sz w:val="22"/>
                <w:szCs w:val="22"/>
              </w:rPr>
              <w:t xml:space="preserve">УКУПАН ИЗНОС ТРОШКОВА </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3D63B1" w:rsidRDefault="00221C6F">
            <w:pPr>
              <w:snapToGrid w:val="0"/>
              <w:rPr>
                <w:sz w:val="22"/>
                <w:szCs w:val="22"/>
                <w:lang w:val="ru-RU"/>
              </w:rPr>
            </w:pPr>
          </w:p>
        </w:tc>
      </w:tr>
    </w:tbl>
    <w:p w:rsidR="00221C6F" w:rsidRPr="003D63B1" w:rsidRDefault="00221C6F">
      <w:pPr>
        <w:jc w:val="both"/>
        <w:rPr>
          <w:sz w:val="22"/>
          <w:szCs w:val="22"/>
        </w:rPr>
      </w:pPr>
    </w:p>
    <w:p w:rsidR="003D63B1" w:rsidRDefault="003D63B1">
      <w:pPr>
        <w:jc w:val="both"/>
        <w:rPr>
          <w:sz w:val="22"/>
          <w:szCs w:val="22"/>
        </w:rPr>
      </w:pPr>
    </w:p>
    <w:p w:rsidR="00221C6F" w:rsidRPr="003D63B1" w:rsidRDefault="00221C6F">
      <w:pPr>
        <w:jc w:val="both"/>
        <w:rPr>
          <w:sz w:val="22"/>
          <w:szCs w:val="22"/>
        </w:rPr>
      </w:pPr>
      <w:r w:rsidRPr="003D63B1">
        <w:rPr>
          <w:sz w:val="22"/>
          <w:szCs w:val="22"/>
        </w:rPr>
        <w:t>Трошкове припреме и подношења понуде сноси искључиво понуђач и не може тражити од наручиоца накнаду трошкова.</w:t>
      </w:r>
    </w:p>
    <w:p w:rsidR="00221C6F" w:rsidRPr="003D63B1" w:rsidRDefault="00221C6F">
      <w:pPr>
        <w:jc w:val="both"/>
        <w:rPr>
          <w:sz w:val="22"/>
          <w:szCs w:val="22"/>
          <w:lang w:val="sr-Cyrl-CS"/>
        </w:rPr>
      </w:pPr>
      <w:r w:rsidRPr="003D63B1">
        <w:rPr>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21C6F" w:rsidRPr="00CE35DA" w:rsidRDefault="00221C6F" w:rsidP="00CE35DA">
      <w:pPr>
        <w:spacing w:line="240" w:lineRule="auto"/>
        <w:ind w:firstLine="426"/>
        <w:jc w:val="both"/>
        <w:rPr>
          <w:b/>
          <w:bCs/>
          <w:i/>
          <w:sz w:val="18"/>
          <w:szCs w:val="18"/>
        </w:rPr>
      </w:pPr>
    </w:p>
    <w:p w:rsidR="00CE35DA" w:rsidRDefault="00CE35DA" w:rsidP="00CE35DA">
      <w:pPr>
        <w:spacing w:line="240" w:lineRule="auto"/>
        <w:jc w:val="both"/>
        <w:rPr>
          <w:b/>
          <w:bCs/>
          <w:i/>
          <w:sz w:val="18"/>
          <w:szCs w:val="18"/>
        </w:rPr>
      </w:pPr>
    </w:p>
    <w:p w:rsidR="00CE35DA" w:rsidRDefault="00CE35DA" w:rsidP="00CE35DA">
      <w:pPr>
        <w:spacing w:line="240" w:lineRule="auto"/>
        <w:jc w:val="both"/>
        <w:rPr>
          <w:b/>
          <w:bCs/>
          <w:i/>
          <w:sz w:val="18"/>
          <w:szCs w:val="18"/>
        </w:rPr>
      </w:pPr>
    </w:p>
    <w:p w:rsidR="00CE35DA" w:rsidRDefault="00CE35DA" w:rsidP="00CE35DA">
      <w:pPr>
        <w:spacing w:line="240" w:lineRule="auto"/>
        <w:jc w:val="both"/>
        <w:rPr>
          <w:b/>
          <w:bCs/>
          <w:i/>
          <w:sz w:val="18"/>
          <w:szCs w:val="18"/>
        </w:rPr>
      </w:pPr>
    </w:p>
    <w:p w:rsidR="00221C6F" w:rsidRPr="00CE35DA" w:rsidRDefault="00221C6F" w:rsidP="00CE35DA">
      <w:pPr>
        <w:spacing w:line="240" w:lineRule="auto"/>
        <w:jc w:val="both"/>
        <w:rPr>
          <w:bCs/>
          <w:sz w:val="18"/>
          <w:szCs w:val="18"/>
        </w:rPr>
      </w:pPr>
      <w:r w:rsidRPr="00CE35DA">
        <w:rPr>
          <w:b/>
          <w:bCs/>
          <w:i/>
          <w:sz w:val="18"/>
          <w:szCs w:val="18"/>
        </w:rPr>
        <w:t>Напомена</w:t>
      </w:r>
      <w:r w:rsidRPr="00CE35DA">
        <w:rPr>
          <w:b/>
          <w:bCs/>
          <w:i/>
          <w:color w:val="auto"/>
          <w:sz w:val="18"/>
          <w:szCs w:val="18"/>
        </w:rPr>
        <w:t xml:space="preserve">: </w:t>
      </w:r>
      <w:r w:rsidRPr="00CE35DA">
        <w:rPr>
          <w:bCs/>
          <w:i/>
          <w:color w:val="auto"/>
          <w:sz w:val="18"/>
          <w:szCs w:val="18"/>
        </w:rPr>
        <w:t>достављање овог обрасца није обавезно</w:t>
      </w:r>
    </w:p>
    <w:p w:rsidR="00221C6F" w:rsidRDefault="00221C6F">
      <w:pPr>
        <w:spacing w:after="120"/>
        <w:ind w:firstLine="425"/>
        <w:jc w:val="both"/>
        <w:rPr>
          <w:bCs/>
          <w:sz w:val="22"/>
          <w:szCs w:val="22"/>
        </w:rPr>
      </w:pPr>
    </w:p>
    <w:p w:rsidR="003D63B1" w:rsidRDefault="003D63B1">
      <w:pPr>
        <w:spacing w:after="120"/>
        <w:ind w:firstLine="425"/>
        <w:jc w:val="both"/>
        <w:rPr>
          <w:bCs/>
          <w:sz w:val="22"/>
          <w:szCs w:val="22"/>
        </w:rPr>
      </w:pPr>
    </w:p>
    <w:p w:rsidR="003D63B1" w:rsidRDefault="003D63B1">
      <w:pPr>
        <w:spacing w:after="120"/>
        <w:ind w:firstLine="425"/>
        <w:jc w:val="both"/>
        <w:rPr>
          <w:bCs/>
          <w:sz w:val="22"/>
          <w:szCs w:val="22"/>
        </w:rPr>
      </w:pPr>
    </w:p>
    <w:p w:rsidR="003D63B1" w:rsidRDefault="003D63B1">
      <w:pPr>
        <w:spacing w:after="120"/>
        <w:ind w:firstLine="425"/>
        <w:jc w:val="both"/>
        <w:rPr>
          <w:bCs/>
          <w:sz w:val="22"/>
          <w:szCs w:val="22"/>
        </w:rPr>
      </w:pPr>
    </w:p>
    <w:p w:rsidR="003D63B1" w:rsidRDefault="003D63B1">
      <w:pPr>
        <w:spacing w:after="120"/>
        <w:ind w:firstLine="425"/>
        <w:jc w:val="both"/>
        <w:rPr>
          <w:bCs/>
          <w:sz w:val="22"/>
          <w:szCs w:val="22"/>
        </w:rPr>
      </w:pPr>
    </w:p>
    <w:p w:rsidR="003D63B1" w:rsidRDefault="003D63B1">
      <w:pPr>
        <w:spacing w:after="120"/>
        <w:ind w:firstLine="425"/>
        <w:jc w:val="both"/>
        <w:rPr>
          <w:bCs/>
          <w:sz w:val="22"/>
          <w:szCs w:val="22"/>
        </w:rPr>
      </w:pPr>
    </w:p>
    <w:p w:rsidR="003D63B1" w:rsidRDefault="003D63B1">
      <w:pPr>
        <w:spacing w:after="120"/>
        <w:ind w:firstLine="425"/>
        <w:jc w:val="both"/>
        <w:rPr>
          <w:bCs/>
          <w:sz w:val="22"/>
          <w:szCs w:val="22"/>
        </w:rPr>
      </w:pPr>
    </w:p>
    <w:p w:rsidR="00CE35DA" w:rsidRDefault="00CE35DA" w:rsidP="00CE35DA">
      <w:pPr>
        <w:shd w:val="clear" w:color="auto" w:fill="FFFFFF"/>
        <w:jc w:val="both"/>
        <w:rPr>
          <w:rFonts w:eastAsia="TimesNewRomanPSMT"/>
          <w:bCs/>
          <w:sz w:val="22"/>
          <w:szCs w:val="22"/>
        </w:rPr>
      </w:pPr>
      <w:r w:rsidRPr="00DA3881">
        <w:rPr>
          <w:rFonts w:eastAsia="TimesNewRomanPSMT"/>
          <w:bCs/>
          <w:sz w:val="22"/>
          <w:szCs w:val="22"/>
        </w:rPr>
        <w:t>Датум</w:t>
      </w:r>
      <w:r>
        <w:rPr>
          <w:rFonts w:eastAsia="TimesNewRomanPSMT"/>
          <w:bCs/>
          <w:sz w:val="22"/>
          <w:szCs w:val="22"/>
        </w:rPr>
        <w:t>: _______________</w:t>
      </w:r>
    </w:p>
    <w:p w:rsidR="00CE35DA" w:rsidRDefault="00CE35DA" w:rsidP="00CE35DA">
      <w:pPr>
        <w:shd w:val="clear" w:color="auto" w:fill="FFFFFF"/>
        <w:jc w:val="both"/>
        <w:rPr>
          <w:rFonts w:eastAsia="TimesNewRomanPSMT"/>
          <w:bCs/>
          <w:sz w:val="22"/>
          <w:szCs w:val="22"/>
        </w:rPr>
      </w:pPr>
    </w:p>
    <w:p w:rsidR="00CE35DA" w:rsidRDefault="00CE35DA" w:rsidP="00CE35DA">
      <w:pPr>
        <w:shd w:val="clear" w:color="auto" w:fill="FFFFFF"/>
        <w:jc w:val="both"/>
        <w:rPr>
          <w:rFonts w:eastAsia="TimesNewRomanPSMT"/>
          <w:bCs/>
          <w:sz w:val="22"/>
          <w:szCs w:val="22"/>
        </w:rPr>
      </w:pPr>
      <w:r>
        <w:rPr>
          <w:rFonts w:eastAsia="TimesNewRomanPSMT"/>
          <w:bCs/>
          <w:sz w:val="22"/>
          <w:szCs w:val="22"/>
        </w:rPr>
        <w:tab/>
      </w:r>
      <w:r>
        <w:rPr>
          <w:rFonts w:eastAsia="TimesNewRomanPSMT"/>
          <w:bCs/>
          <w:sz w:val="22"/>
          <w:szCs w:val="22"/>
        </w:rPr>
        <w:tab/>
      </w:r>
      <w:r>
        <w:rPr>
          <w:rFonts w:eastAsia="TimesNewRomanPSMT"/>
          <w:bCs/>
          <w:sz w:val="22"/>
          <w:szCs w:val="22"/>
        </w:rPr>
        <w:tab/>
      </w:r>
      <w:r>
        <w:rPr>
          <w:rFonts w:eastAsia="TimesNewRomanPSMT"/>
          <w:bCs/>
          <w:sz w:val="22"/>
          <w:szCs w:val="22"/>
        </w:rPr>
        <w:tab/>
      </w:r>
      <w:r w:rsidR="0064116C">
        <w:rPr>
          <w:rFonts w:eastAsia="TimesNewRomanPSMT"/>
          <w:bCs/>
          <w:sz w:val="22"/>
          <w:szCs w:val="22"/>
          <w:lang/>
        </w:rPr>
        <w:t xml:space="preserve">                   </w:t>
      </w:r>
      <w:r w:rsidRPr="00DA3881">
        <w:rPr>
          <w:rFonts w:eastAsia="TimesNewRomanPSMT"/>
          <w:bCs/>
          <w:sz w:val="22"/>
          <w:szCs w:val="22"/>
        </w:rPr>
        <w:t>М. П.</w:t>
      </w:r>
    </w:p>
    <w:p w:rsidR="00CE35DA" w:rsidRPr="00626CB9" w:rsidRDefault="00CE35DA" w:rsidP="00C422D8">
      <w:pPr>
        <w:shd w:val="clear" w:color="auto" w:fill="FFFFFF"/>
        <w:ind w:left="6372"/>
        <w:jc w:val="both"/>
      </w:pPr>
      <w:r>
        <w:rPr>
          <w:rFonts w:eastAsia="TimesNewRomanPSMT"/>
          <w:bCs/>
          <w:sz w:val="22"/>
          <w:szCs w:val="22"/>
        </w:rPr>
        <w:t xml:space="preserve">Понуђач: ______________ </w:t>
      </w:r>
    </w:p>
    <w:p w:rsidR="0078191A" w:rsidRDefault="0078191A">
      <w:pPr>
        <w:rPr>
          <w:rFonts w:ascii="Arial" w:hAnsi="Arial" w:cs="Arial"/>
          <w:b/>
          <w:bCs/>
          <w:i/>
          <w:iCs/>
          <w:sz w:val="28"/>
          <w:szCs w:val="28"/>
        </w:rPr>
      </w:pPr>
    </w:p>
    <w:p w:rsidR="0078191A" w:rsidRDefault="0078191A">
      <w:pPr>
        <w:rPr>
          <w:rFonts w:ascii="Arial" w:hAnsi="Arial" w:cs="Arial"/>
          <w:b/>
          <w:bCs/>
          <w:i/>
          <w:iCs/>
          <w:sz w:val="28"/>
          <w:szCs w:val="28"/>
        </w:rPr>
      </w:pPr>
    </w:p>
    <w:p w:rsidR="0078191A" w:rsidRDefault="0078191A">
      <w:pPr>
        <w:rPr>
          <w:rFonts w:ascii="Arial" w:hAnsi="Arial" w:cs="Arial"/>
          <w:b/>
          <w:bCs/>
          <w:i/>
          <w:iCs/>
          <w:sz w:val="28"/>
          <w:szCs w:val="28"/>
        </w:rPr>
      </w:pPr>
    </w:p>
    <w:p w:rsidR="0078191A" w:rsidRDefault="0078191A">
      <w:pPr>
        <w:rPr>
          <w:rFonts w:ascii="Arial" w:hAnsi="Arial" w:cs="Arial"/>
          <w:b/>
          <w:bCs/>
          <w:i/>
          <w:iCs/>
          <w:sz w:val="28"/>
          <w:szCs w:val="28"/>
        </w:rPr>
      </w:pPr>
    </w:p>
    <w:p w:rsidR="0078191A" w:rsidRDefault="0078191A">
      <w:pPr>
        <w:rPr>
          <w:rFonts w:ascii="Arial" w:hAnsi="Arial" w:cs="Arial"/>
          <w:b/>
          <w:bCs/>
          <w:i/>
          <w:iCs/>
          <w:sz w:val="28"/>
          <w:szCs w:val="28"/>
        </w:rPr>
      </w:pPr>
    </w:p>
    <w:p w:rsidR="0078191A" w:rsidRDefault="0078191A">
      <w:pPr>
        <w:rPr>
          <w:rFonts w:ascii="Arial" w:hAnsi="Arial" w:cs="Arial"/>
          <w:b/>
          <w:bCs/>
          <w:i/>
          <w:iCs/>
          <w:sz w:val="28"/>
          <w:szCs w:val="28"/>
        </w:rPr>
      </w:pPr>
    </w:p>
    <w:p w:rsidR="0078191A" w:rsidRPr="003D63B1" w:rsidRDefault="0078191A">
      <w:pPr>
        <w:rPr>
          <w:rFonts w:ascii="Arial" w:hAnsi="Arial" w:cs="Arial"/>
          <w:b/>
          <w:bCs/>
          <w:i/>
          <w:iCs/>
          <w:sz w:val="28"/>
          <w:szCs w:val="28"/>
        </w:rPr>
      </w:pPr>
    </w:p>
    <w:p w:rsidR="00221C6F" w:rsidRDefault="00082DA9" w:rsidP="00082DA9">
      <w:pPr>
        <w:jc w:val="center"/>
        <w:rPr>
          <w:b/>
          <w:bCs/>
          <w:i/>
          <w:iCs/>
          <w:sz w:val="22"/>
          <w:szCs w:val="22"/>
        </w:rPr>
      </w:pPr>
      <w:r w:rsidRPr="003D63B1">
        <w:rPr>
          <w:b/>
          <w:bCs/>
          <w:i/>
          <w:iCs/>
          <w:sz w:val="22"/>
          <w:szCs w:val="22"/>
        </w:rPr>
        <w:t>ОБРАЗАЦ ИЗЈАВЕ О НЕЗАВИСНОЈ ПОНУДИ</w:t>
      </w:r>
    </w:p>
    <w:p w:rsidR="00082DA9" w:rsidRPr="00082DA9" w:rsidRDefault="00082DA9">
      <w:pPr>
        <w:rPr>
          <w:rFonts w:ascii="Arial" w:hAnsi="Arial" w:cs="Arial"/>
          <w:b/>
          <w:bCs/>
          <w:i/>
          <w:iCs/>
          <w:sz w:val="28"/>
          <w:szCs w:val="28"/>
        </w:rPr>
      </w:pPr>
    </w:p>
    <w:p w:rsidR="00221C6F" w:rsidRPr="00082DA9" w:rsidRDefault="00221C6F" w:rsidP="00082DA9">
      <w:pPr>
        <w:pStyle w:val="BodyText3"/>
        <w:spacing w:after="0"/>
        <w:rPr>
          <w:bCs/>
          <w:sz w:val="22"/>
          <w:szCs w:val="22"/>
        </w:rPr>
      </w:pPr>
    </w:p>
    <w:p w:rsidR="00221C6F" w:rsidRPr="003D63B1" w:rsidRDefault="00221C6F">
      <w:pPr>
        <w:pStyle w:val="BodyText3"/>
        <w:spacing w:after="0"/>
        <w:jc w:val="center"/>
        <w:rPr>
          <w:bCs/>
          <w:sz w:val="22"/>
          <w:szCs w:val="22"/>
        </w:rPr>
      </w:pPr>
    </w:p>
    <w:p w:rsidR="00221C6F" w:rsidRPr="003D63B1" w:rsidRDefault="00221C6F">
      <w:pPr>
        <w:pStyle w:val="BodyText3"/>
        <w:spacing w:after="0"/>
        <w:jc w:val="both"/>
        <w:rPr>
          <w:sz w:val="22"/>
          <w:szCs w:val="22"/>
        </w:rPr>
      </w:pPr>
      <w:r w:rsidRPr="003D63B1">
        <w:rPr>
          <w:sz w:val="22"/>
          <w:szCs w:val="22"/>
        </w:rPr>
        <w:t xml:space="preserve">У складу са чланом 26. Закона, ________________________________________, </w:t>
      </w:r>
    </w:p>
    <w:p w:rsidR="00221C6F" w:rsidRPr="003D63B1" w:rsidRDefault="00221C6F">
      <w:pPr>
        <w:pStyle w:val="BodyText3"/>
        <w:spacing w:after="0"/>
        <w:jc w:val="both"/>
        <w:rPr>
          <w:sz w:val="22"/>
          <w:szCs w:val="22"/>
        </w:rPr>
      </w:pPr>
      <w:r w:rsidRPr="003D63B1">
        <w:rPr>
          <w:sz w:val="22"/>
          <w:szCs w:val="22"/>
        </w:rPr>
        <w:t xml:space="preserve">                                                                            (Назив понуђача)</w:t>
      </w:r>
    </w:p>
    <w:p w:rsidR="00221C6F" w:rsidRPr="003D63B1" w:rsidRDefault="00221C6F">
      <w:pPr>
        <w:pStyle w:val="BodyText3"/>
        <w:spacing w:after="0"/>
        <w:jc w:val="both"/>
        <w:rPr>
          <w:w w:val="200"/>
          <w:sz w:val="22"/>
          <w:szCs w:val="22"/>
        </w:rPr>
      </w:pPr>
      <w:r w:rsidRPr="003D63B1">
        <w:rPr>
          <w:sz w:val="22"/>
          <w:szCs w:val="22"/>
        </w:rPr>
        <w:t xml:space="preserve">даје: </w:t>
      </w:r>
    </w:p>
    <w:p w:rsidR="00221C6F" w:rsidRPr="003D63B1" w:rsidRDefault="00221C6F">
      <w:pPr>
        <w:pStyle w:val="BodyText3"/>
        <w:spacing w:before="360" w:after="360"/>
        <w:ind w:firstLine="227"/>
        <w:jc w:val="both"/>
        <w:rPr>
          <w:w w:val="200"/>
          <w:sz w:val="22"/>
          <w:szCs w:val="22"/>
        </w:rPr>
      </w:pPr>
    </w:p>
    <w:p w:rsidR="00221C6F" w:rsidRPr="003D63B1" w:rsidRDefault="00221C6F" w:rsidP="003D63B1">
      <w:pPr>
        <w:pStyle w:val="BodyText3"/>
        <w:spacing w:before="360" w:after="360"/>
        <w:ind w:firstLine="227"/>
        <w:jc w:val="center"/>
        <w:rPr>
          <w:b/>
          <w:bCs/>
          <w:sz w:val="28"/>
          <w:szCs w:val="28"/>
          <w:lang w:val="sr-Cyrl-CS"/>
        </w:rPr>
      </w:pPr>
      <w:r w:rsidRPr="003D63B1">
        <w:rPr>
          <w:b/>
          <w:bCs/>
          <w:sz w:val="28"/>
          <w:szCs w:val="28"/>
          <w:lang w:val="sr-Cyrl-CS"/>
        </w:rPr>
        <w:t xml:space="preserve">ИЗЈАВУ </w:t>
      </w:r>
    </w:p>
    <w:p w:rsidR="00221C6F" w:rsidRPr="003D63B1" w:rsidRDefault="00221C6F" w:rsidP="003D63B1">
      <w:pPr>
        <w:pStyle w:val="BodyText3"/>
        <w:spacing w:before="360" w:after="360"/>
        <w:ind w:firstLine="227"/>
        <w:jc w:val="center"/>
        <w:rPr>
          <w:bCs/>
          <w:sz w:val="28"/>
          <w:szCs w:val="28"/>
        </w:rPr>
      </w:pPr>
      <w:r w:rsidRPr="003D63B1">
        <w:rPr>
          <w:b/>
          <w:bCs/>
          <w:sz w:val="28"/>
          <w:szCs w:val="28"/>
          <w:lang w:val="sr-Cyrl-CS"/>
        </w:rPr>
        <w:t>О НЕЗАВИСНОЈ</w:t>
      </w:r>
      <w:r w:rsidRPr="003D63B1">
        <w:rPr>
          <w:b/>
          <w:bCs/>
          <w:sz w:val="28"/>
          <w:szCs w:val="28"/>
        </w:rPr>
        <w:t xml:space="preserve"> ПОНУДИ</w:t>
      </w:r>
    </w:p>
    <w:p w:rsidR="00221C6F" w:rsidRPr="003D63B1" w:rsidRDefault="00221C6F">
      <w:pPr>
        <w:pStyle w:val="BodyText3"/>
        <w:spacing w:after="0"/>
        <w:jc w:val="both"/>
        <w:rPr>
          <w:bCs/>
          <w:sz w:val="22"/>
          <w:szCs w:val="22"/>
        </w:rPr>
      </w:pPr>
    </w:p>
    <w:p w:rsidR="00221C6F" w:rsidRPr="003D63B1" w:rsidRDefault="00221C6F">
      <w:pPr>
        <w:pStyle w:val="BodyText3"/>
        <w:spacing w:after="0"/>
        <w:jc w:val="both"/>
        <w:rPr>
          <w:bCs/>
          <w:sz w:val="22"/>
          <w:szCs w:val="22"/>
        </w:rPr>
      </w:pPr>
    </w:p>
    <w:p w:rsidR="00221C6F" w:rsidRPr="003D63B1" w:rsidRDefault="00221C6F">
      <w:pPr>
        <w:jc w:val="both"/>
        <w:rPr>
          <w:sz w:val="22"/>
          <w:szCs w:val="22"/>
        </w:rPr>
      </w:pPr>
      <w:r w:rsidRPr="003D63B1">
        <w:rPr>
          <w:sz w:val="22"/>
          <w:szCs w:val="22"/>
        </w:rPr>
        <w:tab/>
      </w:r>
      <w:r w:rsidRPr="003D63B1">
        <w:rPr>
          <w:sz w:val="22"/>
          <w:szCs w:val="22"/>
        </w:rPr>
        <w:tab/>
      </w:r>
      <w:r w:rsidRPr="003D63B1">
        <w:rPr>
          <w:sz w:val="22"/>
          <w:szCs w:val="22"/>
        </w:rPr>
        <w:tab/>
      </w:r>
    </w:p>
    <w:p w:rsidR="00221C6F" w:rsidRPr="003D63B1" w:rsidRDefault="00221C6F" w:rsidP="00C422D8">
      <w:pPr>
        <w:spacing w:line="360" w:lineRule="auto"/>
        <w:jc w:val="both"/>
        <w:rPr>
          <w:bCs/>
          <w:sz w:val="22"/>
          <w:szCs w:val="22"/>
        </w:rPr>
      </w:pPr>
      <w:r w:rsidRPr="003D63B1">
        <w:rPr>
          <w:sz w:val="22"/>
          <w:szCs w:val="22"/>
        </w:rPr>
        <w:t>Под пуном материјалном и кривичном одговорношћу п</w:t>
      </w:r>
      <w:r w:rsidRPr="003D63B1">
        <w:rPr>
          <w:bCs/>
          <w:sz w:val="22"/>
          <w:szCs w:val="22"/>
        </w:rPr>
        <w:t xml:space="preserve">отврђујем да сам понуду у </w:t>
      </w:r>
      <w:r w:rsidR="00C422D8">
        <w:rPr>
          <w:bCs/>
          <w:sz w:val="22"/>
          <w:szCs w:val="22"/>
        </w:rPr>
        <w:t xml:space="preserve">отвореном </w:t>
      </w:r>
      <w:r w:rsidRPr="003D63B1">
        <w:rPr>
          <w:bCs/>
          <w:sz w:val="22"/>
          <w:szCs w:val="22"/>
          <w:lang w:val="sr-Cyrl-CS"/>
        </w:rPr>
        <w:t>поступку</w:t>
      </w:r>
      <w:r w:rsidRPr="003D63B1">
        <w:rPr>
          <w:bCs/>
          <w:sz w:val="22"/>
          <w:szCs w:val="22"/>
        </w:rPr>
        <w:t xml:space="preserve"> јавне набавке</w:t>
      </w:r>
      <w:r w:rsidR="0064116C">
        <w:rPr>
          <w:bCs/>
          <w:sz w:val="22"/>
          <w:szCs w:val="22"/>
          <w:lang/>
        </w:rPr>
        <w:t xml:space="preserve"> </w:t>
      </w:r>
      <w:r w:rsidR="00CE35DA" w:rsidRPr="00C5335D">
        <w:rPr>
          <w:sz w:val="22"/>
          <w:szCs w:val="22"/>
          <w:lang w:val="sr-Cyrl-CS"/>
        </w:rPr>
        <w:t>б</w:t>
      </w:r>
      <w:r w:rsidR="00CE35DA" w:rsidRPr="00C5335D">
        <w:rPr>
          <w:sz w:val="22"/>
          <w:szCs w:val="22"/>
        </w:rPr>
        <w:t>рој</w:t>
      </w:r>
      <w:r w:rsidR="0064116C">
        <w:rPr>
          <w:sz w:val="22"/>
          <w:szCs w:val="22"/>
          <w:lang/>
        </w:rPr>
        <w:t xml:space="preserve"> </w:t>
      </w:r>
      <w:r w:rsidR="00005ED0">
        <w:rPr>
          <w:sz w:val="22"/>
          <w:szCs w:val="22"/>
        </w:rPr>
        <w:t>20/</w:t>
      </w:r>
      <w:r w:rsidR="00C422D8">
        <w:rPr>
          <w:sz w:val="22"/>
          <w:szCs w:val="22"/>
        </w:rPr>
        <w:t>15</w:t>
      </w:r>
      <w:r w:rsidR="00CE35DA" w:rsidRPr="00E7678B">
        <w:rPr>
          <w:sz w:val="22"/>
          <w:szCs w:val="22"/>
        </w:rPr>
        <w:t xml:space="preserve">, </w:t>
      </w:r>
      <w:r w:rsidR="00EE513A">
        <w:rPr>
          <w:sz w:val="22"/>
          <w:szCs w:val="22"/>
        </w:rPr>
        <w:t>добра</w:t>
      </w:r>
      <w:r w:rsidR="00CE35DA" w:rsidRPr="00E7678B">
        <w:rPr>
          <w:sz w:val="22"/>
          <w:szCs w:val="22"/>
        </w:rPr>
        <w:t xml:space="preserve"> – </w:t>
      </w:r>
      <w:r w:rsidR="00C422D8">
        <w:rPr>
          <w:bCs/>
          <w:sz w:val="22"/>
          <w:szCs w:val="22"/>
        </w:rPr>
        <w:t xml:space="preserve">набавка </w:t>
      </w:r>
      <w:r w:rsidR="001E36DA">
        <w:rPr>
          <w:bCs/>
          <w:sz w:val="22"/>
          <w:szCs w:val="22"/>
        </w:rPr>
        <w:t>електричне енергије</w:t>
      </w:r>
      <w:r w:rsidR="0044496E" w:rsidRPr="003D63B1">
        <w:rPr>
          <w:sz w:val="22"/>
          <w:szCs w:val="22"/>
        </w:rPr>
        <w:t>,</w:t>
      </w:r>
      <w:r w:rsidRPr="003D63B1">
        <w:rPr>
          <w:bCs/>
          <w:sz w:val="22"/>
          <w:szCs w:val="22"/>
        </w:rPr>
        <w:t>поднео независно, без договора са другим понуђачима или заинтересованим лицима.</w:t>
      </w:r>
    </w:p>
    <w:p w:rsidR="00221C6F" w:rsidRPr="003D63B1" w:rsidRDefault="00221C6F" w:rsidP="00C422D8">
      <w:pPr>
        <w:spacing w:line="360" w:lineRule="auto"/>
        <w:jc w:val="both"/>
        <w:rPr>
          <w:bCs/>
          <w:sz w:val="22"/>
          <w:szCs w:val="22"/>
        </w:rPr>
      </w:pPr>
    </w:p>
    <w:p w:rsidR="00221C6F" w:rsidRPr="003D63B1" w:rsidRDefault="00221C6F">
      <w:pPr>
        <w:jc w:val="both"/>
        <w:rPr>
          <w:bCs/>
          <w:sz w:val="22"/>
          <w:szCs w:val="22"/>
        </w:rPr>
      </w:pPr>
    </w:p>
    <w:p w:rsidR="00221C6F" w:rsidRDefault="00221C6F">
      <w:pPr>
        <w:pStyle w:val="BodyText3"/>
        <w:spacing w:after="0"/>
        <w:ind w:firstLine="227"/>
        <w:jc w:val="both"/>
        <w:rPr>
          <w:sz w:val="22"/>
          <w:szCs w:val="22"/>
        </w:rPr>
      </w:pPr>
    </w:p>
    <w:p w:rsidR="003D63B1" w:rsidRDefault="003D63B1">
      <w:pPr>
        <w:pStyle w:val="BodyText3"/>
        <w:spacing w:after="0"/>
        <w:ind w:firstLine="227"/>
        <w:jc w:val="both"/>
        <w:rPr>
          <w:sz w:val="22"/>
          <w:szCs w:val="22"/>
        </w:rPr>
      </w:pPr>
    </w:p>
    <w:p w:rsidR="003D63B1" w:rsidRPr="003D63B1" w:rsidRDefault="003D63B1">
      <w:pPr>
        <w:pStyle w:val="BodyText3"/>
        <w:spacing w:after="0"/>
        <w:ind w:firstLine="227"/>
        <w:jc w:val="both"/>
        <w:rPr>
          <w:sz w:val="22"/>
          <w:szCs w:val="22"/>
        </w:rPr>
      </w:pPr>
    </w:p>
    <w:p w:rsidR="00CE35DA" w:rsidRDefault="00CE35DA" w:rsidP="00CE35DA">
      <w:pPr>
        <w:shd w:val="clear" w:color="auto" w:fill="FFFFFF"/>
        <w:jc w:val="both"/>
        <w:rPr>
          <w:rFonts w:eastAsia="TimesNewRomanPSMT"/>
          <w:bCs/>
          <w:sz w:val="22"/>
          <w:szCs w:val="22"/>
        </w:rPr>
      </w:pPr>
      <w:r w:rsidRPr="00DA3881">
        <w:rPr>
          <w:rFonts w:eastAsia="TimesNewRomanPSMT"/>
          <w:bCs/>
          <w:sz w:val="22"/>
          <w:szCs w:val="22"/>
        </w:rPr>
        <w:t>Датум</w:t>
      </w:r>
      <w:r>
        <w:rPr>
          <w:rFonts w:eastAsia="TimesNewRomanPSMT"/>
          <w:bCs/>
          <w:sz w:val="22"/>
          <w:szCs w:val="22"/>
        </w:rPr>
        <w:t>: _______________</w:t>
      </w:r>
    </w:p>
    <w:p w:rsidR="00CE35DA" w:rsidRDefault="00CE35DA" w:rsidP="00CE35DA">
      <w:pPr>
        <w:shd w:val="clear" w:color="auto" w:fill="FFFFFF"/>
        <w:jc w:val="both"/>
        <w:rPr>
          <w:rFonts w:eastAsia="TimesNewRomanPSMT"/>
          <w:bCs/>
          <w:sz w:val="22"/>
          <w:szCs w:val="22"/>
        </w:rPr>
      </w:pPr>
    </w:p>
    <w:p w:rsidR="00CE35DA" w:rsidRDefault="00CE35DA" w:rsidP="00CE35DA">
      <w:pPr>
        <w:shd w:val="clear" w:color="auto" w:fill="FFFFFF"/>
        <w:jc w:val="both"/>
        <w:rPr>
          <w:rFonts w:eastAsia="TimesNewRomanPSMT"/>
          <w:bCs/>
          <w:sz w:val="22"/>
          <w:szCs w:val="22"/>
        </w:rPr>
      </w:pPr>
      <w:r>
        <w:rPr>
          <w:rFonts w:eastAsia="TimesNewRomanPSMT"/>
          <w:bCs/>
          <w:sz w:val="22"/>
          <w:szCs w:val="22"/>
        </w:rPr>
        <w:tab/>
      </w:r>
      <w:r>
        <w:rPr>
          <w:rFonts w:eastAsia="TimesNewRomanPSMT"/>
          <w:bCs/>
          <w:sz w:val="22"/>
          <w:szCs w:val="22"/>
        </w:rPr>
        <w:tab/>
      </w:r>
      <w:r>
        <w:rPr>
          <w:rFonts w:eastAsia="TimesNewRomanPSMT"/>
          <w:bCs/>
          <w:sz w:val="22"/>
          <w:szCs w:val="22"/>
        </w:rPr>
        <w:tab/>
      </w:r>
      <w:r>
        <w:rPr>
          <w:rFonts w:eastAsia="TimesNewRomanPSMT"/>
          <w:bCs/>
          <w:sz w:val="22"/>
          <w:szCs w:val="22"/>
        </w:rPr>
        <w:tab/>
      </w:r>
      <w:r w:rsidR="0064116C">
        <w:rPr>
          <w:rFonts w:eastAsia="TimesNewRomanPSMT"/>
          <w:bCs/>
          <w:sz w:val="22"/>
          <w:szCs w:val="22"/>
        </w:rPr>
        <w:tab/>
      </w:r>
      <w:r w:rsidR="0064116C">
        <w:rPr>
          <w:rFonts w:eastAsia="TimesNewRomanPSMT"/>
          <w:bCs/>
          <w:sz w:val="22"/>
          <w:szCs w:val="22"/>
        </w:rPr>
        <w:tab/>
      </w:r>
      <w:r w:rsidRPr="00DA3881">
        <w:rPr>
          <w:rFonts w:eastAsia="TimesNewRomanPSMT"/>
          <w:bCs/>
          <w:sz w:val="22"/>
          <w:szCs w:val="22"/>
        </w:rPr>
        <w:t>М. П.</w:t>
      </w:r>
    </w:p>
    <w:p w:rsidR="00CE35DA" w:rsidRPr="00626CB9" w:rsidRDefault="00CE35DA" w:rsidP="00C422D8">
      <w:pPr>
        <w:shd w:val="clear" w:color="auto" w:fill="FFFFFF"/>
        <w:ind w:left="5664" w:firstLine="708"/>
        <w:jc w:val="both"/>
      </w:pPr>
      <w:r>
        <w:rPr>
          <w:rFonts w:eastAsia="TimesNewRomanPSMT"/>
          <w:bCs/>
          <w:sz w:val="22"/>
          <w:szCs w:val="22"/>
        </w:rPr>
        <w:t xml:space="preserve">Понуђач: ______________ </w:t>
      </w:r>
    </w:p>
    <w:p w:rsidR="00221C6F" w:rsidRPr="003D63B1" w:rsidRDefault="00221C6F">
      <w:pPr>
        <w:tabs>
          <w:tab w:val="left" w:pos="6028"/>
        </w:tabs>
        <w:autoSpaceDE w:val="0"/>
        <w:spacing w:line="240" w:lineRule="auto"/>
        <w:rPr>
          <w:sz w:val="22"/>
          <w:szCs w:val="22"/>
        </w:rPr>
      </w:pPr>
    </w:p>
    <w:p w:rsidR="003D63B1" w:rsidRDefault="003D63B1">
      <w:pPr>
        <w:tabs>
          <w:tab w:val="left" w:pos="6028"/>
        </w:tabs>
        <w:autoSpaceDE w:val="0"/>
        <w:spacing w:line="240" w:lineRule="auto"/>
        <w:jc w:val="both"/>
        <w:rPr>
          <w:b/>
          <w:bCs/>
          <w:iCs/>
          <w:color w:val="auto"/>
          <w:sz w:val="20"/>
          <w:szCs w:val="20"/>
        </w:rPr>
      </w:pPr>
    </w:p>
    <w:p w:rsidR="003D63B1" w:rsidRDefault="003D63B1">
      <w:pPr>
        <w:tabs>
          <w:tab w:val="left" w:pos="6028"/>
        </w:tabs>
        <w:autoSpaceDE w:val="0"/>
        <w:spacing w:line="240" w:lineRule="auto"/>
        <w:jc w:val="both"/>
        <w:rPr>
          <w:b/>
          <w:bCs/>
          <w:iCs/>
          <w:color w:val="auto"/>
          <w:sz w:val="20"/>
          <w:szCs w:val="20"/>
        </w:rPr>
      </w:pPr>
    </w:p>
    <w:p w:rsidR="003D63B1" w:rsidRDefault="003D63B1">
      <w:pPr>
        <w:tabs>
          <w:tab w:val="left" w:pos="6028"/>
        </w:tabs>
        <w:autoSpaceDE w:val="0"/>
        <w:spacing w:line="240" w:lineRule="auto"/>
        <w:jc w:val="both"/>
        <w:rPr>
          <w:b/>
          <w:bCs/>
          <w:iCs/>
          <w:color w:val="auto"/>
          <w:sz w:val="20"/>
          <w:szCs w:val="20"/>
        </w:rPr>
      </w:pPr>
    </w:p>
    <w:p w:rsidR="003D63B1" w:rsidRDefault="003D63B1">
      <w:pPr>
        <w:tabs>
          <w:tab w:val="left" w:pos="6028"/>
        </w:tabs>
        <w:autoSpaceDE w:val="0"/>
        <w:spacing w:line="240" w:lineRule="auto"/>
        <w:jc w:val="both"/>
        <w:rPr>
          <w:b/>
          <w:bCs/>
          <w:iCs/>
          <w:color w:val="auto"/>
          <w:sz w:val="20"/>
          <w:szCs w:val="20"/>
        </w:rPr>
      </w:pPr>
    </w:p>
    <w:p w:rsidR="003D63B1" w:rsidRDefault="003D63B1">
      <w:pPr>
        <w:tabs>
          <w:tab w:val="left" w:pos="6028"/>
        </w:tabs>
        <w:autoSpaceDE w:val="0"/>
        <w:spacing w:line="240" w:lineRule="auto"/>
        <w:jc w:val="both"/>
        <w:rPr>
          <w:b/>
          <w:bCs/>
          <w:iCs/>
          <w:color w:val="auto"/>
          <w:sz w:val="20"/>
          <w:szCs w:val="20"/>
        </w:rPr>
      </w:pPr>
    </w:p>
    <w:p w:rsidR="003D63B1" w:rsidRDefault="003D63B1">
      <w:pPr>
        <w:tabs>
          <w:tab w:val="left" w:pos="6028"/>
        </w:tabs>
        <w:autoSpaceDE w:val="0"/>
        <w:spacing w:line="240" w:lineRule="auto"/>
        <w:jc w:val="both"/>
        <w:rPr>
          <w:b/>
          <w:bCs/>
          <w:iCs/>
          <w:color w:val="auto"/>
          <w:sz w:val="20"/>
          <w:szCs w:val="20"/>
        </w:rPr>
      </w:pPr>
    </w:p>
    <w:p w:rsidR="003D63B1" w:rsidRDefault="003D63B1">
      <w:pPr>
        <w:tabs>
          <w:tab w:val="left" w:pos="6028"/>
        </w:tabs>
        <w:autoSpaceDE w:val="0"/>
        <w:spacing w:line="240" w:lineRule="auto"/>
        <w:jc w:val="both"/>
        <w:rPr>
          <w:b/>
          <w:bCs/>
          <w:iCs/>
          <w:color w:val="auto"/>
          <w:sz w:val="20"/>
          <w:szCs w:val="20"/>
        </w:rPr>
      </w:pPr>
    </w:p>
    <w:p w:rsidR="003D63B1" w:rsidRDefault="003D63B1">
      <w:pPr>
        <w:tabs>
          <w:tab w:val="left" w:pos="6028"/>
        </w:tabs>
        <w:autoSpaceDE w:val="0"/>
        <w:spacing w:line="240" w:lineRule="auto"/>
        <w:jc w:val="both"/>
        <w:rPr>
          <w:b/>
          <w:bCs/>
          <w:iCs/>
          <w:color w:val="auto"/>
          <w:sz w:val="20"/>
          <w:szCs w:val="20"/>
        </w:rPr>
      </w:pPr>
    </w:p>
    <w:p w:rsidR="003D63B1" w:rsidRDefault="003D63B1">
      <w:pPr>
        <w:tabs>
          <w:tab w:val="left" w:pos="6028"/>
        </w:tabs>
        <w:autoSpaceDE w:val="0"/>
        <w:spacing w:line="240" w:lineRule="auto"/>
        <w:jc w:val="both"/>
        <w:rPr>
          <w:b/>
          <w:bCs/>
          <w:iCs/>
          <w:color w:val="auto"/>
          <w:sz w:val="20"/>
          <w:szCs w:val="20"/>
        </w:rPr>
      </w:pPr>
    </w:p>
    <w:p w:rsidR="00221C6F" w:rsidRPr="00CE35DA" w:rsidRDefault="00221C6F">
      <w:pPr>
        <w:tabs>
          <w:tab w:val="left" w:pos="6028"/>
        </w:tabs>
        <w:autoSpaceDE w:val="0"/>
        <w:spacing w:line="240" w:lineRule="auto"/>
        <w:jc w:val="both"/>
        <w:rPr>
          <w:bCs/>
          <w:i/>
          <w:iCs/>
          <w:color w:val="auto"/>
          <w:sz w:val="18"/>
          <w:szCs w:val="18"/>
        </w:rPr>
      </w:pPr>
      <w:r w:rsidRPr="00CE35DA">
        <w:rPr>
          <w:b/>
          <w:bCs/>
          <w:iCs/>
          <w:color w:val="auto"/>
          <w:sz w:val="18"/>
          <w:szCs w:val="18"/>
        </w:rPr>
        <w:t>Напомена:</w:t>
      </w:r>
      <w:r w:rsidRPr="00CE35DA">
        <w:rPr>
          <w:bCs/>
          <w:i/>
          <w:iCs/>
          <w:color w:val="auto"/>
          <w:sz w:val="18"/>
          <w:szCs w:val="18"/>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конкуренције.Мера забране учешћа у поступку јавне набавке може трајати до две године.</w:t>
      </w:r>
      <w:r w:rsidR="0040239A" w:rsidRPr="00CE35DA">
        <w:rPr>
          <w:bCs/>
          <w:i/>
          <w:iCs/>
          <w:color w:val="auto"/>
          <w:sz w:val="18"/>
          <w:szCs w:val="18"/>
        </w:rPr>
        <w:t xml:space="preserve"> Повреда конкуренције представља негативну референцу, у смислу чл</w:t>
      </w:r>
      <w:r w:rsidR="005C15D1" w:rsidRPr="00CE35DA">
        <w:rPr>
          <w:bCs/>
          <w:i/>
          <w:iCs/>
          <w:color w:val="auto"/>
          <w:sz w:val="18"/>
          <w:szCs w:val="18"/>
        </w:rPr>
        <w:t xml:space="preserve">ана </w:t>
      </w:r>
      <w:r w:rsidR="0040239A" w:rsidRPr="00CE35DA">
        <w:rPr>
          <w:bCs/>
          <w:i/>
          <w:iCs/>
          <w:color w:val="auto"/>
          <w:sz w:val="18"/>
          <w:szCs w:val="18"/>
        </w:rPr>
        <w:t>82. ст</w:t>
      </w:r>
      <w:r w:rsidR="005C15D1" w:rsidRPr="00CE35DA">
        <w:rPr>
          <w:bCs/>
          <w:i/>
          <w:iCs/>
          <w:color w:val="auto"/>
          <w:sz w:val="18"/>
          <w:szCs w:val="18"/>
        </w:rPr>
        <w:t xml:space="preserve">ав </w:t>
      </w:r>
      <w:r w:rsidR="0040239A" w:rsidRPr="00CE35DA">
        <w:rPr>
          <w:bCs/>
          <w:i/>
          <w:iCs/>
          <w:color w:val="auto"/>
          <w:sz w:val="18"/>
          <w:szCs w:val="18"/>
        </w:rPr>
        <w:t xml:space="preserve">1. </w:t>
      </w:r>
      <w:r w:rsidR="005C15D1" w:rsidRPr="00CE35DA">
        <w:rPr>
          <w:bCs/>
          <w:i/>
          <w:iCs/>
          <w:color w:val="auto"/>
          <w:sz w:val="18"/>
          <w:szCs w:val="18"/>
        </w:rPr>
        <w:t>т</w:t>
      </w:r>
      <w:r w:rsidR="0040239A" w:rsidRPr="00CE35DA">
        <w:rPr>
          <w:bCs/>
          <w:i/>
          <w:iCs/>
          <w:color w:val="auto"/>
          <w:sz w:val="18"/>
          <w:szCs w:val="18"/>
        </w:rPr>
        <w:t>ач</w:t>
      </w:r>
      <w:r w:rsidR="005C15D1" w:rsidRPr="00CE35DA">
        <w:rPr>
          <w:bCs/>
          <w:i/>
          <w:iCs/>
          <w:color w:val="auto"/>
          <w:sz w:val="18"/>
          <w:szCs w:val="18"/>
        </w:rPr>
        <w:t>ка</w:t>
      </w:r>
      <w:r w:rsidR="007D7FD1" w:rsidRPr="00CE35DA">
        <w:rPr>
          <w:bCs/>
          <w:i/>
          <w:iCs/>
          <w:color w:val="auto"/>
          <w:sz w:val="18"/>
          <w:szCs w:val="18"/>
        </w:rPr>
        <w:t xml:space="preserve"> 2</w:t>
      </w:r>
      <w:r w:rsidR="007D7FD1" w:rsidRPr="00CE35DA">
        <w:rPr>
          <w:bCs/>
          <w:i/>
          <w:iCs/>
          <w:color w:val="auto"/>
          <w:sz w:val="18"/>
          <w:szCs w:val="18"/>
          <w:lang w:val="sr-Cyrl-CS"/>
        </w:rPr>
        <w:t>)</w:t>
      </w:r>
      <w:r w:rsidR="0040239A" w:rsidRPr="00CE35DA">
        <w:rPr>
          <w:bCs/>
          <w:i/>
          <w:iCs/>
          <w:color w:val="auto"/>
          <w:sz w:val="18"/>
          <w:szCs w:val="18"/>
        </w:rPr>
        <w:t xml:space="preserve"> Закона. </w:t>
      </w:r>
    </w:p>
    <w:p w:rsidR="00221C6F" w:rsidRPr="00CE35DA" w:rsidRDefault="006D4BA0">
      <w:pPr>
        <w:tabs>
          <w:tab w:val="left" w:pos="6028"/>
        </w:tabs>
        <w:autoSpaceDE w:val="0"/>
        <w:spacing w:line="240" w:lineRule="auto"/>
        <w:jc w:val="both"/>
        <w:rPr>
          <w:bCs/>
          <w:i/>
          <w:iCs/>
          <w:color w:val="auto"/>
          <w:sz w:val="18"/>
          <w:szCs w:val="18"/>
        </w:rPr>
      </w:pPr>
      <w:r w:rsidRPr="00CE35DA">
        <w:rPr>
          <w:b/>
          <w:bCs/>
          <w:i/>
          <w:iCs/>
          <w:color w:val="auto"/>
          <w:sz w:val="18"/>
          <w:szCs w:val="18"/>
          <w:u w:val="single"/>
        </w:rPr>
        <w:t>Уколико понуду подноси група понуђача,</w:t>
      </w:r>
      <w:r w:rsidRPr="00CE35DA">
        <w:rPr>
          <w:bCs/>
          <w:i/>
          <w:iCs/>
          <w:color w:val="auto"/>
          <w:sz w:val="18"/>
          <w:szCs w:val="18"/>
        </w:rPr>
        <w:t xml:space="preserve"> Изјава мора бити потписана од стране овлашћеног лица сваког понуђача из групе понуђача и оверена печатом.</w:t>
      </w:r>
    </w:p>
    <w:p w:rsidR="0027222C" w:rsidRDefault="0027222C">
      <w:pPr>
        <w:tabs>
          <w:tab w:val="left" w:pos="6028"/>
        </w:tabs>
        <w:autoSpaceDE w:val="0"/>
        <w:spacing w:line="240" w:lineRule="auto"/>
        <w:jc w:val="both"/>
        <w:rPr>
          <w:bCs/>
          <w:i/>
          <w:iCs/>
          <w:color w:val="auto"/>
          <w:sz w:val="20"/>
          <w:szCs w:val="20"/>
        </w:rPr>
      </w:pPr>
    </w:p>
    <w:p w:rsidR="0027222C" w:rsidRDefault="0027222C">
      <w:pPr>
        <w:tabs>
          <w:tab w:val="left" w:pos="6028"/>
        </w:tabs>
        <w:autoSpaceDE w:val="0"/>
        <w:spacing w:line="240" w:lineRule="auto"/>
        <w:jc w:val="both"/>
        <w:rPr>
          <w:bCs/>
          <w:i/>
          <w:iCs/>
          <w:color w:val="auto"/>
          <w:sz w:val="20"/>
          <w:szCs w:val="20"/>
        </w:rPr>
      </w:pPr>
    </w:p>
    <w:p w:rsidR="0027222C" w:rsidRPr="0064116C" w:rsidRDefault="0027222C">
      <w:pPr>
        <w:tabs>
          <w:tab w:val="left" w:pos="6028"/>
        </w:tabs>
        <w:autoSpaceDE w:val="0"/>
        <w:spacing w:line="240" w:lineRule="auto"/>
        <w:jc w:val="both"/>
        <w:rPr>
          <w:bCs/>
          <w:i/>
          <w:iCs/>
          <w:color w:val="auto"/>
          <w:sz w:val="20"/>
          <w:szCs w:val="20"/>
          <w:lang/>
        </w:rPr>
      </w:pPr>
    </w:p>
    <w:sectPr w:rsidR="0027222C" w:rsidRPr="0064116C" w:rsidSect="006B5D83">
      <w:headerReference w:type="default" r:id="rId11"/>
      <w:footerReference w:type="default" r:id="rId12"/>
      <w:pgSz w:w="11906" w:h="16838"/>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3232" w:rsidRDefault="00813232">
      <w:pPr>
        <w:spacing w:line="240" w:lineRule="auto"/>
      </w:pPr>
      <w:r>
        <w:separator/>
      </w:r>
    </w:p>
  </w:endnote>
  <w:endnote w:type="continuationSeparator" w:id="1">
    <w:p w:rsidR="00813232" w:rsidRDefault="0081323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sig w:usb0="00000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font241">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C Times">
    <w:altName w:val="Courier New"/>
    <w:charset w:val="00"/>
    <w:family w:val="roman"/>
    <w:pitch w:val="variable"/>
    <w:sig w:usb0="00000001" w:usb1="00000000" w:usb2="00000000" w:usb3="00000000" w:csb0="0000001B" w:csb1="00000000"/>
  </w:font>
  <w:font w:name="TimesNewRomanPS-BoldMT">
    <w:altName w:val="Times New Roman"/>
    <w:charset w:val="EE"/>
    <w:family w:val="auto"/>
    <w:pitch w:val="variable"/>
    <w:sig w:usb0="00000000" w:usb1="00000000" w:usb2="00000000" w:usb3="00000000" w:csb0="00000000" w:csb1="00000000"/>
  </w:font>
  <w:font w:name="ArialOOEnc">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F42DAF">
      <w:tc>
        <w:tcPr>
          <w:tcW w:w="8208" w:type="dxa"/>
          <w:tcBorders>
            <w:top w:val="single" w:sz="8" w:space="0" w:color="808080"/>
          </w:tcBorders>
          <w:shd w:val="clear" w:color="auto" w:fill="auto"/>
        </w:tcPr>
        <w:p w:rsidR="00F42DAF" w:rsidRPr="00963D1B" w:rsidRDefault="006C38DE" w:rsidP="0006192C">
          <w:pPr>
            <w:pStyle w:val="Footer"/>
            <w:jc w:val="right"/>
            <w:rPr>
              <w:b/>
              <w:bCs/>
              <w:color w:val="4F81BD"/>
              <w:sz w:val="18"/>
              <w:szCs w:val="18"/>
            </w:rPr>
          </w:pPr>
          <w:r>
            <w:rPr>
              <w:b/>
              <w:bCs/>
              <w:color w:val="4F81BD"/>
              <w:sz w:val="18"/>
              <w:szCs w:val="18"/>
            </w:rPr>
            <w:t xml:space="preserve"> </w:t>
          </w:r>
        </w:p>
      </w:tc>
      <w:tc>
        <w:tcPr>
          <w:tcW w:w="1034" w:type="dxa"/>
          <w:tcBorders>
            <w:top w:val="single" w:sz="8" w:space="0" w:color="808080"/>
            <w:left w:val="single" w:sz="8" w:space="0" w:color="808080"/>
          </w:tcBorders>
          <w:shd w:val="clear" w:color="auto" w:fill="auto"/>
        </w:tcPr>
        <w:p w:rsidR="00F42DAF" w:rsidRPr="006C38DE" w:rsidRDefault="006C38DE">
          <w:pPr>
            <w:pStyle w:val="Footer"/>
            <w:rPr>
              <w:color w:val="1F497D"/>
              <w:sz w:val="18"/>
              <w:szCs w:val="18"/>
              <w:lang/>
            </w:rPr>
          </w:pPr>
          <w:r>
            <w:rPr>
              <w:color w:val="1F497D"/>
              <w:sz w:val="18"/>
              <w:szCs w:val="18"/>
              <w:lang/>
            </w:rPr>
            <w:t>ЈН 20/15</w:t>
          </w:r>
        </w:p>
      </w:tc>
    </w:tr>
  </w:tbl>
  <w:p w:rsidR="00F42DAF" w:rsidRDefault="00F42DAF">
    <w:pPr>
      <w:pStyle w:val="Footer"/>
      <w:jc w:val="right"/>
    </w:pPr>
  </w:p>
  <w:p w:rsidR="00F42DAF" w:rsidRDefault="00F42D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3232" w:rsidRDefault="00813232">
      <w:pPr>
        <w:spacing w:line="240" w:lineRule="auto"/>
      </w:pPr>
      <w:r>
        <w:separator/>
      </w:r>
    </w:p>
  </w:footnote>
  <w:footnote w:type="continuationSeparator" w:id="1">
    <w:p w:rsidR="00813232" w:rsidRDefault="0081323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DAF" w:rsidRDefault="00F42DAF" w:rsidP="00491988">
    <w:pPr>
      <w:pStyle w:val="Header"/>
      <w:pBdr>
        <w:bottom w:val="single" w:sz="4" w:space="1" w:color="D9D9D9"/>
      </w:pBdr>
      <w:jc w:val="center"/>
      <w:rPr>
        <w:b/>
      </w:rPr>
    </w:pPr>
  </w:p>
  <w:p w:rsidR="00F42DAF" w:rsidRDefault="00F42DA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360"/>
        </w:tabs>
        <w:ind w:left="360" w:hanging="360"/>
      </w:pPr>
      <w:rPr>
        <w:b/>
        <w:color w:val="auto"/>
      </w:rPr>
    </w:lvl>
    <w:lvl w:ilvl="1">
      <w:start w:val="1"/>
      <w:numFmt w:val="decimal"/>
      <w:lvlText w:val="%1.%2."/>
      <w:lvlJc w:val="left"/>
      <w:pPr>
        <w:tabs>
          <w:tab w:val="num" w:pos="-360"/>
        </w:tabs>
        <w:ind w:left="990" w:hanging="720"/>
      </w:pPr>
      <w:rPr>
        <w:b/>
        <w:i w:val="0"/>
        <w:sz w:val="24"/>
        <w:szCs w:val="24"/>
      </w:rPr>
    </w:lvl>
    <w:lvl w:ilvl="2">
      <w:start w:val="1"/>
      <w:numFmt w:val="decimal"/>
      <w:lvlText w:val="%1.%2.%3."/>
      <w:lvlJc w:val="left"/>
      <w:pPr>
        <w:tabs>
          <w:tab w:val="num" w:pos="-360"/>
        </w:tabs>
        <w:ind w:left="720" w:hanging="720"/>
      </w:pPr>
    </w:lvl>
    <w:lvl w:ilvl="3">
      <w:start w:val="1"/>
      <w:numFmt w:val="decimal"/>
      <w:lvlText w:val="%1.%2.%3.%4."/>
      <w:lvlJc w:val="left"/>
      <w:pPr>
        <w:tabs>
          <w:tab w:val="num" w:pos="-360"/>
        </w:tabs>
        <w:ind w:left="1080" w:hanging="1080"/>
      </w:pPr>
    </w:lvl>
    <w:lvl w:ilvl="4">
      <w:start w:val="1"/>
      <w:numFmt w:val="decimal"/>
      <w:lvlText w:val="%1.%2.%3.%4.%5."/>
      <w:lvlJc w:val="left"/>
      <w:pPr>
        <w:tabs>
          <w:tab w:val="num" w:pos="-360"/>
        </w:tabs>
        <w:ind w:left="1440" w:hanging="1440"/>
      </w:pPr>
    </w:lvl>
    <w:lvl w:ilvl="5">
      <w:start w:val="1"/>
      <w:numFmt w:val="decimal"/>
      <w:lvlText w:val="%1.%2.%3.%4.%5.%6."/>
      <w:lvlJc w:val="left"/>
      <w:pPr>
        <w:tabs>
          <w:tab w:val="num" w:pos="-360"/>
        </w:tabs>
        <w:ind w:left="1440" w:hanging="1440"/>
      </w:pPr>
    </w:lvl>
    <w:lvl w:ilvl="6">
      <w:start w:val="1"/>
      <w:numFmt w:val="decimal"/>
      <w:lvlText w:val="%1.%2.%3.%4.%5.%6.%7."/>
      <w:lvlJc w:val="left"/>
      <w:pPr>
        <w:tabs>
          <w:tab w:val="num" w:pos="-360"/>
        </w:tabs>
        <w:ind w:left="1800" w:hanging="1800"/>
      </w:pPr>
    </w:lvl>
    <w:lvl w:ilvl="7">
      <w:start w:val="1"/>
      <w:numFmt w:val="decimal"/>
      <w:lvlText w:val="%1.%2.%3.%4.%5.%6.%7.%8."/>
      <w:lvlJc w:val="left"/>
      <w:pPr>
        <w:tabs>
          <w:tab w:val="num" w:pos="-360"/>
        </w:tabs>
        <w:ind w:left="2160" w:hanging="2160"/>
      </w:pPr>
    </w:lvl>
    <w:lvl w:ilvl="8">
      <w:start w:val="1"/>
      <w:numFmt w:val="decimal"/>
      <w:lvlText w:val="%1.%2.%3.%4.%5.%6.%7.%8.%9."/>
      <w:lvlJc w:val="left"/>
      <w:pPr>
        <w:tabs>
          <w:tab w:val="num" w:pos="-360"/>
        </w:tabs>
        <w:ind w:left="216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897E28CA"/>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
      <w:lvlJc w:val="left"/>
      <w:pPr>
        <w:tabs>
          <w:tab w:val="num" w:pos="0"/>
        </w:tabs>
        <w:ind w:left="1440" w:hanging="360"/>
      </w:pPr>
      <w:rPr>
        <w:rFonts w:ascii="Wingdings" w:hAnsi="Wingdings" w:hint="default"/>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84E5148"/>
    <w:multiLevelType w:val="hybridMultilevel"/>
    <w:tmpl w:val="05284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8606DE4"/>
    <w:multiLevelType w:val="hybridMultilevel"/>
    <w:tmpl w:val="E2BCE654"/>
    <w:lvl w:ilvl="0" w:tplc="04090001">
      <w:start w:val="1"/>
      <w:numFmt w:val="bullet"/>
      <w:lvlText w:val=""/>
      <w:lvlJc w:val="left"/>
      <w:pPr>
        <w:ind w:left="1905" w:hanging="360"/>
      </w:pPr>
      <w:rPr>
        <w:rFonts w:ascii="Symbol" w:hAnsi="Symbol" w:hint="default"/>
      </w:rPr>
    </w:lvl>
    <w:lvl w:ilvl="1" w:tplc="04090003" w:tentative="1">
      <w:start w:val="1"/>
      <w:numFmt w:val="bullet"/>
      <w:lvlText w:val="o"/>
      <w:lvlJc w:val="left"/>
      <w:pPr>
        <w:ind w:left="2625" w:hanging="360"/>
      </w:pPr>
      <w:rPr>
        <w:rFonts w:ascii="Courier New" w:hAnsi="Courier New" w:cs="Courier New" w:hint="default"/>
      </w:rPr>
    </w:lvl>
    <w:lvl w:ilvl="2" w:tplc="04090005" w:tentative="1">
      <w:start w:val="1"/>
      <w:numFmt w:val="bullet"/>
      <w:lvlText w:val=""/>
      <w:lvlJc w:val="left"/>
      <w:pPr>
        <w:ind w:left="3345" w:hanging="360"/>
      </w:pPr>
      <w:rPr>
        <w:rFonts w:ascii="Wingdings" w:hAnsi="Wingdings" w:hint="default"/>
      </w:rPr>
    </w:lvl>
    <w:lvl w:ilvl="3" w:tplc="04090001" w:tentative="1">
      <w:start w:val="1"/>
      <w:numFmt w:val="bullet"/>
      <w:lvlText w:val=""/>
      <w:lvlJc w:val="left"/>
      <w:pPr>
        <w:ind w:left="4065" w:hanging="360"/>
      </w:pPr>
      <w:rPr>
        <w:rFonts w:ascii="Symbol" w:hAnsi="Symbol" w:hint="default"/>
      </w:rPr>
    </w:lvl>
    <w:lvl w:ilvl="4" w:tplc="04090003" w:tentative="1">
      <w:start w:val="1"/>
      <w:numFmt w:val="bullet"/>
      <w:lvlText w:val="o"/>
      <w:lvlJc w:val="left"/>
      <w:pPr>
        <w:ind w:left="4785" w:hanging="360"/>
      </w:pPr>
      <w:rPr>
        <w:rFonts w:ascii="Courier New" w:hAnsi="Courier New" w:cs="Courier New" w:hint="default"/>
      </w:rPr>
    </w:lvl>
    <w:lvl w:ilvl="5" w:tplc="04090005" w:tentative="1">
      <w:start w:val="1"/>
      <w:numFmt w:val="bullet"/>
      <w:lvlText w:val=""/>
      <w:lvlJc w:val="left"/>
      <w:pPr>
        <w:ind w:left="5505" w:hanging="360"/>
      </w:pPr>
      <w:rPr>
        <w:rFonts w:ascii="Wingdings" w:hAnsi="Wingdings" w:hint="default"/>
      </w:rPr>
    </w:lvl>
    <w:lvl w:ilvl="6" w:tplc="04090001" w:tentative="1">
      <w:start w:val="1"/>
      <w:numFmt w:val="bullet"/>
      <w:lvlText w:val=""/>
      <w:lvlJc w:val="left"/>
      <w:pPr>
        <w:ind w:left="6225" w:hanging="360"/>
      </w:pPr>
      <w:rPr>
        <w:rFonts w:ascii="Symbol" w:hAnsi="Symbol" w:hint="default"/>
      </w:rPr>
    </w:lvl>
    <w:lvl w:ilvl="7" w:tplc="04090003" w:tentative="1">
      <w:start w:val="1"/>
      <w:numFmt w:val="bullet"/>
      <w:lvlText w:val="o"/>
      <w:lvlJc w:val="left"/>
      <w:pPr>
        <w:ind w:left="6945" w:hanging="360"/>
      </w:pPr>
      <w:rPr>
        <w:rFonts w:ascii="Courier New" w:hAnsi="Courier New" w:cs="Courier New" w:hint="default"/>
      </w:rPr>
    </w:lvl>
    <w:lvl w:ilvl="8" w:tplc="04090005" w:tentative="1">
      <w:start w:val="1"/>
      <w:numFmt w:val="bullet"/>
      <w:lvlText w:val=""/>
      <w:lvlJc w:val="left"/>
      <w:pPr>
        <w:ind w:left="7665" w:hanging="360"/>
      </w:pPr>
      <w:rPr>
        <w:rFonts w:ascii="Wingdings" w:hAnsi="Wingdings" w:hint="default"/>
      </w:rPr>
    </w:lvl>
  </w:abstractNum>
  <w:abstractNum w:abstractNumId="12">
    <w:nsid w:val="0DC44A6F"/>
    <w:multiLevelType w:val="hybridMultilevel"/>
    <w:tmpl w:val="91A28EF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03920A3"/>
    <w:multiLevelType w:val="hybridMultilevel"/>
    <w:tmpl w:val="58B6C09C"/>
    <w:lvl w:ilvl="0" w:tplc="E6A0343C">
      <w:start w:val="30"/>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331002B"/>
    <w:multiLevelType w:val="hybridMultilevel"/>
    <w:tmpl w:val="FDEABEB2"/>
    <w:lvl w:ilvl="0" w:tplc="0409000B">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5">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185063FC"/>
    <w:multiLevelType w:val="hybridMultilevel"/>
    <w:tmpl w:val="F7426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EB00E64"/>
    <w:multiLevelType w:val="hybridMultilevel"/>
    <w:tmpl w:val="2604F380"/>
    <w:lvl w:ilvl="0" w:tplc="7DE2C5F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nsid w:val="21D77DCD"/>
    <w:multiLevelType w:val="hybridMultilevel"/>
    <w:tmpl w:val="E9448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745A9A"/>
    <w:multiLevelType w:val="hybridMultilevel"/>
    <w:tmpl w:val="FEF6E1B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0">
    <w:nsid w:val="45620F59"/>
    <w:multiLevelType w:val="hybridMultilevel"/>
    <w:tmpl w:val="D7465BA4"/>
    <w:lvl w:ilvl="0" w:tplc="04090001">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21">
    <w:nsid w:val="47C46A53"/>
    <w:multiLevelType w:val="hybridMultilevel"/>
    <w:tmpl w:val="6D8AEA5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3">
    <w:nsid w:val="63923074"/>
    <w:multiLevelType w:val="hybridMultilevel"/>
    <w:tmpl w:val="3872DA16"/>
    <w:lvl w:ilvl="0" w:tplc="BF94213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A02B8A"/>
    <w:multiLevelType w:val="hybridMultilevel"/>
    <w:tmpl w:val="FAA06140"/>
    <w:lvl w:ilvl="0" w:tplc="04090001">
      <w:start w:val="1"/>
      <w:numFmt w:val="bullet"/>
      <w:lvlText w:val=""/>
      <w:lvlJc w:val="left"/>
      <w:pPr>
        <w:ind w:left="1866" w:hanging="360"/>
      </w:pPr>
      <w:rPr>
        <w:rFonts w:ascii="Symbol" w:hAnsi="Symbol" w:hint="default"/>
      </w:rPr>
    </w:lvl>
    <w:lvl w:ilvl="1" w:tplc="04090003" w:tentative="1">
      <w:start w:val="1"/>
      <w:numFmt w:val="bullet"/>
      <w:lvlText w:val="o"/>
      <w:lvlJc w:val="left"/>
      <w:pPr>
        <w:ind w:left="2586" w:hanging="360"/>
      </w:pPr>
      <w:rPr>
        <w:rFonts w:ascii="Courier New" w:hAnsi="Courier New" w:cs="Courier New" w:hint="default"/>
      </w:rPr>
    </w:lvl>
    <w:lvl w:ilvl="2" w:tplc="04090005" w:tentative="1">
      <w:start w:val="1"/>
      <w:numFmt w:val="bullet"/>
      <w:lvlText w:val=""/>
      <w:lvlJc w:val="left"/>
      <w:pPr>
        <w:ind w:left="3306" w:hanging="360"/>
      </w:pPr>
      <w:rPr>
        <w:rFonts w:ascii="Wingdings" w:hAnsi="Wingdings" w:hint="default"/>
      </w:rPr>
    </w:lvl>
    <w:lvl w:ilvl="3" w:tplc="04090001" w:tentative="1">
      <w:start w:val="1"/>
      <w:numFmt w:val="bullet"/>
      <w:lvlText w:val=""/>
      <w:lvlJc w:val="left"/>
      <w:pPr>
        <w:ind w:left="4026" w:hanging="360"/>
      </w:pPr>
      <w:rPr>
        <w:rFonts w:ascii="Symbol" w:hAnsi="Symbol" w:hint="default"/>
      </w:rPr>
    </w:lvl>
    <w:lvl w:ilvl="4" w:tplc="04090003" w:tentative="1">
      <w:start w:val="1"/>
      <w:numFmt w:val="bullet"/>
      <w:lvlText w:val="o"/>
      <w:lvlJc w:val="left"/>
      <w:pPr>
        <w:ind w:left="4746" w:hanging="360"/>
      </w:pPr>
      <w:rPr>
        <w:rFonts w:ascii="Courier New" w:hAnsi="Courier New" w:cs="Courier New" w:hint="default"/>
      </w:rPr>
    </w:lvl>
    <w:lvl w:ilvl="5" w:tplc="04090005" w:tentative="1">
      <w:start w:val="1"/>
      <w:numFmt w:val="bullet"/>
      <w:lvlText w:val=""/>
      <w:lvlJc w:val="left"/>
      <w:pPr>
        <w:ind w:left="5466" w:hanging="360"/>
      </w:pPr>
      <w:rPr>
        <w:rFonts w:ascii="Wingdings" w:hAnsi="Wingdings" w:hint="default"/>
      </w:rPr>
    </w:lvl>
    <w:lvl w:ilvl="6" w:tplc="04090001" w:tentative="1">
      <w:start w:val="1"/>
      <w:numFmt w:val="bullet"/>
      <w:lvlText w:val=""/>
      <w:lvlJc w:val="left"/>
      <w:pPr>
        <w:ind w:left="6186" w:hanging="360"/>
      </w:pPr>
      <w:rPr>
        <w:rFonts w:ascii="Symbol" w:hAnsi="Symbol" w:hint="default"/>
      </w:rPr>
    </w:lvl>
    <w:lvl w:ilvl="7" w:tplc="04090003" w:tentative="1">
      <w:start w:val="1"/>
      <w:numFmt w:val="bullet"/>
      <w:lvlText w:val="o"/>
      <w:lvlJc w:val="left"/>
      <w:pPr>
        <w:ind w:left="6906" w:hanging="360"/>
      </w:pPr>
      <w:rPr>
        <w:rFonts w:ascii="Courier New" w:hAnsi="Courier New" w:cs="Courier New" w:hint="default"/>
      </w:rPr>
    </w:lvl>
    <w:lvl w:ilvl="8" w:tplc="04090005" w:tentative="1">
      <w:start w:val="1"/>
      <w:numFmt w:val="bullet"/>
      <w:lvlText w:val=""/>
      <w:lvlJc w:val="left"/>
      <w:pPr>
        <w:ind w:left="7626" w:hanging="360"/>
      </w:pPr>
      <w:rPr>
        <w:rFonts w:ascii="Wingdings" w:hAnsi="Wingdings" w:hint="default"/>
      </w:rPr>
    </w:lvl>
  </w:abstractNum>
  <w:abstractNum w:abstractNumId="25">
    <w:nsid w:val="6C5122FD"/>
    <w:multiLevelType w:val="hybridMultilevel"/>
    <w:tmpl w:val="FFE6C9FA"/>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6F4D2F72"/>
    <w:multiLevelType w:val="hybridMultilevel"/>
    <w:tmpl w:val="60BC7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5"/>
  </w:num>
  <w:num w:numId="12">
    <w:abstractNumId w:val="22"/>
  </w:num>
  <w:num w:numId="13">
    <w:abstractNumId w:val="12"/>
  </w:num>
  <w:num w:numId="14">
    <w:abstractNumId w:val="21"/>
  </w:num>
  <w:num w:numId="1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6"/>
  </w:num>
  <w:num w:numId="18">
    <w:abstractNumId w:val="18"/>
  </w:num>
  <w:num w:numId="19">
    <w:abstractNumId w:val="10"/>
  </w:num>
  <w:num w:numId="20">
    <w:abstractNumId w:val="26"/>
  </w:num>
  <w:num w:numId="21">
    <w:abstractNumId w:val="23"/>
  </w:num>
  <w:num w:numId="22">
    <w:abstractNumId w:val="20"/>
  </w:num>
  <w:num w:numId="23">
    <w:abstractNumId w:val="14"/>
  </w:num>
  <w:num w:numId="24">
    <w:abstractNumId w:val="17"/>
  </w:num>
  <w:num w:numId="25">
    <w:abstractNumId w:val="19"/>
  </w:num>
  <w:num w:numId="26">
    <w:abstractNumId w:val="11"/>
  </w:num>
  <w:num w:numId="2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stylePaneFormatFilter w:val="000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7410"/>
  </w:hdrShapeDefaults>
  <w:footnotePr>
    <w:footnote w:id="0"/>
    <w:footnote w:id="1"/>
  </w:footnotePr>
  <w:endnotePr>
    <w:endnote w:id="0"/>
    <w:endnote w:id="1"/>
  </w:endnotePr>
  <w:compat>
    <w:spaceForUL/>
    <w:balanceSingleByteDoubleByteWidth/>
    <w:doNotLeaveBackslashAlone/>
    <w:ulTrailSpace/>
    <w:adjustLineHeightInTable/>
  </w:compat>
  <w:rsids>
    <w:rsidRoot w:val="00BA732B"/>
    <w:rsid w:val="00005ED0"/>
    <w:rsid w:val="00017EA5"/>
    <w:rsid w:val="00022FBC"/>
    <w:rsid w:val="00024BDA"/>
    <w:rsid w:val="0002654A"/>
    <w:rsid w:val="00031FD4"/>
    <w:rsid w:val="00033EC0"/>
    <w:rsid w:val="00045C21"/>
    <w:rsid w:val="00052BC4"/>
    <w:rsid w:val="0006192C"/>
    <w:rsid w:val="00061F3D"/>
    <w:rsid w:val="000675FA"/>
    <w:rsid w:val="00071CB8"/>
    <w:rsid w:val="00077A6D"/>
    <w:rsid w:val="00082DA9"/>
    <w:rsid w:val="00084C33"/>
    <w:rsid w:val="000863AE"/>
    <w:rsid w:val="0009005E"/>
    <w:rsid w:val="0009259F"/>
    <w:rsid w:val="00092F07"/>
    <w:rsid w:val="000A0EB5"/>
    <w:rsid w:val="000A2965"/>
    <w:rsid w:val="000A59C4"/>
    <w:rsid w:val="000A7160"/>
    <w:rsid w:val="000B1D35"/>
    <w:rsid w:val="000B2DC7"/>
    <w:rsid w:val="000C2009"/>
    <w:rsid w:val="000C3861"/>
    <w:rsid w:val="000D19A9"/>
    <w:rsid w:val="000D735A"/>
    <w:rsid w:val="000D7EC9"/>
    <w:rsid w:val="000E1D75"/>
    <w:rsid w:val="000E3931"/>
    <w:rsid w:val="000F06F0"/>
    <w:rsid w:val="000F0773"/>
    <w:rsid w:val="00104C5A"/>
    <w:rsid w:val="00111C36"/>
    <w:rsid w:val="00113763"/>
    <w:rsid w:val="001167C1"/>
    <w:rsid w:val="0012154D"/>
    <w:rsid w:val="00123598"/>
    <w:rsid w:val="001378A9"/>
    <w:rsid w:val="0014523D"/>
    <w:rsid w:val="0014555F"/>
    <w:rsid w:val="00146670"/>
    <w:rsid w:val="00150503"/>
    <w:rsid w:val="0015104E"/>
    <w:rsid w:val="0015123D"/>
    <w:rsid w:val="00156B9D"/>
    <w:rsid w:val="0016027C"/>
    <w:rsid w:val="00162A16"/>
    <w:rsid w:val="001634CC"/>
    <w:rsid w:val="00175A42"/>
    <w:rsid w:val="00187B7C"/>
    <w:rsid w:val="001918D3"/>
    <w:rsid w:val="001952C7"/>
    <w:rsid w:val="001955AA"/>
    <w:rsid w:val="001B1C83"/>
    <w:rsid w:val="001C5F2E"/>
    <w:rsid w:val="001D73FE"/>
    <w:rsid w:val="001E36DA"/>
    <w:rsid w:val="001E37AB"/>
    <w:rsid w:val="001F0723"/>
    <w:rsid w:val="001F2341"/>
    <w:rsid w:val="001F2C92"/>
    <w:rsid w:val="001F3FBC"/>
    <w:rsid w:val="001F4CFB"/>
    <w:rsid w:val="001F6284"/>
    <w:rsid w:val="001F678F"/>
    <w:rsid w:val="002002AC"/>
    <w:rsid w:val="00210AFD"/>
    <w:rsid w:val="00221C6F"/>
    <w:rsid w:val="00222111"/>
    <w:rsid w:val="002335CC"/>
    <w:rsid w:val="00233F40"/>
    <w:rsid w:val="00234BFC"/>
    <w:rsid w:val="002500CA"/>
    <w:rsid w:val="0025027B"/>
    <w:rsid w:val="00250E66"/>
    <w:rsid w:val="00261C10"/>
    <w:rsid w:val="00262DD3"/>
    <w:rsid w:val="0027222C"/>
    <w:rsid w:val="002725D7"/>
    <w:rsid w:val="002731E1"/>
    <w:rsid w:val="00286512"/>
    <w:rsid w:val="00291750"/>
    <w:rsid w:val="0029213A"/>
    <w:rsid w:val="00296956"/>
    <w:rsid w:val="002A670D"/>
    <w:rsid w:val="002B0C71"/>
    <w:rsid w:val="002C26F8"/>
    <w:rsid w:val="002C2BFB"/>
    <w:rsid w:val="002D633F"/>
    <w:rsid w:val="002E1AFE"/>
    <w:rsid w:val="002F1A84"/>
    <w:rsid w:val="0030275F"/>
    <w:rsid w:val="00302E2C"/>
    <w:rsid w:val="00303871"/>
    <w:rsid w:val="00311902"/>
    <w:rsid w:val="00321445"/>
    <w:rsid w:val="00325A22"/>
    <w:rsid w:val="003264CB"/>
    <w:rsid w:val="00330ECD"/>
    <w:rsid w:val="00337032"/>
    <w:rsid w:val="003429C9"/>
    <w:rsid w:val="003454EB"/>
    <w:rsid w:val="003455B3"/>
    <w:rsid w:val="00346356"/>
    <w:rsid w:val="00350D78"/>
    <w:rsid w:val="003541CC"/>
    <w:rsid w:val="0036594A"/>
    <w:rsid w:val="00372553"/>
    <w:rsid w:val="0037333E"/>
    <w:rsid w:val="00376501"/>
    <w:rsid w:val="003770B8"/>
    <w:rsid w:val="00392D9D"/>
    <w:rsid w:val="003A2BB8"/>
    <w:rsid w:val="003A3355"/>
    <w:rsid w:val="003A7DA5"/>
    <w:rsid w:val="003B0021"/>
    <w:rsid w:val="003B2B6D"/>
    <w:rsid w:val="003B4E49"/>
    <w:rsid w:val="003B67C9"/>
    <w:rsid w:val="003C4F85"/>
    <w:rsid w:val="003C7C60"/>
    <w:rsid w:val="003C7E8A"/>
    <w:rsid w:val="003D0D33"/>
    <w:rsid w:val="003D4A56"/>
    <w:rsid w:val="003D63B1"/>
    <w:rsid w:val="003E7ECD"/>
    <w:rsid w:val="003F2D05"/>
    <w:rsid w:val="003F37BE"/>
    <w:rsid w:val="0040239A"/>
    <w:rsid w:val="00403738"/>
    <w:rsid w:val="00403AB1"/>
    <w:rsid w:val="0040685B"/>
    <w:rsid w:val="00412A09"/>
    <w:rsid w:val="00423175"/>
    <w:rsid w:val="0042506B"/>
    <w:rsid w:val="00426A6A"/>
    <w:rsid w:val="0042739E"/>
    <w:rsid w:val="0043218E"/>
    <w:rsid w:val="00433B08"/>
    <w:rsid w:val="00443BA5"/>
    <w:rsid w:val="0044496E"/>
    <w:rsid w:val="00444BC8"/>
    <w:rsid w:val="004530C5"/>
    <w:rsid w:val="00454F35"/>
    <w:rsid w:val="00455425"/>
    <w:rsid w:val="00462119"/>
    <w:rsid w:val="00462535"/>
    <w:rsid w:val="0046292E"/>
    <w:rsid w:val="00464482"/>
    <w:rsid w:val="00464D9F"/>
    <w:rsid w:val="00476679"/>
    <w:rsid w:val="00476887"/>
    <w:rsid w:val="00484419"/>
    <w:rsid w:val="00484E84"/>
    <w:rsid w:val="004862E7"/>
    <w:rsid w:val="004874FE"/>
    <w:rsid w:val="0048764F"/>
    <w:rsid w:val="00487809"/>
    <w:rsid w:val="004913C9"/>
    <w:rsid w:val="004913E3"/>
    <w:rsid w:val="00491988"/>
    <w:rsid w:val="00496024"/>
    <w:rsid w:val="004A3727"/>
    <w:rsid w:val="004B0925"/>
    <w:rsid w:val="004C033D"/>
    <w:rsid w:val="004C6E39"/>
    <w:rsid w:val="004D19FC"/>
    <w:rsid w:val="004D26D9"/>
    <w:rsid w:val="004D62F9"/>
    <w:rsid w:val="004E1523"/>
    <w:rsid w:val="00500814"/>
    <w:rsid w:val="00500956"/>
    <w:rsid w:val="00520473"/>
    <w:rsid w:val="00520F25"/>
    <w:rsid w:val="0052632F"/>
    <w:rsid w:val="00526919"/>
    <w:rsid w:val="00526B45"/>
    <w:rsid w:val="005271B3"/>
    <w:rsid w:val="00533074"/>
    <w:rsid w:val="0053376A"/>
    <w:rsid w:val="00534C95"/>
    <w:rsid w:val="00536E17"/>
    <w:rsid w:val="0053751E"/>
    <w:rsid w:val="0054124C"/>
    <w:rsid w:val="00541519"/>
    <w:rsid w:val="00545C5A"/>
    <w:rsid w:val="00550438"/>
    <w:rsid w:val="0055194C"/>
    <w:rsid w:val="0055716F"/>
    <w:rsid w:val="00561724"/>
    <w:rsid w:val="00567C71"/>
    <w:rsid w:val="00570E67"/>
    <w:rsid w:val="00571F55"/>
    <w:rsid w:val="00572421"/>
    <w:rsid w:val="005808DA"/>
    <w:rsid w:val="00586CE2"/>
    <w:rsid w:val="00586EC5"/>
    <w:rsid w:val="00592772"/>
    <w:rsid w:val="00596BB5"/>
    <w:rsid w:val="005A24E4"/>
    <w:rsid w:val="005B5855"/>
    <w:rsid w:val="005B6220"/>
    <w:rsid w:val="005C09E6"/>
    <w:rsid w:val="005C15D1"/>
    <w:rsid w:val="005C60AC"/>
    <w:rsid w:val="005D2D22"/>
    <w:rsid w:val="005F11F0"/>
    <w:rsid w:val="005F1503"/>
    <w:rsid w:val="005F16DE"/>
    <w:rsid w:val="005F55E3"/>
    <w:rsid w:val="00617E06"/>
    <w:rsid w:val="00621207"/>
    <w:rsid w:val="00623661"/>
    <w:rsid w:val="0062413B"/>
    <w:rsid w:val="00626CB9"/>
    <w:rsid w:val="006317BD"/>
    <w:rsid w:val="0063584E"/>
    <w:rsid w:val="0064116C"/>
    <w:rsid w:val="006536F4"/>
    <w:rsid w:val="00664492"/>
    <w:rsid w:val="006721CD"/>
    <w:rsid w:val="00673B7E"/>
    <w:rsid w:val="006978B3"/>
    <w:rsid w:val="006A0F4C"/>
    <w:rsid w:val="006A194D"/>
    <w:rsid w:val="006A42D1"/>
    <w:rsid w:val="006A59CA"/>
    <w:rsid w:val="006A6ABA"/>
    <w:rsid w:val="006A7CC3"/>
    <w:rsid w:val="006B5662"/>
    <w:rsid w:val="006B5D83"/>
    <w:rsid w:val="006C02ED"/>
    <w:rsid w:val="006C0C0C"/>
    <w:rsid w:val="006C0DFF"/>
    <w:rsid w:val="006C27AC"/>
    <w:rsid w:val="006C38DE"/>
    <w:rsid w:val="006C4526"/>
    <w:rsid w:val="006C4634"/>
    <w:rsid w:val="006C7765"/>
    <w:rsid w:val="006D2B2E"/>
    <w:rsid w:val="006D3977"/>
    <w:rsid w:val="006D4BA0"/>
    <w:rsid w:val="006D7030"/>
    <w:rsid w:val="006E54F7"/>
    <w:rsid w:val="006F30F9"/>
    <w:rsid w:val="00703D2F"/>
    <w:rsid w:val="007052ED"/>
    <w:rsid w:val="00707845"/>
    <w:rsid w:val="00707D1A"/>
    <w:rsid w:val="00721BF2"/>
    <w:rsid w:val="0072746F"/>
    <w:rsid w:val="007330AE"/>
    <w:rsid w:val="0073383A"/>
    <w:rsid w:val="007346D7"/>
    <w:rsid w:val="00740CE9"/>
    <w:rsid w:val="00741E8A"/>
    <w:rsid w:val="00751D0D"/>
    <w:rsid w:val="00753EAC"/>
    <w:rsid w:val="00756B4F"/>
    <w:rsid w:val="00765F14"/>
    <w:rsid w:val="00766445"/>
    <w:rsid w:val="00771C6D"/>
    <w:rsid w:val="00774E46"/>
    <w:rsid w:val="0077740D"/>
    <w:rsid w:val="0077754C"/>
    <w:rsid w:val="00780C36"/>
    <w:rsid w:val="0078191A"/>
    <w:rsid w:val="0078431E"/>
    <w:rsid w:val="007858F9"/>
    <w:rsid w:val="0078789F"/>
    <w:rsid w:val="00795FCA"/>
    <w:rsid w:val="007A43A6"/>
    <w:rsid w:val="007A6069"/>
    <w:rsid w:val="007B6334"/>
    <w:rsid w:val="007C108A"/>
    <w:rsid w:val="007D0986"/>
    <w:rsid w:val="007D7BD3"/>
    <w:rsid w:val="007D7FD1"/>
    <w:rsid w:val="007E2EC0"/>
    <w:rsid w:val="007E4169"/>
    <w:rsid w:val="00802540"/>
    <w:rsid w:val="00813056"/>
    <w:rsid w:val="00813232"/>
    <w:rsid w:val="0081390E"/>
    <w:rsid w:val="00813DEC"/>
    <w:rsid w:val="008244E0"/>
    <w:rsid w:val="0082579A"/>
    <w:rsid w:val="00825C65"/>
    <w:rsid w:val="0083149D"/>
    <w:rsid w:val="00833AE0"/>
    <w:rsid w:val="008341E1"/>
    <w:rsid w:val="00835C11"/>
    <w:rsid w:val="00836D3E"/>
    <w:rsid w:val="00837B5F"/>
    <w:rsid w:val="00837CA2"/>
    <w:rsid w:val="00840709"/>
    <w:rsid w:val="00843760"/>
    <w:rsid w:val="0086239C"/>
    <w:rsid w:val="00866F11"/>
    <w:rsid w:val="00885F68"/>
    <w:rsid w:val="00886E95"/>
    <w:rsid w:val="008903C6"/>
    <w:rsid w:val="00891879"/>
    <w:rsid w:val="0089746B"/>
    <w:rsid w:val="00897795"/>
    <w:rsid w:val="008B17D4"/>
    <w:rsid w:val="008B23FE"/>
    <w:rsid w:val="008B2C86"/>
    <w:rsid w:val="008B4EBC"/>
    <w:rsid w:val="008C6720"/>
    <w:rsid w:val="008D0C8C"/>
    <w:rsid w:val="008E0D46"/>
    <w:rsid w:val="008E29E7"/>
    <w:rsid w:val="008E320D"/>
    <w:rsid w:val="008E5DDB"/>
    <w:rsid w:val="008F79A9"/>
    <w:rsid w:val="0090355A"/>
    <w:rsid w:val="00904126"/>
    <w:rsid w:val="00906246"/>
    <w:rsid w:val="00907417"/>
    <w:rsid w:val="009115FA"/>
    <w:rsid w:val="009118FC"/>
    <w:rsid w:val="00912FAA"/>
    <w:rsid w:val="00925696"/>
    <w:rsid w:val="00925C3E"/>
    <w:rsid w:val="00930A19"/>
    <w:rsid w:val="00933B31"/>
    <w:rsid w:val="0093714D"/>
    <w:rsid w:val="00944BBB"/>
    <w:rsid w:val="009512BB"/>
    <w:rsid w:val="00963D1B"/>
    <w:rsid w:val="0096586D"/>
    <w:rsid w:val="009803E3"/>
    <w:rsid w:val="0098379A"/>
    <w:rsid w:val="00986960"/>
    <w:rsid w:val="00990268"/>
    <w:rsid w:val="0099785A"/>
    <w:rsid w:val="009A4686"/>
    <w:rsid w:val="009B320B"/>
    <w:rsid w:val="009C03D8"/>
    <w:rsid w:val="009C1E26"/>
    <w:rsid w:val="009D0852"/>
    <w:rsid w:val="009D1470"/>
    <w:rsid w:val="009E3EC0"/>
    <w:rsid w:val="009E76DC"/>
    <w:rsid w:val="009F0725"/>
    <w:rsid w:val="009F1311"/>
    <w:rsid w:val="00A03D79"/>
    <w:rsid w:val="00A113C6"/>
    <w:rsid w:val="00A258FD"/>
    <w:rsid w:val="00A259B3"/>
    <w:rsid w:val="00A27692"/>
    <w:rsid w:val="00A440A5"/>
    <w:rsid w:val="00A46823"/>
    <w:rsid w:val="00A5038B"/>
    <w:rsid w:val="00A507B8"/>
    <w:rsid w:val="00A51A3B"/>
    <w:rsid w:val="00A54F8A"/>
    <w:rsid w:val="00A64FD0"/>
    <w:rsid w:val="00A651BB"/>
    <w:rsid w:val="00A6752F"/>
    <w:rsid w:val="00A7068A"/>
    <w:rsid w:val="00A710B5"/>
    <w:rsid w:val="00A8193B"/>
    <w:rsid w:val="00A83DEA"/>
    <w:rsid w:val="00A86331"/>
    <w:rsid w:val="00A863FF"/>
    <w:rsid w:val="00A907CE"/>
    <w:rsid w:val="00AA025D"/>
    <w:rsid w:val="00AA0311"/>
    <w:rsid w:val="00AA293E"/>
    <w:rsid w:val="00AB5902"/>
    <w:rsid w:val="00AB65BC"/>
    <w:rsid w:val="00AC3581"/>
    <w:rsid w:val="00AC60BA"/>
    <w:rsid w:val="00AE351E"/>
    <w:rsid w:val="00AF5BE0"/>
    <w:rsid w:val="00AF6BE0"/>
    <w:rsid w:val="00AF7DC4"/>
    <w:rsid w:val="00B07FBC"/>
    <w:rsid w:val="00B135D4"/>
    <w:rsid w:val="00B17929"/>
    <w:rsid w:val="00B21BCC"/>
    <w:rsid w:val="00B3075A"/>
    <w:rsid w:val="00B3271F"/>
    <w:rsid w:val="00B34141"/>
    <w:rsid w:val="00B35907"/>
    <w:rsid w:val="00B54730"/>
    <w:rsid w:val="00B5522E"/>
    <w:rsid w:val="00B554A7"/>
    <w:rsid w:val="00B6097C"/>
    <w:rsid w:val="00B7537B"/>
    <w:rsid w:val="00B76CC0"/>
    <w:rsid w:val="00B822EF"/>
    <w:rsid w:val="00B82442"/>
    <w:rsid w:val="00B832A4"/>
    <w:rsid w:val="00B86DB5"/>
    <w:rsid w:val="00B9228C"/>
    <w:rsid w:val="00BA732B"/>
    <w:rsid w:val="00BB0389"/>
    <w:rsid w:val="00BB24C4"/>
    <w:rsid w:val="00BB4E09"/>
    <w:rsid w:val="00BB4FD7"/>
    <w:rsid w:val="00BD019E"/>
    <w:rsid w:val="00BD2266"/>
    <w:rsid w:val="00BD5636"/>
    <w:rsid w:val="00BE233B"/>
    <w:rsid w:val="00BE5C88"/>
    <w:rsid w:val="00BF53FE"/>
    <w:rsid w:val="00C01FA9"/>
    <w:rsid w:val="00C17B5E"/>
    <w:rsid w:val="00C21BE7"/>
    <w:rsid w:val="00C23ED6"/>
    <w:rsid w:val="00C25EED"/>
    <w:rsid w:val="00C30799"/>
    <w:rsid w:val="00C3186C"/>
    <w:rsid w:val="00C35F25"/>
    <w:rsid w:val="00C422D8"/>
    <w:rsid w:val="00C46435"/>
    <w:rsid w:val="00C522A7"/>
    <w:rsid w:val="00C5335D"/>
    <w:rsid w:val="00C548CE"/>
    <w:rsid w:val="00C55403"/>
    <w:rsid w:val="00C672CF"/>
    <w:rsid w:val="00C70AF9"/>
    <w:rsid w:val="00C728B4"/>
    <w:rsid w:val="00C73A26"/>
    <w:rsid w:val="00C77699"/>
    <w:rsid w:val="00C9021C"/>
    <w:rsid w:val="00CA2B08"/>
    <w:rsid w:val="00CA3921"/>
    <w:rsid w:val="00CA5745"/>
    <w:rsid w:val="00CA7E00"/>
    <w:rsid w:val="00CA7E59"/>
    <w:rsid w:val="00CB7035"/>
    <w:rsid w:val="00CC3500"/>
    <w:rsid w:val="00CC4F44"/>
    <w:rsid w:val="00CC5CF9"/>
    <w:rsid w:val="00CD2902"/>
    <w:rsid w:val="00CE2EF8"/>
    <w:rsid w:val="00CE35DA"/>
    <w:rsid w:val="00CE79B4"/>
    <w:rsid w:val="00CF1902"/>
    <w:rsid w:val="00D1162B"/>
    <w:rsid w:val="00D11C5C"/>
    <w:rsid w:val="00D16D70"/>
    <w:rsid w:val="00D173DE"/>
    <w:rsid w:val="00D2187F"/>
    <w:rsid w:val="00D21D96"/>
    <w:rsid w:val="00D249C6"/>
    <w:rsid w:val="00D24C41"/>
    <w:rsid w:val="00D25AC5"/>
    <w:rsid w:val="00D25E09"/>
    <w:rsid w:val="00D37C65"/>
    <w:rsid w:val="00D45BA4"/>
    <w:rsid w:val="00D45C3E"/>
    <w:rsid w:val="00D52A40"/>
    <w:rsid w:val="00D5447D"/>
    <w:rsid w:val="00D57264"/>
    <w:rsid w:val="00D63E99"/>
    <w:rsid w:val="00D701C8"/>
    <w:rsid w:val="00D77F5C"/>
    <w:rsid w:val="00D852CA"/>
    <w:rsid w:val="00D86858"/>
    <w:rsid w:val="00D86A91"/>
    <w:rsid w:val="00D928AE"/>
    <w:rsid w:val="00D92D7D"/>
    <w:rsid w:val="00DA3881"/>
    <w:rsid w:val="00DA42E8"/>
    <w:rsid w:val="00DB3C94"/>
    <w:rsid w:val="00DC06D6"/>
    <w:rsid w:val="00DC6EC1"/>
    <w:rsid w:val="00DD0000"/>
    <w:rsid w:val="00DD03CA"/>
    <w:rsid w:val="00DD3647"/>
    <w:rsid w:val="00DD4414"/>
    <w:rsid w:val="00DD5AAB"/>
    <w:rsid w:val="00DD5DD9"/>
    <w:rsid w:val="00DE14E0"/>
    <w:rsid w:val="00DE245D"/>
    <w:rsid w:val="00DE3184"/>
    <w:rsid w:val="00DE60FE"/>
    <w:rsid w:val="00DE668E"/>
    <w:rsid w:val="00DF44C6"/>
    <w:rsid w:val="00E05992"/>
    <w:rsid w:val="00E067A7"/>
    <w:rsid w:val="00E06B1C"/>
    <w:rsid w:val="00E10E9E"/>
    <w:rsid w:val="00E140F5"/>
    <w:rsid w:val="00E246E6"/>
    <w:rsid w:val="00E33B93"/>
    <w:rsid w:val="00E37C72"/>
    <w:rsid w:val="00E57B8C"/>
    <w:rsid w:val="00E61976"/>
    <w:rsid w:val="00E6275B"/>
    <w:rsid w:val="00E7678B"/>
    <w:rsid w:val="00E861C1"/>
    <w:rsid w:val="00E87E51"/>
    <w:rsid w:val="00E927C2"/>
    <w:rsid w:val="00E932EC"/>
    <w:rsid w:val="00E97B8D"/>
    <w:rsid w:val="00EA1197"/>
    <w:rsid w:val="00EA6E52"/>
    <w:rsid w:val="00EB3799"/>
    <w:rsid w:val="00EB3D97"/>
    <w:rsid w:val="00EC5C16"/>
    <w:rsid w:val="00EC7A56"/>
    <w:rsid w:val="00EC7C63"/>
    <w:rsid w:val="00ED535F"/>
    <w:rsid w:val="00ED5CFB"/>
    <w:rsid w:val="00ED7097"/>
    <w:rsid w:val="00EE513A"/>
    <w:rsid w:val="00EE537C"/>
    <w:rsid w:val="00EE5C18"/>
    <w:rsid w:val="00EE680A"/>
    <w:rsid w:val="00F00147"/>
    <w:rsid w:val="00F02B66"/>
    <w:rsid w:val="00F054B1"/>
    <w:rsid w:val="00F056A7"/>
    <w:rsid w:val="00F10092"/>
    <w:rsid w:val="00F110D0"/>
    <w:rsid w:val="00F21F90"/>
    <w:rsid w:val="00F31D37"/>
    <w:rsid w:val="00F42DAF"/>
    <w:rsid w:val="00F44140"/>
    <w:rsid w:val="00F44C2D"/>
    <w:rsid w:val="00F46580"/>
    <w:rsid w:val="00F46CE5"/>
    <w:rsid w:val="00F606B1"/>
    <w:rsid w:val="00F724FD"/>
    <w:rsid w:val="00F744C8"/>
    <w:rsid w:val="00F7636B"/>
    <w:rsid w:val="00F83A63"/>
    <w:rsid w:val="00F90C0F"/>
    <w:rsid w:val="00FB3DFB"/>
    <w:rsid w:val="00FB5D38"/>
    <w:rsid w:val="00FB6493"/>
    <w:rsid w:val="00FB6BF6"/>
    <w:rsid w:val="00FB7E26"/>
    <w:rsid w:val="00FC0318"/>
    <w:rsid w:val="00FC072C"/>
    <w:rsid w:val="00FD5C95"/>
    <w:rsid w:val="00FD6087"/>
    <w:rsid w:val="00FE6E8B"/>
    <w:rsid w:val="00FF1204"/>
    <w:rsid w:val="00FF183B"/>
    <w:rsid w:val="00FF49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B2E"/>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6B5D83"/>
    <w:pPr>
      <w:keepNext/>
      <w:keepLines/>
      <w:spacing w:before="480"/>
      <w:outlineLvl w:val="0"/>
    </w:pPr>
    <w:rPr>
      <w:rFonts w:ascii="Cambria" w:hAnsi="Cambria" w:cs="font241"/>
      <w:b/>
      <w:bCs/>
      <w:color w:val="365F91"/>
      <w:sz w:val="28"/>
      <w:szCs w:val="28"/>
    </w:rPr>
  </w:style>
  <w:style w:type="paragraph" w:styleId="Heading2">
    <w:name w:val="heading 2"/>
    <w:basedOn w:val="Normal"/>
    <w:next w:val="BodyText"/>
    <w:qFormat/>
    <w:rsid w:val="006B5D83"/>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rsid w:val="006B5D83"/>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qFormat/>
    <w:rsid w:val="006B5D83"/>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qFormat/>
    <w:rsid w:val="006B5D83"/>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qFormat/>
    <w:rsid w:val="006B5D83"/>
    <w:pPr>
      <w:keepNext/>
      <w:numPr>
        <w:ilvl w:val="5"/>
        <w:numId w:val="1"/>
      </w:numPr>
      <w:outlineLvl w:val="5"/>
    </w:pPr>
    <w:rPr>
      <w:rFonts w:ascii="Book Antiqua" w:eastAsia="Times New Roman" w:hAnsi="Book Antiqua"/>
      <w:sz w:val="28"/>
    </w:rPr>
  </w:style>
  <w:style w:type="paragraph" w:styleId="Heading7">
    <w:name w:val="heading 7"/>
    <w:basedOn w:val="Normal"/>
    <w:next w:val="BodyText"/>
    <w:qFormat/>
    <w:rsid w:val="006B5D83"/>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qFormat/>
    <w:rsid w:val="006B5D83"/>
    <w:pPr>
      <w:keepNext/>
      <w:numPr>
        <w:ilvl w:val="7"/>
        <w:numId w:val="1"/>
      </w:numPr>
      <w:jc w:val="both"/>
      <w:outlineLvl w:val="7"/>
    </w:pPr>
    <w:rPr>
      <w:rFonts w:eastAsia="Times New Roman"/>
      <w:b/>
    </w:rPr>
  </w:style>
  <w:style w:type="paragraph" w:styleId="Heading9">
    <w:name w:val="heading 9"/>
    <w:basedOn w:val="Normal"/>
    <w:next w:val="BodyText"/>
    <w:qFormat/>
    <w:rsid w:val="006B5D83"/>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6B5D83"/>
    <w:rPr>
      <w:rFonts w:ascii="Symbol" w:hAnsi="Symbol" w:cs="Symbol"/>
    </w:rPr>
  </w:style>
  <w:style w:type="character" w:customStyle="1" w:styleId="WW8Num2z1">
    <w:name w:val="WW8Num2z1"/>
    <w:rsid w:val="006B5D83"/>
    <w:rPr>
      <w:rFonts w:ascii="Courier New" w:hAnsi="Courier New" w:cs="Courier New"/>
    </w:rPr>
  </w:style>
  <w:style w:type="character" w:customStyle="1" w:styleId="WW8Num2z2">
    <w:name w:val="WW8Num2z2"/>
    <w:rsid w:val="006B5D83"/>
    <w:rPr>
      <w:rFonts w:ascii="Wingdings" w:hAnsi="Wingdings" w:cs="Wingdings"/>
    </w:rPr>
  </w:style>
  <w:style w:type="character" w:customStyle="1" w:styleId="WW8Num3z0">
    <w:name w:val="WW8Num3z0"/>
    <w:rsid w:val="006B5D83"/>
    <w:rPr>
      <w:b/>
    </w:rPr>
  </w:style>
  <w:style w:type="character" w:customStyle="1" w:styleId="WW8Num3z1">
    <w:name w:val="WW8Num3z1"/>
    <w:rsid w:val="006B5D83"/>
    <w:rPr>
      <w:b/>
      <w:i w:val="0"/>
      <w:sz w:val="24"/>
      <w:szCs w:val="24"/>
    </w:rPr>
  </w:style>
  <w:style w:type="character" w:customStyle="1" w:styleId="WW8Num4z0">
    <w:name w:val="WW8Num4z0"/>
    <w:rsid w:val="006B5D83"/>
    <w:rPr>
      <w:rFonts w:cs="Arial"/>
      <w:i w:val="0"/>
      <w:sz w:val="24"/>
    </w:rPr>
  </w:style>
  <w:style w:type="character" w:customStyle="1" w:styleId="WW8Num5z0">
    <w:name w:val="WW8Num5z0"/>
    <w:rsid w:val="006B5D83"/>
    <w:rPr>
      <w:rFonts w:cs="Arial"/>
      <w:b w:val="0"/>
      <w:i w:val="0"/>
      <w:sz w:val="24"/>
    </w:rPr>
  </w:style>
  <w:style w:type="character" w:customStyle="1" w:styleId="WW8Num6z0">
    <w:name w:val="WW8Num6z0"/>
    <w:rsid w:val="006B5D83"/>
    <w:rPr>
      <w:rFonts w:ascii="Symbol" w:hAnsi="Symbol" w:cs="Symbol"/>
    </w:rPr>
  </w:style>
  <w:style w:type="character" w:customStyle="1" w:styleId="WW8Num6z1">
    <w:name w:val="WW8Num6z1"/>
    <w:rsid w:val="006B5D83"/>
    <w:rPr>
      <w:rFonts w:ascii="Courier New" w:hAnsi="Courier New" w:cs="Courier New"/>
    </w:rPr>
  </w:style>
  <w:style w:type="character" w:customStyle="1" w:styleId="WW8Num6z2">
    <w:name w:val="WW8Num6z2"/>
    <w:rsid w:val="006B5D83"/>
    <w:rPr>
      <w:rFonts w:ascii="Wingdings" w:hAnsi="Wingdings" w:cs="Wingdings"/>
    </w:rPr>
  </w:style>
  <w:style w:type="character" w:customStyle="1" w:styleId="WW8Num7z0">
    <w:name w:val="WW8Num7z0"/>
    <w:rsid w:val="006B5D83"/>
    <w:rPr>
      <w:b w:val="0"/>
      <w:i w:val="0"/>
      <w:color w:val="00000A"/>
    </w:rPr>
  </w:style>
  <w:style w:type="character" w:customStyle="1" w:styleId="WW8Num7z1">
    <w:name w:val="WW8Num7z1"/>
    <w:rsid w:val="006B5D83"/>
    <w:rPr>
      <w:rFonts w:ascii="Courier New" w:hAnsi="Courier New" w:cs="Courier New"/>
    </w:rPr>
  </w:style>
  <w:style w:type="character" w:customStyle="1" w:styleId="WW8Num7z2">
    <w:name w:val="WW8Num7z2"/>
    <w:rsid w:val="006B5D83"/>
    <w:rPr>
      <w:rFonts w:ascii="Wingdings" w:hAnsi="Wingdings" w:cs="Wingdings"/>
    </w:rPr>
  </w:style>
  <w:style w:type="character" w:customStyle="1" w:styleId="WW8Num8z0">
    <w:name w:val="WW8Num8z0"/>
    <w:rsid w:val="006B5D83"/>
    <w:rPr>
      <w:rFonts w:ascii="Symbol" w:hAnsi="Symbol" w:cs="Symbol"/>
    </w:rPr>
  </w:style>
  <w:style w:type="character" w:customStyle="1" w:styleId="WW8Num9z0">
    <w:name w:val="WW8Num9z0"/>
    <w:rsid w:val="006B5D83"/>
    <w:rPr>
      <w:i w:val="0"/>
    </w:rPr>
  </w:style>
  <w:style w:type="character" w:customStyle="1" w:styleId="WW8Num9z1">
    <w:name w:val="WW8Num9z1"/>
    <w:rsid w:val="006B5D83"/>
    <w:rPr>
      <w:rFonts w:ascii="Courier New" w:hAnsi="Courier New" w:cs="Courier New"/>
    </w:rPr>
  </w:style>
  <w:style w:type="character" w:customStyle="1" w:styleId="WW8Num9z2">
    <w:name w:val="WW8Num9z2"/>
    <w:rsid w:val="006B5D83"/>
    <w:rPr>
      <w:rFonts w:ascii="Wingdings" w:hAnsi="Wingdings" w:cs="Wingdings"/>
    </w:rPr>
  </w:style>
  <w:style w:type="character" w:customStyle="1" w:styleId="WW8Num8z1">
    <w:name w:val="WW8Num8z1"/>
    <w:rsid w:val="006B5D83"/>
    <w:rPr>
      <w:rFonts w:ascii="Courier New" w:hAnsi="Courier New" w:cs="Courier New"/>
    </w:rPr>
  </w:style>
  <w:style w:type="character" w:customStyle="1" w:styleId="WW8Num8z2">
    <w:name w:val="WW8Num8z2"/>
    <w:rsid w:val="006B5D83"/>
    <w:rPr>
      <w:rFonts w:ascii="Wingdings" w:hAnsi="Wingdings" w:cs="Wingdings"/>
    </w:rPr>
  </w:style>
  <w:style w:type="character" w:customStyle="1" w:styleId="WW8Num10z0">
    <w:name w:val="WW8Num10z0"/>
    <w:rsid w:val="006B5D83"/>
    <w:rPr>
      <w:rFonts w:ascii="Symbol" w:hAnsi="Symbol" w:cs="Symbol"/>
    </w:rPr>
  </w:style>
  <w:style w:type="character" w:customStyle="1" w:styleId="WW8Num10z1">
    <w:name w:val="WW8Num10z1"/>
    <w:rsid w:val="006B5D83"/>
    <w:rPr>
      <w:rFonts w:ascii="Courier New" w:hAnsi="Courier New" w:cs="Courier New"/>
    </w:rPr>
  </w:style>
  <w:style w:type="character" w:customStyle="1" w:styleId="WW8Num10z2">
    <w:name w:val="WW8Num10z2"/>
    <w:rsid w:val="006B5D83"/>
    <w:rPr>
      <w:rFonts w:ascii="Wingdings" w:hAnsi="Wingdings" w:cs="Wingdings"/>
    </w:rPr>
  </w:style>
  <w:style w:type="character" w:customStyle="1" w:styleId="WW8Num12z0">
    <w:name w:val="WW8Num12z0"/>
    <w:rsid w:val="006B5D83"/>
    <w:rPr>
      <w:b/>
    </w:rPr>
  </w:style>
  <w:style w:type="character" w:customStyle="1" w:styleId="WW8Num12z1">
    <w:name w:val="WW8Num12z1"/>
    <w:rsid w:val="006B5D83"/>
    <w:rPr>
      <w:b/>
      <w:i w:val="0"/>
      <w:sz w:val="24"/>
      <w:szCs w:val="24"/>
    </w:rPr>
  </w:style>
  <w:style w:type="character" w:customStyle="1" w:styleId="WW8Num13z0">
    <w:name w:val="WW8Num13z0"/>
    <w:rsid w:val="006B5D83"/>
    <w:rPr>
      <w:b w:val="0"/>
    </w:rPr>
  </w:style>
  <w:style w:type="character" w:customStyle="1" w:styleId="WW8Num15z0">
    <w:name w:val="WW8Num15z0"/>
    <w:rsid w:val="006B5D83"/>
    <w:rPr>
      <w:rFonts w:ascii="Wingdings" w:hAnsi="Wingdings" w:cs="Wingdings"/>
    </w:rPr>
  </w:style>
  <w:style w:type="character" w:customStyle="1" w:styleId="WW8Num15z1">
    <w:name w:val="WW8Num15z1"/>
    <w:rsid w:val="006B5D83"/>
    <w:rPr>
      <w:rFonts w:ascii="Courier New" w:hAnsi="Courier New" w:cs="Courier New"/>
    </w:rPr>
  </w:style>
  <w:style w:type="character" w:customStyle="1" w:styleId="WW8Num15z3">
    <w:name w:val="WW8Num15z3"/>
    <w:rsid w:val="006B5D83"/>
    <w:rPr>
      <w:rFonts w:ascii="Symbol" w:hAnsi="Symbol" w:cs="Symbol"/>
    </w:rPr>
  </w:style>
  <w:style w:type="character" w:customStyle="1" w:styleId="Podrazumevanifontpasusa2">
    <w:name w:val="Podrazumevani font pasusa2"/>
    <w:rsid w:val="006B5D83"/>
  </w:style>
  <w:style w:type="character" w:customStyle="1" w:styleId="WW-DefaultParagraphFont">
    <w:name w:val="WW-Default Paragraph Font"/>
    <w:rsid w:val="006B5D83"/>
  </w:style>
  <w:style w:type="character" w:customStyle="1" w:styleId="ListParagraphChar">
    <w:name w:val="List Paragraph Char"/>
    <w:rsid w:val="006B5D83"/>
  </w:style>
  <w:style w:type="character" w:customStyle="1" w:styleId="Referencakomentara1">
    <w:name w:val="Referenca komentara1"/>
    <w:rsid w:val="006B5D83"/>
    <w:rPr>
      <w:sz w:val="16"/>
      <w:szCs w:val="16"/>
    </w:rPr>
  </w:style>
  <w:style w:type="character" w:customStyle="1" w:styleId="CommentTextChar">
    <w:name w:val="Comment Text Char"/>
    <w:rsid w:val="006B5D83"/>
    <w:rPr>
      <w:sz w:val="20"/>
      <w:szCs w:val="20"/>
    </w:rPr>
  </w:style>
  <w:style w:type="character" w:customStyle="1" w:styleId="CommentSubjectChar">
    <w:name w:val="Comment Subject Char"/>
    <w:rsid w:val="006B5D83"/>
    <w:rPr>
      <w:b/>
      <w:bCs/>
      <w:sz w:val="20"/>
      <w:szCs w:val="20"/>
    </w:rPr>
  </w:style>
  <w:style w:type="character" w:customStyle="1" w:styleId="BalloonTextChar">
    <w:name w:val="Balloon Text Char"/>
    <w:rsid w:val="006B5D83"/>
    <w:rPr>
      <w:rFonts w:ascii="Tahoma" w:hAnsi="Tahoma" w:cs="Tahoma"/>
      <w:sz w:val="16"/>
      <w:szCs w:val="16"/>
    </w:rPr>
  </w:style>
  <w:style w:type="character" w:customStyle="1" w:styleId="Heading1Char">
    <w:name w:val="Heading 1 Char"/>
    <w:rsid w:val="006B5D83"/>
    <w:rPr>
      <w:rFonts w:ascii="Cambria" w:hAnsi="Cambria" w:cs="font241"/>
      <w:b/>
      <w:bCs/>
      <w:color w:val="365F91"/>
      <w:sz w:val="28"/>
      <w:szCs w:val="28"/>
    </w:rPr>
  </w:style>
  <w:style w:type="character" w:customStyle="1" w:styleId="Heading2Char">
    <w:name w:val="Heading 2 Char"/>
    <w:rsid w:val="006B5D83"/>
    <w:rPr>
      <w:rFonts w:ascii="Book Antiqua" w:eastAsia="Times New Roman" w:hAnsi="Book Antiqua" w:cs="Times New Roman"/>
      <w:b/>
      <w:bCs/>
      <w:sz w:val="28"/>
      <w:szCs w:val="24"/>
    </w:rPr>
  </w:style>
  <w:style w:type="character" w:customStyle="1" w:styleId="Heading3Char">
    <w:name w:val="Heading 3 Char"/>
    <w:rsid w:val="006B5D83"/>
    <w:rPr>
      <w:rFonts w:ascii="Arial" w:eastAsia="Times New Roman" w:hAnsi="Arial" w:cs="Times New Roman"/>
      <w:b/>
      <w:bCs/>
      <w:sz w:val="26"/>
      <w:szCs w:val="26"/>
    </w:rPr>
  </w:style>
  <w:style w:type="character" w:customStyle="1" w:styleId="Heading4Char">
    <w:name w:val="Heading 4 Char"/>
    <w:rsid w:val="006B5D83"/>
    <w:rPr>
      <w:rFonts w:ascii="Book Antiqua" w:eastAsia="Times New Roman" w:hAnsi="Book Antiqua" w:cs="Times New Roman"/>
      <w:b/>
      <w:bCs/>
      <w:sz w:val="28"/>
      <w:szCs w:val="24"/>
      <w:u w:val="single"/>
    </w:rPr>
  </w:style>
  <w:style w:type="character" w:customStyle="1" w:styleId="Heading5Char">
    <w:name w:val="Heading 5 Char"/>
    <w:rsid w:val="006B5D83"/>
    <w:rPr>
      <w:rFonts w:ascii="Times New Roman" w:eastAsia="Times New Roman" w:hAnsi="Times New Roman" w:cs="Times New Roman"/>
      <w:b/>
      <w:bCs/>
      <w:i/>
      <w:iCs/>
      <w:sz w:val="26"/>
      <w:szCs w:val="26"/>
      <w:lang w:val="en-US"/>
    </w:rPr>
  </w:style>
  <w:style w:type="character" w:customStyle="1" w:styleId="Heading6Char">
    <w:name w:val="Heading 6 Char"/>
    <w:rsid w:val="006B5D83"/>
    <w:rPr>
      <w:rFonts w:ascii="Book Antiqua" w:eastAsia="Times New Roman" w:hAnsi="Book Antiqua" w:cs="Times New Roman"/>
      <w:sz w:val="28"/>
      <w:szCs w:val="24"/>
    </w:rPr>
  </w:style>
  <w:style w:type="character" w:customStyle="1" w:styleId="Heading7Char">
    <w:name w:val="Heading 7 Char"/>
    <w:rsid w:val="006B5D83"/>
    <w:rPr>
      <w:rFonts w:ascii="Book Antiqua" w:eastAsia="Times New Roman" w:hAnsi="Book Antiqua" w:cs="Arial"/>
      <w:b/>
      <w:bCs/>
      <w:sz w:val="24"/>
      <w:szCs w:val="24"/>
    </w:rPr>
  </w:style>
  <w:style w:type="character" w:customStyle="1" w:styleId="Heading8Char">
    <w:name w:val="Heading 8 Char"/>
    <w:rsid w:val="006B5D83"/>
    <w:rPr>
      <w:rFonts w:ascii="Times New Roman" w:eastAsia="Times New Roman" w:hAnsi="Times New Roman" w:cs="Times New Roman"/>
      <w:b/>
      <w:sz w:val="24"/>
      <w:szCs w:val="24"/>
    </w:rPr>
  </w:style>
  <w:style w:type="character" w:customStyle="1" w:styleId="Heading9Char">
    <w:name w:val="Heading 9 Char"/>
    <w:rsid w:val="006B5D83"/>
    <w:rPr>
      <w:rFonts w:ascii="Arial" w:eastAsia="Times New Roman" w:hAnsi="Arial" w:cs="Arial"/>
      <w:lang w:val="en-US"/>
    </w:rPr>
  </w:style>
  <w:style w:type="character" w:customStyle="1" w:styleId="BodyText2Char">
    <w:name w:val="Body Text 2 Char"/>
    <w:rsid w:val="006B5D83"/>
    <w:rPr>
      <w:sz w:val="24"/>
      <w:szCs w:val="24"/>
    </w:rPr>
  </w:style>
  <w:style w:type="character" w:customStyle="1" w:styleId="BodyText2Char1">
    <w:name w:val="Body Text 2 Char1"/>
    <w:basedOn w:val="WW-DefaultParagraphFont"/>
    <w:rsid w:val="006B5D83"/>
  </w:style>
  <w:style w:type="character" w:customStyle="1" w:styleId="BodyText3Char">
    <w:name w:val="Body Text 3 Char"/>
    <w:rsid w:val="006B5D83"/>
    <w:rPr>
      <w:rFonts w:ascii="Times New Roman" w:eastAsia="Times New Roman" w:hAnsi="Times New Roman" w:cs="Times New Roman"/>
      <w:sz w:val="16"/>
      <w:szCs w:val="16"/>
    </w:rPr>
  </w:style>
  <w:style w:type="character" w:customStyle="1" w:styleId="NoSpacingChar">
    <w:name w:val="No Spacing Char"/>
    <w:rsid w:val="006B5D83"/>
    <w:rPr>
      <w:rFonts w:cs="font241"/>
      <w:lang w:val="en-US"/>
    </w:rPr>
  </w:style>
  <w:style w:type="character" w:customStyle="1" w:styleId="HeaderChar">
    <w:name w:val="Header Char"/>
    <w:basedOn w:val="WW-DefaultParagraphFont"/>
    <w:uiPriority w:val="99"/>
    <w:rsid w:val="006B5D83"/>
  </w:style>
  <w:style w:type="character" w:customStyle="1" w:styleId="FooterChar">
    <w:name w:val="Footer Char"/>
    <w:basedOn w:val="WW-DefaultParagraphFont"/>
    <w:rsid w:val="006B5D83"/>
  </w:style>
  <w:style w:type="character" w:customStyle="1" w:styleId="ListLabel1">
    <w:name w:val="ListLabel 1"/>
    <w:rsid w:val="006B5D83"/>
    <w:rPr>
      <w:rFonts w:cs="Courier New"/>
    </w:rPr>
  </w:style>
  <w:style w:type="character" w:customStyle="1" w:styleId="ListLabel2">
    <w:name w:val="ListLabel 2"/>
    <w:rsid w:val="006B5D83"/>
    <w:rPr>
      <w:b/>
      <w:i w:val="0"/>
      <w:sz w:val="24"/>
      <w:szCs w:val="24"/>
    </w:rPr>
  </w:style>
  <w:style w:type="character" w:customStyle="1" w:styleId="ListLabel3">
    <w:name w:val="ListLabel 3"/>
    <w:rsid w:val="006B5D83"/>
    <w:rPr>
      <w:rFonts w:cs="Arial"/>
      <w:i w:val="0"/>
      <w:sz w:val="24"/>
    </w:rPr>
  </w:style>
  <w:style w:type="character" w:customStyle="1" w:styleId="ListLabel4">
    <w:name w:val="ListLabel 4"/>
    <w:rsid w:val="006B5D83"/>
    <w:rPr>
      <w:rFonts w:cs="Arial"/>
      <w:b w:val="0"/>
      <w:i w:val="0"/>
      <w:sz w:val="24"/>
    </w:rPr>
  </w:style>
  <w:style w:type="character" w:customStyle="1" w:styleId="ListLabel5">
    <w:name w:val="ListLabel 5"/>
    <w:rsid w:val="006B5D83"/>
    <w:rPr>
      <w:rFonts w:cs="Calibri"/>
    </w:rPr>
  </w:style>
  <w:style w:type="character" w:customStyle="1" w:styleId="ListLabel6">
    <w:name w:val="ListLabel 6"/>
    <w:rsid w:val="006B5D83"/>
    <w:rPr>
      <w:b w:val="0"/>
      <w:i w:val="0"/>
      <w:color w:val="00000A"/>
    </w:rPr>
  </w:style>
  <w:style w:type="character" w:customStyle="1" w:styleId="ListLabel7">
    <w:name w:val="ListLabel 7"/>
    <w:rsid w:val="006B5D83"/>
    <w:rPr>
      <w:rFonts w:eastAsia="TimesNewRomanPSMT" w:cs="Times New Roman"/>
    </w:rPr>
  </w:style>
  <w:style w:type="character" w:customStyle="1" w:styleId="ListLabel8">
    <w:name w:val="ListLabel 8"/>
    <w:rsid w:val="006B5D83"/>
    <w:rPr>
      <w:i w:val="0"/>
    </w:rPr>
  </w:style>
  <w:style w:type="character" w:customStyle="1" w:styleId="NumberingSymbols">
    <w:name w:val="Numbering Symbols"/>
    <w:rsid w:val="006B5D83"/>
  </w:style>
  <w:style w:type="paragraph" w:customStyle="1" w:styleId="Heading">
    <w:name w:val="Heading"/>
    <w:basedOn w:val="Normal"/>
    <w:next w:val="BodyText"/>
    <w:rsid w:val="006B5D83"/>
    <w:pPr>
      <w:keepNext/>
      <w:spacing w:before="240" w:after="120"/>
    </w:pPr>
    <w:rPr>
      <w:rFonts w:ascii="Arial" w:hAnsi="Arial" w:cs="Mangal"/>
      <w:sz w:val="28"/>
      <w:szCs w:val="28"/>
    </w:rPr>
  </w:style>
  <w:style w:type="paragraph" w:styleId="BodyText">
    <w:name w:val="Body Text"/>
    <w:basedOn w:val="Normal"/>
    <w:rsid w:val="006B5D83"/>
    <w:pPr>
      <w:spacing w:after="120"/>
    </w:pPr>
  </w:style>
  <w:style w:type="paragraph" w:styleId="List">
    <w:name w:val="List"/>
    <w:basedOn w:val="BodyText"/>
    <w:rsid w:val="006B5D83"/>
    <w:rPr>
      <w:rFonts w:cs="Mangal"/>
    </w:rPr>
  </w:style>
  <w:style w:type="paragraph" w:styleId="Caption">
    <w:name w:val="caption"/>
    <w:basedOn w:val="Normal"/>
    <w:qFormat/>
    <w:rsid w:val="006B5D83"/>
    <w:pPr>
      <w:suppressLineNumbers/>
      <w:spacing w:before="120" w:after="120"/>
    </w:pPr>
    <w:rPr>
      <w:rFonts w:cs="Mangal"/>
      <w:i/>
      <w:iCs/>
    </w:rPr>
  </w:style>
  <w:style w:type="paragraph" w:customStyle="1" w:styleId="Index">
    <w:name w:val="Index"/>
    <w:basedOn w:val="Normal"/>
    <w:rsid w:val="006B5D83"/>
    <w:pPr>
      <w:suppressLineNumbers/>
    </w:pPr>
    <w:rPr>
      <w:rFonts w:cs="Mangal"/>
    </w:rPr>
  </w:style>
  <w:style w:type="paragraph" w:customStyle="1" w:styleId="ListParagraph1">
    <w:name w:val="List Paragraph1"/>
    <w:basedOn w:val="Normal"/>
    <w:qFormat/>
    <w:rsid w:val="006B5D83"/>
    <w:pPr>
      <w:ind w:left="720"/>
    </w:pPr>
  </w:style>
  <w:style w:type="paragraph" w:customStyle="1" w:styleId="Tekstkomentara1">
    <w:name w:val="Tekst komentara1"/>
    <w:basedOn w:val="Normal"/>
    <w:rsid w:val="006B5D83"/>
    <w:rPr>
      <w:sz w:val="20"/>
      <w:szCs w:val="20"/>
    </w:rPr>
  </w:style>
  <w:style w:type="paragraph" w:customStyle="1" w:styleId="Temakomentara1">
    <w:name w:val="Tema komentara1"/>
    <w:basedOn w:val="Tekstkomentara1"/>
    <w:rsid w:val="006B5D83"/>
    <w:rPr>
      <w:b/>
      <w:bCs/>
    </w:rPr>
  </w:style>
  <w:style w:type="paragraph" w:styleId="BalloonText">
    <w:name w:val="Balloon Text"/>
    <w:basedOn w:val="Normal"/>
    <w:rsid w:val="006B5D83"/>
    <w:rPr>
      <w:rFonts w:ascii="Tahoma" w:hAnsi="Tahoma" w:cs="Tahoma"/>
      <w:sz w:val="16"/>
      <w:szCs w:val="16"/>
    </w:rPr>
  </w:style>
  <w:style w:type="paragraph" w:customStyle="1" w:styleId="ContentsHeading">
    <w:name w:val="Contents Heading"/>
    <w:basedOn w:val="Heading1"/>
    <w:rsid w:val="006B5D83"/>
    <w:pPr>
      <w:suppressLineNumbers/>
    </w:pPr>
    <w:rPr>
      <w:sz w:val="32"/>
      <w:szCs w:val="32"/>
    </w:rPr>
  </w:style>
  <w:style w:type="paragraph" w:styleId="BodyText2">
    <w:name w:val="Body Text 2"/>
    <w:basedOn w:val="Normal"/>
    <w:rsid w:val="006B5D83"/>
    <w:pPr>
      <w:spacing w:after="120" w:line="480" w:lineRule="auto"/>
    </w:pPr>
  </w:style>
  <w:style w:type="paragraph" w:styleId="BodyText3">
    <w:name w:val="Body Text 3"/>
    <w:basedOn w:val="Normal"/>
    <w:rsid w:val="006B5D83"/>
    <w:pPr>
      <w:spacing w:after="120"/>
    </w:pPr>
    <w:rPr>
      <w:rFonts w:eastAsia="Times New Roman"/>
      <w:sz w:val="16"/>
      <w:szCs w:val="16"/>
    </w:rPr>
  </w:style>
  <w:style w:type="paragraph" w:customStyle="1" w:styleId="NoSpacing1">
    <w:name w:val="No Spacing1"/>
    <w:qFormat/>
    <w:rsid w:val="006B5D83"/>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uiPriority w:val="99"/>
    <w:rsid w:val="006B5D83"/>
    <w:pPr>
      <w:suppressLineNumbers/>
      <w:tabs>
        <w:tab w:val="center" w:pos="4513"/>
        <w:tab w:val="right" w:pos="9026"/>
      </w:tabs>
    </w:pPr>
  </w:style>
  <w:style w:type="paragraph" w:styleId="Footer">
    <w:name w:val="footer"/>
    <w:basedOn w:val="Normal"/>
    <w:rsid w:val="006B5D83"/>
    <w:pPr>
      <w:suppressLineNumbers/>
      <w:tabs>
        <w:tab w:val="center" w:pos="4513"/>
        <w:tab w:val="right" w:pos="9026"/>
      </w:tabs>
    </w:pPr>
  </w:style>
  <w:style w:type="paragraph" w:customStyle="1" w:styleId="TableContents">
    <w:name w:val="Table Contents"/>
    <w:basedOn w:val="Normal"/>
    <w:rsid w:val="006B5D83"/>
    <w:pPr>
      <w:suppressLineNumbers/>
    </w:pPr>
  </w:style>
  <w:style w:type="paragraph" w:customStyle="1" w:styleId="TableHeading">
    <w:name w:val="Table Heading"/>
    <w:basedOn w:val="TableContents"/>
    <w:rsid w:val="006B5D83"/>
    <w:pPr>
      <w:jc w:val="center"/>
    </w:pPr>
    <w:rPr>
      <w:b/>
      <w:bCs/>
    </w:rPr>
  </w:style>
  <w:style w:type="paragraph" w:customStyle="1" w:styleId="PythagoreanTheorem">
    <w:name w:val="Pythagorean Theorem"/>
    <w:rsid w:val="006B5D83"/>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rsid w:val="00A65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7D7BD3"/>
    <w:rPr>
      <w:color w:val="0066CC"/>
      <w:u w:val="single"/>
    </w:rPr>
  </w:style>
  <w:style w:type="character" w:customStyle="1" w:styleId="DefaultChar">
    <w:name w:val="Default Char"/>
    <w:link w:val="Default"/>
    <w:locked/>
    <w:rsid w:val="000D7EC9"/>
    <w:rPr>
      <w:color w:val="000000"/>
      <w:sz w:val="24"/>
      <w:szCs w:val="24"/>
      <w:lang w:val="sr-Latn-CS" w:eastAsia="sr-Latn-CS" w:bidi="ar-SA"/>
    </w:rPr>
  </w:style>
  <w:style w:type="paragraph" w:customStyle="1" w:styleId="Default">
    <w:name w:val="Default"/>
    <w:link w:val="DefaultChar"/>
    <w:qFormat/>
    <w:rsid w:val="000D7EC9"/>
    <w:pPr>
      <w:autoSpaceDE w:val="0"/>
      <w:autoSpaceDN w:val="0"/>
      <w:adjustRightInd w:val="0"/>
    </w:pPr>
    <w:rPr>
      <w:color w:val="000000"/>
      <w:sz w:val="24"/>
      <w:szCs w:val="24"/>
      <w:lang w:val="sr-Latn-CS" w:eastAsia="sr-Latn-CS"/>
    </w:rPr>
  </w:style>
  <w:style w:type="paragraph" w:customStyle="1" w:styleId="1">
    <w:name w:val="Пасус са листом1"/>
    <w:basedOn w:val="Normal"/>
    <w:qFormat/>
    <w:rsid w:val="000D7EC9"/>
    <w:pPr>
      <w:ind w:left="720"/>
    </w:pPr>
    <w:rPr>
      <w:kern w:val="2"/>
      <w:lang w:val="sr-Latn-CS"/>
    </w:rPr>
  </w:style>
  <w:style w:type="character" w:customStyle="1" w:styleId="QuoteChar">
    <w:name w:val="Quote Char"/>
    <w:link w:val="10"/>
    <w:uiPriority w:val="29"/>
    <w:locked/>
    <w:rsid w:val="006A6ABA"/>
    <w:rPr>
      <w:rFonts w:ascii="YU C Times" w:hAnsi="YU C Times"/>
      <w:b/>
      <w:i/>
      <w:iCs/>
      <w:color w:val="000000"/>
      <w:sz w:val="24"/>
      <w:szCs w:val="24"/>
    </w:rPr>
  </w:style>
  <w:style w:type="paragraph" w:customStyle="1" w:styleId="10">
    <w:name w:val="Навођење1"/>
    <w:basedOn w:val="Normal"/>
    <w:next w:val="Normal"/>
    <w:link w:val="QuoteChar"/>
    <w:uiPriority w:val="29"/>
    <w:qFormat/>
    <w:rsid w:val="006A6ABA"/>
    <w:pPr>
      <w:suppressAutoHyphens w:val="0"/>
      <w:spacing w:line="288" w:lineRule="auto"/>
      <w:jc w:val="both"/>
    </w:pPr>
    <w:rPr>
      <w:rFonts w:ascii="YU C Times" w:eastAsia="Times New Roman" w:hAnsi="YU C Times"/>
      <w:b/>
      <w:i/>
      <w:iCs/>
      <w:kern w:val="0"/>
    </w:rPr>
  </w:style>
  <w:style w:type="character" w:customStyle="1" w:styleId="NormalWebChar">
    <w:name w:val="Normal (Web) Char"/>
    <w:aliases w:val="Char Char3,Char Char Char,Char Char2 Char,Char Char1 Char,Char Char Char Char Char,Char Char1 Char Char Char Char Char,Char Char1 Char Char Char Char Char C Char,Char Char Char Char Char Char Char Char"/>
    <w:link w:val="NormalWeb"/>
    <w:locked/>
    <w:rsid w:val="003B67C9"/>
    <w:rPr>
      <w:rFonts w:ascii="Tahoma" w:hAnsi="Tahoma"/>
    </w:rPr>
  </w:style>
  <w:style w:type="paragraph" w:styleId="NormalWeb">
    <w:name w:val="Normal (Web)"/>
    <w:aliases w:val="Char,Char Char,Char Char2,Char Char1,Char Char Char Char,Char Char1 Char Char Char Char,Char Char1 Char Char Char Char Char C,Char Char Char Char Char Char Char"/>
    <w:basedOn w:val="Normal"/>
    <w:link w:val="NormalWebChar"/>
    <w:unhideWhenUsed/>
    <w:qFormat/>
    <w:rsid w:val="003B67C9"/>
    <w:pPr>
      <w:suppressAutoHyphens w:val="0"/>
      <w:spacing w:after="160" w:line="240" w:lineRule="exact"/>
    </w:pPr>
    <w:rPr>
      <w:rFonts w:ascii="Tahoma" w:eastAsia="Times New Roman" w:hAnsi="Tahoma"/>
      <w:color w:val="auto"/>
      <w:kern w:val="0"/>
      <w:sz w:val="20"/>
      <w:szCs w:val="20"/>
    </w:rPr>
  </w:style>
  <w:style w:type="paragraph" w:styleId="ListParagraph">
    <w:name w:val="List Paragraph"/>
    <w:basedOn w:val="Normal"/>
    <w:qFormat/>
    <w:rsid w:val="00545C5A"/>
    <w:pPr>
      <w:suppressAutoHyphens w:val="0"/>
      <w:spacing w:after="200" w:line="276" w:lineRule="auto"/>
      <w:ind w:left="720"/>
      <w:contextualSpacing/>
    </w:pPr>
    <w:rPr>
      <w:rFonts w:ascii="Calibri" w:eastAsia="Times New Roman" w:hAnsi="Calibri"/>
      <w:color w:val="auto"/>
      <w:kern w:val="0"/>
      <w:sz w:val="22"/>
      <w:szCs w:val="22"/>
      <w:lang w:eastAsia="en-US"/>
    </w:rPr>
  </w:style>
  <w:style w:type="paragraph" w:styleId="BodyTextIndent">
    <w:name w:val="Body Text Indent"/>
    <w:basedOn w:val="Normal"/>
    <w:link w:val="BodyTextIndentChar"/>
    <w:uiPriority w:val="99"/>
    <w:semiHidden/>
    <w:unhideWhenUsed/>
    <w:rsid w:val="0044496E"/>
    <w:pPr>
      <w:spacing w:after="120"/>
      <w:ind w:left="283"/>
    </w:pPr>
  </w:style>
  <w:style w:type="character" w:customStyle="1" w:styleId="BodyTextIndentChar">
    <w:name w:val="Body Text Indent Char"/>
    <w:link w:val="BodyTextIndent"/>
    <w:uiPriority w:val="99"/>
    <w:semiHidden/>
    <w:rsid w:val="0044496E"/>
    <w:rPr>
      <w:rFonts w:eastAsia="Arial Unicode MS"/>
      <w:color w:val="000000"/>
      <w:kern w:val="1"/>
      <w:sz w:val="24"/>
      <w:szCs w:val="24"/>
      <w:lang w:eastAsia="ar-SA"/>
    </w:rPr>
  </w:style>
  <w:style w:type="paragraph" w:customStyle="1" w:styleId="010---deo">
    <w:name w:val="010---deo"/>
    <w:basedOn w:val="Normal"/>
    <w:rsid w:val="0044496E"/>
    <w:pPr>
      <w:suppressAutoHyphens w:val="0"/>
      <w:spacing w:before="100" w:beforeAutospacing="1" w:after="100" w:afterAutospacing="1" w:line="240" w:lineRule="auto"/>
    </w:pPr>
    <w:rPr>
      <w:rFonts w:eastAsia="Times New Roman"/>
      <w:color w:val="auto"/>
      <w:kern w:val="0"/>
      <w:lang w:eastAsia="en-US"/>
    </w:rPr>
  </w:style>
  <w:style w:type="paragraph" w:customStyle="1" w:styleId="a">
    <w:name w:val="текст"/>
    <w:basedOn w:val="Normal"/>
    <w:rsid w:val="00E37C72"/>
    <w:pPr>
      <w:suppressAutoHyphens w:val="0"/>
      <w:spacing w:line="240" w:lineRule="auto"/>
      <w:ind w:left="-120" w:right="-89" w:firstLine="720"/>
      <w:jc w:val="both"/>
    </w:pPr>
    <w:rPr>
      <w:rFonts w:eastAsia="Times New Roman"/>
      <w:kern w:val="0"/>
      <w:lang w:val="ru-RU" w:eastAsia="en-US"/>
    </w:rPr>
  </w:style>
  <w:style w:type="paragraph" w:styleId="CommentText">
    <w:name w:val="annotation text"/>
    <w:basedOn w:val="Normal"/>
    <w:link w:val="CommentTextChar1"/>
    <w:uiPriority w:val="99"/>
    <w:semiHidden/>
    <w:unhideWhenUsed/>
    <w:rsid w:val="001167C1"/>
    <w:rPr>
      <w:kern w:val="2"/>
      <w:sz w:val="20"/>
      <w:szCs w:val="20"/>
    </w:rPr>
  </w:style>
  <w:style w:type="character" w:customStyle="1" w:styleId="CommentTextChar1">
    <w:name w:val="Comment Text Char1"/>
    <w:link w:val="CommentText"/>
    <w:uiPriority w:val="99"/>
    <w:semiHidden/>
    <w:rsid w:val="001167C1"/>
    <w:rPr>
      <w:rFonts w:eastAsia="Arial Unicode MS"/>
      <w:color w:val="000000"/>
      <w:kern w:val="2"/>
      <w:lang w:eastAsia="ar-SA"/>
    </w:rPr>
  </w:style>
  <w:style w:type="table" w:customStyle="1" w:styleId="Koordinatnamreatabele1">
    <w:name w:val="Koordinatna mreža tabele1"/>
    <w:basedOn w:val="TableNormal"/>
    <w:next w:val="TableGrid"/>
    <w:uiPriority w:val="59"/>
    <w:rsid w:val="00AA293E"/>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oordinatnamreatabele2">
    <w:name w:val="Koordinatna mreža tabele2"/>
    <w:basedOn w:val="TableNormal"/>
    <w:next w:val="TableGrid"/>
    <w:uiPriority w:val="59"/>
    <w:rsid w:val="00AC60B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oordinatnamreatabele3">
    <w:name w:val="Koordinatna mreža tabele3"/>
    <w:basedOn w:val="TableNormal"/>
    <w:next w:val="TableGrid"/>
    <w:uiPriority w:val="59"/>
    <w:rsid w:val="004D62F9"/>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oordinatnamreatabele4">
    <w:name w:val="Koordinatna mreža tabele4"/>
    <w:basedOn w:val="TableNormal"/>
    <w:next w:val="TableGrid"/>
    <w:uiPriority w:val="59"/>
    <w:rsid w:val="00BD2266"/>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oordinatnamreatabele5">
    <w:name w:val="Koordinatna mreža tabele5"/>
    <w:basedOn w:val="TableNormal"/>
    <w:next w:val="TableGrid"/>
    <w:uiPriority w:val="59"/>
    <w:rsid w:val="00B822EF"/>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oordinatnamreatabele6">
    <w:name w:val="Koordinatna mreža tabele6"/>
    <w:basedOn w:val="TableNormal"/>
    <w:next w:val="TableGrid"/>
    <w:uiPriority w:val="59"/>
    <w:rsid w:val="00B822EF"/>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oordinatnamreatabele7">
    <w:name w:val="Koordinatna mreža tabele7"/>
    <w:basedOn w:val="TableNormal"/>
    <w:next w:val="TableGrid"/>
    <w:uiPriority w:val="59"/>
    <w:rsid w:val="00E067A7"/>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semiHidden/>
    <w:rsid w:val="00C01FA9"/>
    <w:pPr>
      <w:suppressAutoHyphens w:val="0"/>
      <w:spacing w:after="120" w:line="480" w:lineRule="auto"/>
      <w:ind w:left="283"/>
    </w:pPr>
    <w:rPr>
      <w:rFonts w:ascii="Calibri" w:eastAsia="Times New Roman" w:hAnsi="Calibri"/>
      <w:color w:val="auto"/>
      <w:kern w:val="0"/>
      <w:sz w:val="22"/>
      <w:szCs w:val="22"/>
      <w:lang w:eastAsia="en-US"/>
    </w:rPr>
  </w:style>
  <w:style w:type="character" w:customStyle="1" w:styleId="BodyTextIndent2Char">
    <w:name w:val="Body Text Indent 2 Char"/>
    <w:link w:val="BodyTextIndent2"/>
    <w:semiHidden/>
    <w:rsid w:val="00C01FA9"/>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B2E"/>
    <w:pPr>
      <w:suppressAutoHyphens/>
      <w:spacing w:line="100" w:lineRule="atLeast"/>
    </w:pPr>
    <w:rPr>
      <w:rFonts w:eastAsia="Arial Unicode MS"/>
      <w:color w:val="000000"/>
      <w:kern w:val="1"/>
      <w:sz w:val="24"/>
      <w:szCs w:val="24"/>
      <w:lang w:eastAsia="ar-SA"/>
    </w:rPr>
  </w:style>
  <w:style w:type="paragraph" w:styleId="Naslov1">
    <w:name w:val="heading 1"/>
    <w:basedOn w:val="Normal"/>
    <w:next w:val="Teloteksta"/>
    <w:qFormat/>
    <w:pPr>
      <w:keepNext/>
      <w:keepLines/>
      <w:spacing w:before="480"/>
      <w:outlineLvl w:val="0"/>
    </w:pPr>
    <w:rPr>
      <w:rFonts w:ascii="Cambria" w:hAnsi="Cambria" w:cs="font241"/>
      <w:b/>
      <w:bCs/>
      <w:color w:val="365F91"/>
      <w:sz w:val="28"/>
      <w:szCs w:val="28"/>
    </w:rPr>
  </w:style>
  <w:style w:type="paragraph" w:styleId="Naslov2">
    <w:name w:val="heading 2"/>
    <w:basedOn w:val="Normal"/>
    <w:next w:val="Teloteksta"/>
    <w:qFormat/>
    <w:pPr>
      <w:keepNext/>
      <w:numPr>
        <w:ilvl w:val="1"/>
        <w:numId w:val="1"/>
      </w:numPr>
      <w:ind w:left="1143"/>
      <w:jc w:val="center"/>
      <w:outlineLvl w:val="1"/>
    </w:pPr>
    <w:rPr>
      <w:rFonts w:ascii="Book Antiqua" w:eastAsia="Times New Roman" w:hAnsi="Book Antiqua"/>
      <w:b/>
      <w:bCs/>
      <w:sz w:val="28"/>
    </w:rPr>
  </w:style>
  <w:style w:type="paragraph" w:styleId="Naslov3">
    <w:name w:val="heading 3"/>
    <w:basedOn w:val="Normal"/>
    <w:next w:val="Teloteksta"/>
    <w:qFormat/>
    <w:pPr>
      <w:keepNext/>
      <w:numPr>
        <w:ilvl w:val="2"/>
        <w:numId w:val="1"/>
      </w:numPr>
      <w:spacing w:before="240" w:after="60"/>
      <w:outlineLvl w:val="2"/>
    </w:pPr>
    <w:rPr>
      <w:rFonts w:ascii="Arial" w:eastAsia="Times New Roman" w:hAnsi="Arial"/>
      <w:b/>
      <w:bCs/>
      <w:sz w:val="26"/>
      <w:szCs w:val="26"/>
    </w:rPr>
  </w:style>
  <w:style w:type="paragraph" w:styleId="Naslov4">
    <w:name w:val="heading 4"/>
    <w:basedOn w:val="Normal"/>
    <w:next w:val="Teloteksta"/>
    <w:qFormat/>
    <w:pPr>
      <w:keepNext/>
      <w:numPr>
        <w:ilvl w:val="3"/>
        <w:numId w:val="1"/>
      </w:numPr>
      <w:jc w:val="center"/>
      <w:outlineLvl w:val="3"/>
    </w:pPr>
    <w:rPr>
      <w:rFonts w:ascii="Book Antiqua" w:eastAsia="Times New Roman" w:hAnsi="Book Antiqua"/>
      <w:b/>
      <w:bCs/>
      <w:sz w:val="28"/>
      <w:u w:val="single"/>
    </w:rPr>
  </w:style>
  <w:style w:type="paragraph" w:styleId="Naslov5">
    <w:name w:val="heading 5"/>
    <w:basedOn w:val="Normal"/>
    <w:next w:val="Teloteksta"/>
    <w:qFormat/>
    <w:pPr>
      <w:numPr>
        <w:ilvl w:val="4"/>
        <w:numId w:val="1"/>
      </w:numPr>
      <w:spacing w:before="240" w:after="60"/>
      <w:outlineLvl w:val="4"/>
    </w:pPr>
    <w:rPr>
      <w:rFonts w:eastAsia="Times New Roman"/>
      <w:b/>
      <w:bCs/>
      <w:i/>
      <w:iCs/>
      <w:sz w:val="26"/>
      <w:szCs w:val="26"/>
    </w:rPr>
  </w:style>
  <w:style w:type="paragraph" w:styleId="Naslov6">
    <w:name w:val="heading 6"/>
    <w:basedOn w:val="Normal"/>
    <w:next w:val="Teloteksta"/>
    <w:qFormat/>
    <w:pPr>
      <w:keepNext/>
      <w:numPr>
        <w:ilvl w:val="5"/>
        <w:numId w:val="1"/>
      </w:numPr>
      <w:outlineLvl w:val="5"/>
    </w:pPr>
    <w:rPr>
      <w:rFonts w:ascii="Book Antiqua" w:eastAsia="Times New Roman" w:hAnsi="Book Antiqua"/>
      <w:sz w:val="28"/>
    </w:rPr>
  </w:style>
  <w:style w:type="paragraph" w:styleId="Naslov7">
    <w:name w:val="heading 7"/>
    <w:basedOn w:val="Normal"/>
    <w:next w:val="Teloteksta"/>
    <w:qFormat/>
    <w:pPr>
      <w:keepNext/>
      <w:numPr>
        <w:ilvl w:val="6"/>
        <w:numId w:val="1"/>
      </w:numPr>
      <w:outlineLvl w:val="6"/>
    </w:pPr>
    <w:rPr>
      <w:rFonts w:ascii="Book Antiqua" w:eastAsia="Times New Roman" w:hAnsi="Book Antiqua" w:cs="Arial"/>
      <w:b/>
      <w:bCs/>
    </w:rPr>
  </w:style>
  <w:style w:type="paragraph" w:styleId="Naslov8">
    <w:name w:val="heading 8"/>
    <w:basedOn w:val="Normal"/>
    <w:next w:val="Teloteksta"/>
    <w:qFormat/>
    <w:pPr>
      <w:keepNext/>
      <w:numPr>
        <w:ilvl w:val="7"/>
        <w:numId w:val="1"/>
      </w:numPr>
      <w:jc w:val="both"/>
      <w:outlineLvl w:val="7"/>
    </w:pPr>
    <w:rPr>
      <w:rFonts w:eastAsia="Times New Roman"/>
      <w:b/>
    </w:rPr>
  </w:style>
  <w:style w:type="paragraph" w:styleId="Naslov9">
    <w:name w:val="heading 9"/>
    <w:basedOn w:val="Normal"/>
    <w:next w:val="Teloteksta"/>
    <w:qFormat/>
    <w:pPr>
      <w:numPr>
        <w:ilvl w:val="8"/>
        <w:numId w:val="1"/>
      </w:numPr>
      <w:spacing w:before="240" w:after="60"/>
      <w:outlineLvl w:val="8"/>
    </w:pPr>
    <w:rPr>
      <w:rFonts w:ascii="Arial" w:eastAsia="Times New Roman" w:hAnsi="Arial" w:cs="Arial"/>
    </w:rPr>
  </w:style>
  <w:style w:type="character" w:default="1" w:styleId="Podrazumevanifontpasusa">
    <w:name w:val="Default Paragraph Font"/>
    <w:uiPriority w:val="1"/>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Podrazumevanifontpasusa2">
    <w:name w:val="Podrazumevani font pasusa2"/>
  </w:style>
  <w:style w:type="character" w:customStyle="1" w:styleId="WW-DefaultParagraphFont">
    <w:name w:val="WW-Default Paragraph Font"/>
  </w:style>
  <w:style w:type="character" w:customStyle="1" w:styleId="ListParagraphChar">
    <w:name w:val="List Paragraph Char"/>
  </w:style>
  <w:style w:type="character" w:customStyle="1" w:styleId="Referencakomentara1">
    <w:name w:val="Referenca komentara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241"/>
      <w:b/>
      <w:bCs/>
      <w:color w:val="365F91"/>
      <w:sz w:val="28"/>
      <w:szCs w:val="28"/>
    </w:rPr>
  </w:style>
  <w:style w:type="character" w:customStyle="1" w:styleId="Heading2Char">
    <w:name w:val="Heading 2 Char"/>
    <w:rPr>
      <w:rFonts w:ascii="Book Antiqua" w:eastAsia="Times New Roman" w:hAnsi="Book Antiqua" w:cs="Times New Roman"/>
      <w:b/>
      <w:bCs/>
      <w:sz w:val="28"/>
      <w:szCs w:val="24"/>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241"/>
      <w:lang w:val="en-US"/>
    </w:rPr>
  </w:style>
  <w:style w:type="character" w:customStyle="1" w:styleId="HeaderChar">
    <w:name w:val="Header Char"/>
    <w:basedOn w:val="WW-DefaultParagraphFont"/>
    <w:uiPriority w:val="99"/>
  </w:style>
  <w:style w:type="character" w:customStyle="1" w:styleId="FooterChar">
    <w:name w:val="Footer Char"/>
    <w:basedOn w:val="WW-DefaultParagraphFont"/>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Teloteksta"/>
    <w:pPr>
      <w:keepNext/>
      <w:spacing w:before="240" w:after="120"/>
    </w:pPr>
    <w:rPr>
      <w:rFonts w:ascii="Arial" w:hAnsi="Arial" w:cs="Mangal"/>
      <w:sz w:val="28"/>
      <w:szCs w:val="28"/>
    </w:rPr>
  </w:style>
  <w:style w:type="paragraph" w:styleId="Teloteksta">
    <w:name w:val="Body Text"/>
    <w:basedOn w:val="Normal"/>
    <w:pPr>
      <w:spacing w:after="120"/>
    </w:pPr>
  </w:style>
  <w:style w:type="paragraph" w:styleId="Lista">
    <w:name w:val="List"/>
    <w:basedOn w:val="Teloteksta"/>
    <w:rPr>
      <w:rFonts w:cs="Mangal"/>
    </w:rPr>
  </w:style>
  <w:style w:type="paragraph" w:styleId="Natpis">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ListParagraph1">
    <w:name w:val="List Paragraph1"/>
    <w:basedOn w:val="Normal"/>
    <w:qFormat/>
    <w:pPr>
      <w:ind w:left="720"/>
    </w:pPr>
  </w:style>
  <w:style w:type="paragraph" w:customStyle="1" w:styleId="Tekstkomentara1">
    <w:name w:val="Tekst komentara1"/>
    <w:basedOn w:val="Normal"/>
    <w:rPr>
      <w:sz w:val="20"/>
      <w:szCs w:val="20"/>
    </w:rPr>
  </w:style>
  <w:style w:type="paragraph" w:customStyle="1" w:styleId="Temakomentara1">
    <w:name w:val="Tema komentara1"/>
    <w:basedOn w:val="Tekstkomentara1"/>
    <w:rPr>
      <w:b/>
      <w:bCs/>
    </w:rPr>
  </w:style>
  <w:style w:type="paragraph" w:styleId="Tekstubaloniu">
    <w:name w:val="Balloon Text"/>
    <w:basedOn w:val="Normal"/>
    <w:rPr>
      <w:rFonts w:ascii="Tahoma" w:hAnsi="Tahoma" w:cs="Tahoma"/>
      <w:sz w:val="16"/>
      <w:szCs w:val="16"/>
    </w:rPr>
  </w:style>
  <w:style w:type="paragraph" w:customStyle="1" w:styleId="ContentsHeading">
    <w:name w:val="Contents Heading"/>
    <w:basedOn w:val="Naslov1"/>
    <w:pPr>
      <w:suppressLineNumbers/>
    </w:pPr>
    <w:rPr>
      <w:sz w:val="32"/>
      <w:szCs w:val="32"/>
    </w:rPr>
  </w:style>
  <w:style w:type="paragraph" w:styleId="Teloteksta2">
    <w:name w:val="Body Text 2"/>
    <w:basedOn w:val="Normal"/>
    <w:pPr>
      <w:spacing w:after="120" w:line="480" w:lineRule="auto"/>
    </w:pPr>
  </w:style>
  <w:style w:type="paragraph" w:styleId="Teloteksta3">
    <w:name w:val="Body Text 3"/>
    <w:basedOn w:val="Normal"/>
    <w:pPr>
      <w:spacing w:after="120"/>
    </w:pPr>
    <w:rPr>
      <w:rFonts w:eastAsia="Times New Roman"/>
      <w:sz w:val="16"/>
      <w:szCs w:val="16"/>
    </w:rPr>
  </w:style>
  <w:style w:type="paragraph" w:customStyle="1" w:styleId="NoSpacing1">
    <w:name w:val="No Spacing1"/>
    <w:qFormat/>
    <w:pPr>
      <w:suppressAutoHyphens/>
      <w:spacing w:line="100" w:lineRule="atLeast"/>
    </w:pPr>
    <w:rPr>
      <w:rFonts w:ascii="Calibri" w:eastAsia="Arial Unicode MS" w:hAnsi="Calibri" w:cs="Calibri"/>
      <w:kern w:val="1"/>
      <w:sz w:val="22"/>
      <w:szCs w:val="22"/>
      <w:lang w:eastAsia="ar-SA"/>
    </w:rPr>
  </w:style>
  <w:style w:type="paragraph" w:styleId="Zaglavljestranice">
    <w:name w:val="header"/>
    <w:basedOn w:val="Normal"/>
    <w:uiPriority w:val="99"/>
    <w:pPr>
      <w:suppressLineNumbers/>
      <w:tabs>
        <w:tab w:val="center" w:pos="4513"/>
        <w:tab w:val="right" w:pos="9026"/>
      </w:tabs>
    </w:pPr>
  </w:style>
  <w:style w:type="paragraph" w:styleId="Podnojestranice">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eastAsia="ar-SA"/>
    </w:rPr>
  </w:style>
  <w:style w:type="table" w:styleId="Koordinatnamreatabele">
    <w:name w:val="Table Grid"/>
    <w:basedOn w:val="Normalnatabela"/>
    <w:rsid w:val="00A65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eza">
    <w:name w:val="Hyperlink"/>
    <w:uiPriority w:val="99"/>
    <w:unhideWhenUsed/>
    <w:rsid w:val="007D7BD3"/>
    <w:rPr>
      <w:color w:val="0066CC"/>
      <w:u w:val="single"/>
    </w:rPr>
  </w:style>
  <w:style w:type="character" w:customStyle="1" w:styleId="DefaultChar">
    <w:name w:val="Default Char"/>
    <w:link w:val="Default"/>
    <w:locked/>
    <w:rsid w:val="000D7EC9"/>
    <w:rPr>
      <w:color w:val="000000"/>
      <w:sz w:val="24"/>
      <w:szCs w:val="24"/>
      <w:lang w:val="sr-Latn-CS" w:eastAsia="sr-Latn-CS" w:bidi="ar-SA"/>
    </w:rPr>
  </w:style>
  <w:style w:type="paragraph" w:customStyle="1" w:styleId="Default">
    <w:name w:val="Default"/>
    <w:link w:val="DefaultChar"/>
    <w:qFormat/>
    <w:rsid w:val="000D7EC9"/>
    <w:pPr>
      <w:autoSpaceDE w:val="0"/>
      <w:autoSpaceDN w:val="0"/>
      <w:adjustRightInd w:val="0"/>
    </w:pPr>
    <w:rPr>
      <w:color w:val="000000"/>
      <w:sz w:val="24"/>
      <w:szCs w:val="24"/>
      <w:lang w:val="sr-Latn-CS" w:eastAsia="sr-Latn-CS"/>
    </w:rPr>
  </w:style>
  <w:style w:type="paragraph" w:customStyle="1" w:styleId="1">
    <w:name w:val="Пасус са листом1"/>
    <w:basedOn w:val="Normal"/>
    <w:qFormat/>
    <w:rsid w:val="000D7EC9"/>
    <w:pPr>
      <w:ind w:left="720"/>
    </w:pPr>
    <w:rPr>
      <w:kern w:val="2"/>
      <w:lang w:val="sr-Latn-CS"/>
    </w:rPr>
  </w:style>
  <w:style w:type="character" w:customStyle="1" w:styleId="QuoteChar">
    <w:name w:val="Quote Char"/>
    <w:link w:val="10"/>
    <w:uiPriority w:val="29"/>
    <w:locked/>
    <w:rsid w:val="006A6ABA"/>
    <w:rPr>
      <w:rFonts w:ascii="YU C Times" w:hAnsi="YU C Times"/>
      <w:b/>
      <w:i/>
      <w:iCs/>
      <w:color w:val="000000"/>
      <w:sz w:val="24"/>
      <w:szCs w:val="24"/>
    </w:rPr>
  </w:style>
  <w:style w:type="paragraph" w:customStyle="1" w:styleId="10">
    <w:name w:val="Навођење1"/>
    <w:basedOn w:val="Normal"/>
    <w:next w:val="Normal"/>
    <w:link w:val="QuoteChar"/>
    <w:uiPriority w:val="29"/>
    <w:qFormat/>
    <w:rsid w:val="006A6ABA"/>
    <w:pPr>
      <w:suppressAutoHyphens w:val="0"/>
      <w:spacing w:line="288" w:lineRule="auto"/>
      <w:jc w:val="both"/>
    </w:pPr>
    <w:rPr>
      <w:rFonts w:ascii="YU C Times" w:eastAsia="Times New Roman" w:hAnsi="YU C Times"/>
      <w:b/>
      <w:i/>
      <w:iCs/>
      <w:kern w:val="0"/>
      <w:lang w:val="x-none" w:eastAsia="x-none"/>
    </w:rPr>
  </w:style>
  <w:style w:type="character" w:customStyle="1" w:styleId="NormalWebChar">
    <w:name w:val="Normal (Web) Char"/>
    <w:aliases w:val="Char Char3,Char Char Char,Char Char2 Char,Char Char1 Char,Char Char Char Char Char,Char Char1 Char Char Char Char Char,Char Char1 Char Char Char Char Char C Char,Char Char Char Char Char Char Char Char"/>
    <w:link w:val="NormalWeb"/>
    <w:locked/>
    <w:rsid w:val="003B67C9"/>
    <w:rPr>
      <w:rFonts w:ascii="Tahoma" w:hAnsi="Tahoma"/>
    </w:rPr>
  </w:style>
  <w:style w:type="paragraph" w:styleId="NormalWeb">
    <w:name w:val="Normal (Web)"/>
    <w:aliases w:val="Char,Char Char,Char Char2,Char Char1,Char Char Char Char,Char Char1 Char Char Char Char,Char Char1 Char Char Char Char Char C,Char Char Char Char Char Char Char"/>
    <w:basedOn w:val="Normal"/>
    <w:link w:val="NormalWebChar"/>
    <w:unhideWhenUsed/>
    <w:qFormat/>
    <w:rsid w:val="003B67C9"/>
    <w:pPr>
      <w:suppressAutoHyphens w:val="0"/>
      <w:spacing w:after="160" w:line="240" w:lineRule="exact"/>
    </w:pPr>
    <w:rPr>
      <w:rFonts w:ascii="Tahoma" w:eastAsia="Times New Roman" w:hAnsi="Tahoma"/>
      <w:color w:val="auto"/>
      <w:kern w:val="0"/>
      <w:sz w:val="20"/>
      <w:szCs w:val="20"/>
      <w:lang w:val="x-none" w:eastAsia="x-none"/>
    </w:rPr>
  </w:style>
  <w:style w:type="paragraph" w:styleId="Pasussalistom">
    <w:name w:val="List Paragraph"/>
    <w:basedOn w:val="Normal"/>
    <w:qFormat/>
    <w:rsid w:val="00545C5A"/>
    <w:pPr>
      <w:suppressAutoHyphens w:val="0"/>
      <w:spacing w:after="200" w:line="276" w:lineRule="auto"/>
      <w:ind w:left="720"/>
      <w:contextualSpacing/>
    </w:pPr>
    <w:rPr>
      <w:rFonts w:ascii="Calibri" w:eastAsia="Times New Roman" w:hAnsi="Calibri"/>
      <w:color w:val="auto"/>
      <w:kern w:val="0"/>
      <w:sz w:val="22"/>
      <w:szCs w:val="22"/>
      <w:lang w:eastAsia="en-US"/>
    </w:rPr>
  </w:style>
  <w:style w:type="paragraph" w:styleId="Uvlaenjetelateksta">
    <w:name w:val="Body Text Indent"/>
    <w:basedOn w:val="Normal"/>
    <w:link w:val="UvlaenjetelatekstaChar"/>
    <w:uiPriority w:val="99"/>
    <w:semiHidden/>
    <w:unhideWhenUsed/>
    <w:rsid w:val="0044496E"/>
    <w:pPr>
      <w:spacing w:after="120"/>
      <w:ind w:left="283"/>
    </w:pPr>
  </w:style>
  <w:style w:type="character" w:customStyle="1" w:styleId="UvlaenjetelatekstaChar">
    <w:name w:val="Uvlačenje tela teksta Char"/>
    <w:link w:val="Uvlaenjetelateksta"/>
    <w:uiPriority w:val="99"/>
    <w:semiHidden/>
    <w:rsid w:val="0044496E"/>
    <w:rPr>
      <w:rFonts w:eastAsia="Arial Unicode MS"/>
      <w:color w:val="000000"/>
      <w:kern w:val="1"/>
      <w:sz w:val="24"/>
      <w:szCs w:val="24"/>
      <w:lang w:eastAsia="ar-SA"/>
    </w:rPr>
  </w:style>
  <w:style w:type="paragraph" w:customStyle="1" w:styleId="010---deo">
    <w:name w:val="010---deo"/>
    <w:basedOn w:val="Normal"/>
    <w:rsid w:val="0044496E"/>
    <w:pPr>
      <w:suppressAutoHyphens w:val="0"/>
      <w:spacing w:before="100" w:beforeAutospacing="1" w:after="100" w:afterAutospacing="1" w:line="240" w:lineRule="auto"/>
    </w:pPr>
    <w:rPr>
      <w:rFonts w:eastAsia="Times New Roman"/>
      <w:color w:val="auto"/>
      <w:kern w:val="0"/>
      <w:lang w:eastAsia="en-US"/>
    </w:rPr>
  </w:style>
  <w:style w:type="paragraph" w:customStyle="1" w:styleId="a">
    <w:name w:val="текст"/>
    <w:basedOn w:val="Normal"/>
    <w:rsid w:val="00E37C72"/>
    <w:pPr>
      <w:suppressAutoHyphens w:val="0"/>
      <w:spacing w:line="240" w:lineRule="auto"/>
      <w:ind w:left="-120" w:right="-89" w:firstLine="720"/>
      <w:jc w:val="both"/>
    </w:pPr>
    <w:rPr>
      <w:rFonts w:eastAsia="Times New Roman"/>
      <w:kern w:val="0"/>
      <w:lang w:val="ru-RU" w:eastAsia="en-US"/>
    </w:rPr>
  </w:style>
  <w:style w:type="paragraph" w:styleId="Tekstkomentara">
    <w:name w:val="annotation text"/>
    <w:basedOn w:val="Normal"/>
    <w:link w:val="TekstkomentaraChar"/>
    <w:uiPriority w:val="99"/>
    <w:semiHidden/>
    <w:unhideWhenUsed/>
    <w:rsid w:val="001167C1"/>
    <w:rPr>
      <w:kern w:val="2"/>
      <w:sz w:val="20"/>
      <w:szCs w:val="20"/>
      <w:lang w:val="x-none"/>
    </w:rPr>
  </w:style>
  <w:style w:type="character" w:customStyle="1" w:styleId="TekstkomentaraChar">
    <w:name w:val="Tekst komentara Char"/>
    <w:link w:val="Tekstkomentara"/>
    <w:uiPriority w:val="99"/>
    <w:semiHidden/>
    <w:rsid w:val="001167C1"/>
    <w:rPr>
      <w:rFonts w:eastAsia="Arial Unicode MS"/>
      <w:color w:val="000000"/>
      <w:kern w:val="2"/>
      <w:lang w:eastAsia="ar-SA"/>
    </w:rPr>
  </w:style>
  <w:style w:type="table" w:customStyle="1" w:styleId="Koordinatnamreatabele1">
    <w:name w:val="Koordinatna mreža tabele1"/>
    <w:basedOn w:val="Normalnatabela"/>
    <w:next w:val="Koordinatnamreatabele"/>
    <w:uiPriority w:val="59"/>
    <w:rsid w:val="00AA293E"/>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oordinatnamreatabele2">
    <w:name w:val="Koordinatna mreža tabele2"/>
    <w:basedOn w:val="Normalnatabela"/>
    <w:next w:val="Koordinatnamreatabele"/>
    <w:uiPriority w:val="59"/>
    <w:rsid w:val="00AC60B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oordinatnamreatabele3">
    <w:name w:val="Koordinatna mreža tabele3"/>
    <w:basedOn w:val="Normalnatabela"/>
    <w:next w:val="Koordinatnamreatabele"/>
    <w:uiPriority w:val="59"/>
    <w:rsid w:val="004D62F9"/>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oordinatnamreatabele4">
    <w:name w:val="Koordinatna mreža tabele4"/>
    <w:basedOn w:val="Normalnatabela"/>
    <w:next w:val="Koordinatnamreatabele"/>
    <w:uiPriority w:val="59"/>
    <w:rsid w:val="00BD2266"/>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oordinatnamreatabele5">
    <w:name w:val="Koordinatna mreža tabele5"/>
    <w:basedOn w:val="Normalnatabela"/>
    <w:next w:val="Koordinatnamreatabele"/>
    <w:uiPriority w:val="59"/>
    <w:rsid w:val="00B822EF"/>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oordinatnamreatabele6">
    <w:name w:val="Koordinatna mreža tabele6"/>
    <w:basedOn w:val="Normalnatabela"/>
    <w:next w:val="Koordinatnamreatabele"/>
    <w:uiPriority w:val="59"/>
    <w:rsid w:val="00B822EF"/>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oordinatnamreatabele7">
    <w:name w:val="Koordinatna mreža tabele7"/>
    <w:basedOn w:val="Normalnatabela"/>
    <w:next w:val="Koordinatnamreatabele"/>
    <w:uiPriority w:val="59"/>
    <w:rsid w:val="00E067A7"/>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Uvlaenjetelateksta2">
    <w:name w:val="Body Text Indent 2"/>
    <w:basedOn w:val="Normal"/>
    <w:link w:val="Uvlaenjetelateksta2Char"/>
    <w:semiHidden/>
    <w:rsid w:val="00C01FA9"/>
    <w:pPr>
      <w:suppressAutoHyphens w:val="0"/>
      <w:spacing w:after="120" w:line="480" w:lineRule="auto"/>
      <w:ind w:left="283"/>
    </w:pPr>
    <w:rPr>
      <w:rFonts w:ascii="Calibri" w:eastAsia="Times New Roman" w:hAnsi="Calibri"/>
      <w:color w:val="auto"/>
      <w:kern w:val="0"/>
      <w:sz w:val="22"/>
      <w:szCs w:val="22"/>
      <w:lang w:eastAsia="en-US"/>
    </w:rPr>
  </w:style>
  <w:style w:type="character" w:customStyle="1" w:styleId="Uvlaenjetelateksta2Char">
    <w:name w:val="Uvlačenje tela teksta 2 Char"/>
    <w:link w:val="Uvlaenjetelateksta2"/>
    <w:semiHidden/>
    <w:rsid w:val="00C01FA9"/>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55012554">
      <w:bodyDiv w:val="1"/>
      <w:marLeft w:val="0"/>
      <w:marRight w:val="0"/>
      <w:marTop w:val="0"/>
      <w:marBottom w:val="0"/>
      <w:divBdr>
        <w:top w:val="none" w:sz="0" w:space="0" w:color="auto"/>
        <w:left w:val="none" w:sz="0" w:space="0" w:color="auto"/>
        <w:bottom w:val="none" w:sz="0" w:space="0" w:color="auto"/>
        <w:right w:val="none" w:sz="0" w:space="0" w:color="auto"/>
      </w:divBdr>
    </w:div>
    <w:div w:id="292366727">
      <w:bodyDiv w:val="1"/>
      <w:marLeft w:val="0"/>
      <w:marRight w:val="0"/>
      <w:marTop w:val="0"/>
      <w:marBottom w:val="0"/>
      <w:divBdr>
        <w:top w:val="none" w:sz="0" w:space="0" w:color="auto"/>
        <w:left w:val="none" w:sz="0" w:space="0" w:color="auto"/>
        <w:bottom w:val="none" w:sz="0" w:space="0" w:color="auto"/>
        <w:right w:val="none" w:sz="0" w:space="0" w:color="auto"/>
      </w:divBdr>
    </w:div>
    <w:div w:id="360402680">
      <w:bodyDiv w:val="1"/>
      <w:marLeft w:val="0"/>
      <w:marRight w:val="0"/>
      <w:marTop w:val="0"/>
      <w:marBottom w:val="0"/>
      <w:divBdr>
        <w:top w:val="none" w:sz="0" w:space="0" w:color="auto"/>
        <w:left w:val="none" w:sz="0" w:space="0" w:color="auto"/>
        <w:bottom w:val="none" w:sz="0" w:space="0" w:color="auto"/>
        <w:right w:val="none" w:sz="0" w:space="0" w:color="auto"/>
      </w:divBdr>
    </w:div>
    <w:div w:id="639460291">
      <w:bodyDiv w:val="1"/>
      <w:marLeft w:val="0"/>
      <w:marRight w:val="0"/>
      <w:marTop w:val="0"/>
      <w:marBottom w:val="0"/>
      <w:divBdr>
        <w:top w:val="none" w:sz="0" w:space="0" w:color="auto"/>
        <w:left w:val="none" w:sz="0" w:space="0" w:color="auto"/>
        <w:bottom w:val="none" w:sz="0" w:space="0" w:color="auto"/>
        <w:right w:val="none" w:sz="0" w:space="0" w:color="auto"/>
      </w:divBdr>
    </w:div>
    <w:div w:id="774640956">
      <w:bodyDiv w:val="1"/>
      <w:marLeft w:val="0"/>
      <w:marRight w:val="0"/>
      <w:marTop w:val="0"/>
      <w:marBottom w:val="0"/>
      <w:divBdr>
        <w:top w:val="none" w:sz="0" w:space="0" w:color="auto"/>
        <w:left w:val="none" w:sz="0" w:space="0" w:color="auto"/>
        <w:bottom w:val="none" w:sz="0" w:space="0" w:color="auto"/>
        <w:right w:val="none" w:sz="0" w:space="0" w:color="auto"/>
      </w:divBdr>
    </w:div>
    <w:div w:id="811411610">
      <w:bodyDiv w:val="1"/>
      <w:marLeft w:val="0"/>
      <w:marRight w:val="0"/>
      <w:marTop w:val="0"/>
      <w:marBottom w:val="0"/>
      <w:divBdr>
        <w:top w:val="none" w:sz="0" w:space="0" w:color="auto"/>
        <w:left w:val="none" w:sz="0" w:space="0" w:color="auto"/>
        <w:bottom w:val="none" w:sz="0" w:space="0" w:color="auto"/>
        <w:right w:val="none" w:sz="0" w:space="0" w:color="auto"/>
      </w:divBdr>
    </w:div>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 w:id="1181509413">
      <w:bodyDiv w:val="1"/>
      <w:marLeft w:val="0"/>
      <w:marRight w:val="0"/>
      <w:marTop w:val="0"/>
      <w:marBottom w:val="0"/>
      <w:divBdr>
        <w:top w:val="none" w:sz="0" w:space="0" w:color="auto"/>
        <w:left w:val="none" w:sz="0" w:space="0" w:color="auto"/>
        <w:bottom w:val="none" w:sz="0" w:space="0" w:color="auto"/>
        <w:right w:val="none" w:sz="0" w:space="0" w:color="auto"/>
      </w:divBdr>
    </w:div>
    <w:div w:id="1233781445">
      <w:bodyDiv w:val="1"/>
      <w:marLeft w:val="0"/>
      <w:marRight w:val="0"/>
      <w:marTop w:val="0"/>
      <w:marBottom w:val="0"/>
      <w:divBdr>
        <w:top w:val="none" w:sz="0" w:space="0" w:color="auto"/>
        <w:left w:val="none" w:sz="0" w:space="0" w:color="auto"/>
        <w:bottom w:val="none" w:sz="0" w:space="0" w:color="auto"/>
        <w:right w:val="none" w:sz="0" w:space="0" w:color="auto"/>
      </w:divBdr>
    </w:div>
    <w:div w:id="1703363229">
      <w:bodyDiv w:val="1"/>
      <w:marLeft w:val="0"/>
      <w:marRight w:val="0"/>
      <w:marTop w:val="0"/>
      <w:marBottom w:val="0"/>
      <w:divBdr>
        <w:top w:val="none" w:sz="0" w:space="0" w:color="auto"/>
        <w:left w:val="none" w:sz="0" w:space="0" w:color="auto"/>
        <w:bottom w:val="none" w:sz="0" w:space="0" w:color="auto"/>
        <w:right w:val="none" w:sz="0" w:space="0" w:color="auto"/>
      </w:divBdr>
    </w:div>
    <w:div w:id="192368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tarbgd.org.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kjn.gov.rs/ci/uputstvo-o-uplati-republicke-administrativne-takse.html" TargetMode="External"/><Relationship Id="rId4" Type="http://schemas.openxmlformats.org/officeDocument/2006/relationships/settings" Target="settings.xml"/><Relationship Id="rId9" Type="http://schemas.openxmlformats.org/officeDocument/2006/relationships/hyperlink" Target="mailto:nabavka@centarbgd.org.rs"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1CF8D-8762-4198-AFFD-1CA4138A0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664</TotalTime>
  <Pages>1</Pages>
  <Words>11488</Words>
  <Characters>65486</Characters>
  <Application>Microsoft Office Word</Application>
  <DocSecurity>0</DocSecurity>
  <Lines>545</Lines>
  <Paragraphs>153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МОДЕЛ</vt:lpstr>
      <vt:lpstr>МОДЕЛ</vt:lpstr>
    </vt:vector>
  </TitlesOfParts>
  <Company>Microsoft</Company>
  <LinksUpToDate>false</LinksUpToDate>
  <CharactersWithSpaces>76821</CharactersWithSpaces>
  <SharedDoc>false</SharedDoc>
  <HLinks>
    <vt:vector size="6" baseType="variant">
      <vt:variant>
        <vt:i4>7012440</vt:i4>
      </vt:variant>
      <vt:variant>
        <vt:i4>0</vt:i4>
      </vt:variant>
      <vt:variant>
        <vt:i4>0</vt:i4>
      </vt:variant>
      <vt:variant>
        <vt:i4>5</vt:i4>
      </vt:variant>
      <vt:variant>
        <vt:lpwstr>mailto:javnenabavke@scnovibeograd.rs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Sladja</cp:lastModifiedBy>
  <cp:revision>34</cp:revision>
  <cp:lastPrinted>2015-09-23T11:31:00Z</cp:lastPrinted>
  <dcterms:created xsi:type="dcterms:W3CDTF">2015-09-18T08:34:00Z</dcterms:created>
  <dcterms:modified xsi:type="dcterms:W3CDTF">2015-09-23T11:55:00Z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