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23" w:rsidRDefault="00E17C23" w:rsidP="004E4BC3">
      <w:pPr>
        <w:spacing w:line="288" w:lineRule="atLeast"/>
        <w:jc w:val="center"/>
        <w:rPr>
          <w:b/>
          <w:lang w:val="en-GB"/>
        </w:rPr>
      </w:pPr>
    </w:p>
    <w:p w:rsidR="00E17C23" w:rsidRDefault="00E17C23" w:rsidP="004E4BC3">
      <w:pPr>
        <w:spacing w:line="288" w:lineRule="atLeast"/>
        <w:jc w:val="center"/>
        <w:rPr>
          <w:b/>
          <w:lang w:val="en-GB"/>
        </w:rPr>
      </w:pPr>
    </w:p>
    <w:p w:rsidR="00B92152" w:rsidRDefault="00B92152" w:rsidP="004E4BC3">
      <w:pPr>
        <w:spacing w:line="288" w:lineRule="atLeast"/>
        <w:jc w:val="center"/>
        <w:rPr>
          <w:b/>
          <w:lang w:val="en-GB"/>
        </w:rPr>
      </w:pPr>
    </w:p>
    <w:p w:rsidR="00B92152" w:rsidRDefault="00B92152" w:rsidP="004E4BC3">
      <w:pPr>
        <w:spacing w:line="288" w:lineRule="atLeast"/>
        <w:jc w:val="center"/>
        <w:rPr>
          <w:b/>
          <w:lang w:val="en-GB"/>
        </w:rPr>
      </w:pPr>
    </w:p>
    <w:p w:rsidR="004E4BC3" w:rsidRPr="00E16FDE" w:rsidRDefault="004E4BC3" w:rsidP="004E4BC3">
      <w:pPr>
        <w:spacing w:line="288" w:lineRule="atLeast"/>
        <w:jc w:val="center"/>
        <w:rPr>
          <w:b/>
          <w:lang w:val="en-GB"/>
        </w:rPr>
      </w:pPr>
      <w:r w:rsidRPr="00E16FDE">
        <w:rPr>
          <w:b/>
          <w:lang w:val="en-GB"/>
        </w:rPr>
        <w:t>ЦЕНТАР ЗА СМЕШТАЈ И ДНЕВНИ БОРАВАК ДЕЦЕ И ОМЛАДИНЕ ОМЕТЕНЕ У РАЗВОЈУ,  БЕОГРАД</w:t>
      </w:r>
    </w:p>
    <w:p w:rsidR="00B92152" w:rsidRDefault="00B92152" w:rsidP="00F55312">
      <w:pPr>
        <w:spacing w:line="288" w:lineRule="atLeast"/>
        <w:jc w:val="center"/>
        <w:rPr>
          <w:b/>
        </w:rPr>
      </w:pPr>
    </w:p>
    <w:p w:rsidR="00B92152" w:rsidRDefault="00B92152" w:rsidP="00B92152">
      <w:pPr>
        <w:spacing w:line="288" w:lineRule="atLeast"/>
        <w:rPr>
          <w:b/>
        </w:rPr>
      </w:pPr>
      <w:r>
        <w:rPr>
          <w:b/>
        </w:rPr>
        <w:t>Број: 1</w:t>
      </w:r>
      <w:r w:rsidR="00E110FF">
        <w:rPr>
          <w:b/>
          <w:lang w:val="sr-Latn-CS"/>
        </w:rPr>
        <w:t>703</w:t>
      </w:r>
      <w:r>
        <w:rPr>
          <w:b/>
        </w:rPr>
        <w:t>/4</w:t>
      </w:r>
    </w:p>
    <w:p w:rsidR="00B92152" w:rsidRPr="00B92152" w:rsidRDefault="00B92152" w:rsidP="00B92152">
      <w:pPr>
        <w:spacing w:line="288" w:lineRule="atLeast"/>
        <w:rPr>
          <w:b/>
        </w:rPr>
      </w:pPr>
      <w:r>
        <w:rPr>
          <w:b/>
        </w:rPr>
        <w:t xml:space="preserve">Датум, </w:t>
      </w:r>
      <w:r w:rsidR="007E4414">
        <w:rPr>
          <w:b/>
        </w:rPr>
        <w:t>09.09</w:t>
      </w:r>
      <w:r>
        <w:rPr>
          <w:b/>
        </w:rPr>
        <w:t>.2015. године</w:t>
      </w:r>
    </w:p>
    <w:p w:rsidR="00B92152" w:rsidRDefault="00B92152" w:rsidP="00F55312">
      <w:pPr>
        <w:spacing w:line="288" w:lineRule="atLeast"/>
        <w:jc w:val="center"/>
        <w:rPr>
          <w:b/>
        </w:rPr>
      </w:pPr>
    </w:p>
    <w:p w:rsidR="00E17C23" w:rsidRPr="00E17C23" w:rsidRDefault="00E17C23" w:rsidP="00F55312">
      <w:pPr>
        <w:spacing w:line="288" w:lineRule="atLeast"/>
        <w:jc w:val="center"/>
        <w:rPr>
          <w:b/>
        </w:rPr>
      </w:pPr>
    </w:p>
    <w:p w:rsidR="00F55312" w:rsidRPr="00E16FDE" w:rsidRDefault="00F55312" w:rsidP="00F55312">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060"/>
      </w:tblGrid>
      <w:tr w:rsidR="00F55312" w:rsidRPr="00E16FDE" w:rsidTr="00B92152">
        <w:trPr>
          <w:trHeight w:val="8911"/>
          <w:jc w:val="center"/>
        </w:trPr>
        <w:tc>
          <w:tcPr>
            <w:tcW w:w="9060" w:type="dxa"/>
            <w:tcBorders>
              <w:top w:val="single" w:sz="4" w:space="0" w:color="auto"/>
              <w:left w:val="single" w:sz="4" w:space="0" w:color="auto"/>
              <w:bottom w:val="single" w:sz="4" w:space="0" w:color="auto"/>
              <w:right w:val="single" w:sz="4" w:space="0" w:color="auto"/>
            </w:tcBorders>
          </w:tcPr>
          <w:p w:rsidR="00F55312" w:rsidRPr="00E16FDE" w:rsidRDefault="00F55312" w:rsidP="00504C39">
            <w:pPr>
              <w:jc w:val="center"/>
              <w:rPr>
                <w:lang w:val="sr-Cyrl-CS"/>
              </w:rPr>
            </w:pPr>
          </w:p>
          <w:p w:rsidR="00F55312" w:rsidRPr="00E16FDE" w:rsidRDefault="00F55312" w:rsidP="00504C39">
            <w:pPr>
              <w:jc w:val="center"/>
              <w:rPr>
                <w:b/>
                <w:lang w:val="sr-Cyrl-CS"/>
              </w:rPr>
            </w:pPr>
          </w:p>
          <w:p w:rsidR="00F55312" w:rsidRPr="00E16FDE" w:rsidRDefault="00F55312" w:rsidP="00504C39">
            <w:pPr>
              <w:jc w:val="center"/>
              <w:rPr>
                <w:b/>
                <w:lang w:val="sr-Cyrl-CS"/>
              </w:rPr>
            </w:pPr>
          </w:p>
          <w:p w:rsidR="00F55312" w:rsidRPr="00E16FDE" w:rsidRDefault="00F55312" w:rsidP="00504C39">
            <w:pPr>
              <w:jc w:val="center"/>
              <w:rPr>
                <w:b/>
                <w:lang w:val="sr-Cyrl-CS"/>
              </w:rPr>
            </w:pPr>
          </w:p>
          <w:p w:rsidR="00F55312" w:rsidRPr="00E16FDE" w:rsidRDefault="00F55312" w:rsidP="00504C39">
            <w:pPr>
              <w:jc w:val="center"/>
              <w:rPr>
                <w:b/>
                <w:lang w:val="sr-Cyrl-CS"/>
              </w:rPr>
            </w:pPr>
          </w:p>
          <w:p w:rsidR="00F55312" w:rsidRPr="00E16FDE" w:rsidRDefault="00F55312" w:rsidP="00504C39">
            <w:pPr>
              <w:jc w:val="center"/>
              <w:rPr>
                <w:b/>
                <w:lang w:val="sr-Cyrl-CS"/>
              </w:rPr>
            </w:pPr>
          </w:p>
          <w:p w:rsidR="00F55312" w:rsidRPr="00E16FDE" w:rsidRDefault="00F55312" w:rsidP="00B166FD">
            <w:pPr>
              <w:jc w:val="center"/>
              <w:rPr>
                <w:b/>
                <w:lang w:val="sr-Cyrl-CS"/>
              </w:rPr>
            </w:pPr>
          </w:p>
          <w:p w:rsidR="00F55312" w:rsidRPr="00E16FDE" w:rsidRDefault="00F55312" w:rsidP="00B166FD">
            <w:pPr>
              <w:jc w:val="center"/>
              <w:rPr>
                <w:b/>
                <w:lang w:val="sr-Cyrl-CS"/>
              </w:rPr>
            </w:pPr>
            <w:r w:rsidRPr="00E16FDE">
              <w:rPr>
                <w:b/>
                <w:lang w:val="sr-Cyrl-CS"/>
              </w:rPr>
              <w:t>К О Н К У Р С Н А    Д О К У М Е Н Т А Ц И Ј А</w:t>
            </w:r>
          </w:p>
          <w:p w:rsidR="00F55312" w:rsidRPr="00E16FDE" w:rsidRDefault="00F55312" w:rsidP="00B166FD">
            <w:pPr>
              <w:ind w:left="773" w:right="936"/>
              <w:jc w:val="center"/>
              <w:rPr>
                <w:b/>
                <w:lang w:val="sr-Cyrl-CS"/>
              </w:rPr>
            </w:pPr>
          </w:p>
          <w:p w:rsidR="00F55312" w:rsidRDefault="00F55312" w:rsidP="00B166FD">
            <w:pPr>
              <w:ind w:left="773" w:right="936"/>
              <w:jc w:val="center"/>
              <w:rPr>
                <w:b/>
                <w:lang w:val="sr-Cyrl-CS"/>
              </w:rPr>
            </w:pPr>
            <w:r w:rsidRPr="00E16FDE">
              <w:rPr>
                <w:b/>
                <w:lang w:val="sr-Cyrl-CS"/>
              </w:rPr>
              <w:t>ЈАВН</w:t>
            </w:r>
            <w:r w:rsidRPr="00E16FDE">
              <w:rPr>
                <w:b/>
              </w:rPr>
              <w:t>A</w:t>
            </w:r>
            <w:r w:rsidRPr="00E16FDE">
              <w:rPr>
                <w:b/>
                <w:lang w:val="sr-Cyrl-CS"/>
              </w:rPr>
              <w:t xml:space="preserve"> НАБАВК</w:t>
            </w:r>
            <w:r w:rsidRPr="00E16FDE">
              <w:rPr>
                <w:b/>
              </w:rPr>
              <w:t>A</w:t>
            </w:r>
            <w:r w:rsidR="00752C1C" w:rsidRPr="00E16FDE">
              <w:rPr>
                <w:b/>
                <w:lang w:val="sr-Cyrl-CS"/>
              </w:rPr>
              <w:t>-РАДОВИ:</w:t>
            </w:r>
          </w:p>
          <w:p w:rsidR="00B92152" w:rsidRPr="00E16FDE" w:rsidRDefault="00B92152" w:rsidP="00B166FD">
            <w:pPr>
              <w:ind w:left="773" w:right="936"/>
              <w:jc w:val="center"/>
              <w:rPr>
                <w:b/>
                <w:lang w:val="sr-Cyrl-CS"/>
              </w:rPr>
            </w:pPr>
          </w:p>
          <w:p w:rsidR="008940A1" w:rsidRPr="00497CDB" w:rsidRDefault="008940A1" w:rsidP="00497CDB">
            <w:pPr>
              <w:pStyle w:val="Title"/>
              <w:jc w:val="center"/>
              <w:rPr>
                <w:rFonts w:ascii="Times New Roman" w:hAnsi="Times New Roman"/>
                <w:b/>
                <w:color w:val="000000"/>
                <w:sz w:val="28"/>
                <w:szCs w:val="28"/>
              </w:rPr>
            </w:pPr>
            <w:r w:rsidRPr="00497CDB">
              <w:rPr>
                <w:rFonts w:ascii="Times New Roman" w:hAnsi="Times New Roman"/>
                <w:b/>
                <w:color w:val="000000"/>
                <w:sz w:val="28"/>
                <w:szCs w:val="28"/>
              </w:rPr>
              <w:t xml:space="preserve">Радови на адаптацији ДБ Борска за потребе корисника </w:t>
            </w:r>
            <w:r w:rsidRPr="00497CDB">
              <w:rPr>
                <w:rFonts w:ascii="Times New Roman" w:hAnsi="Times New Roman"/>
                <w:b/>
                <w:color w:val="000000"/>
                <w:sz w:val="28"/>
                <w:szCs w:val="28"/>
                <w:lang w:val="en-GB"/>
              </w:rPr>
              <w:t>Центра за смештај и дневни боравак деце и омладине ометене у развоју</w:t>
            </w:r>
          </w:p>
          <w:p w:rsidR="008940A1" w:rsidRPr="00497CDB" w:rsidRDefault="00E17C23" w:rsidP="00497CDB">
            <w:pPr>
              <w:pStyle w:val="Title"/>
              <w:jc w:val="center"/>
              <w:rPr>
                <w:rFonts w:ascii="Times New Roman" w:hAnsi="Times New Roman"/>
                <w:b/>
                <w:iCs/>
                <w:color w:val="000000"/>
                <w:sz w:val="28"/>
                <w:szCs w:val="28"/>
              </w:rPr>
            </w:pPr>
            <w:r w:rsidRPr="00497CDB">
              <w:rPr>
                <w:rFonts w:ascii="Times New Roman" w:hAnsi="Times New Roman"/>
                <w:b/>
                <w:color w:val="000000"/>
                <w:sz w:val="28"/>
                <w:szCs w:val="28"/>
              </w:rPr>
              <w:t>Ј</w:t>
            </w:r>
            <w:r w:rsidRPr="00497CDB">
              <w:rPr>
                <w:rFonts w:ascii="Times New Roman" w:hAnsi="Times New Roman"/>
                <w:b/>
                <w:color w:val="000000"/>
                <w:sz w:val="28"/>
                <w:szCs w:val="28"/>
                <w:lang w:val="sr-Cyrl-CS"/>
              </w:rPr>
              <w:t>Н</w:t>
            </w:r>
            <w:r w:rsidR="008940A1" w:rsidRPr="00497CDB">
              <w:rPr>
                <w:rFonts w:ascii="Times New Roman" w:hAnsi="Times New Roman"/>
                <w:b/>
                <w:color w:val="000000"/>
                <w:sz w:val="28"/>
                <w:szCs w:val="28"/>
              </w:rPr>
              <w:t xml:space="preserve"> бр. 15</w:t>
            </w:r>
            <w:r w:rsidR="008940A1" w:rsidRPr="00497CDB">
              <w:rPr>
                <w:rFonts w:ascii="Times New Roman" w:hAnsi="Times New Roman"/>
                <w:b/>
                <w:iCs/>
                <w:color w:val="000000"/>
                <w:sz w:val="28"/>
                <w:szCs w:val="28"/>
              </w:rPr>
              <w:t>/15, обликован</w:t>
            </w:r>
            <w:r w:rsidR="00E46C6C" w:rsidRPr="00497CDB">
              <w:rPr>
                <w:rFonts w:ascii="Times New Roman" w:hAnsi="Times New Roman"/>
                <w:b/>
                <w:iCs/>
                <w:color w:val="000000"/>
                <w:sz w:val="28"/>
                <w:szCs w:val="28"/>
                <w:lang w:val="sr-Cyrl-CS"/>
              </w:rPr>
              <w:t>а</w:t>
            </w:r>
            <w:r w:rsidR="008940A1" w:rsidRPr="00497CDB">
              <w:rPr>
                <w:rFonts w:ascii="Times New Roman" w:hAnsi="Times New Roman"/>
                <w:b/>
                <w:iCs/>
                <w:color w:val="000000"/>
                <w:sz w:val="28"/>
                <w:szCs w:val="28"/>
              </w:rPr>
              <w:t xml:space="preserve"> у три партије:</w:t>
            </w:r>
          </w:p>
          <w:p w:rsidR="008940A1" w:rsidRPr="00497CDB" w:rsidRDefault="008940A1" w:rsidP="00497CDB">
            <w:pPr>
              <w:pStyle w:val="Title"/>
              <w:jc w:val="center"/>
              <w:rPr>
                <w:rFonts w:ascii="Times New Roman" w:hAnsi="Times New Roman"/>
                <w:b/>
                <w:color w:val="000000"/>
                <w:sz w:val="28"/>
                <w:szCs w:val="28"/>
              </w:rPr>
            </w:pPr>
          </w:p>
          <w:p w:rsidR="008940A1" w:rsidRPr="00497CDB" w:rsidRDefault="008940A1" w:rsidP="00497CDB">
            <w:pPr>
              <w:pStyle w:val="Title"/>
              <w:rPr>
                <w:rFonts w:ascii="Times New Roman" w:hAnsi="Times New Roman"/>
                <w:b/>
                <w:color w:val="000000"/>
                <w:sz w:val="28"/>
                <w:szCs w:val="28"/>
              </w:rPr>
            </w:pPr>
            <w:r w:rsidRPr="00497CDB">
              <w:rPr>
                <w:rFonts w:ascii="Times New Roman" w:hAnsi="Times New Roman"/>
                <w:b/>
                <w:color w:val="000000"/>
                <w:sz w:val="28"/>
                <w:szCs w:val="28"/>
              </w:rPr>
              <w:t>Партија 1: Радови на постављању зидних и подних плочица</w:t>
            </w:r>
          </w:p>
          <w:p w:rsidR="008940A1" w:rsidRPr="00497CDB" w:rsidRDefault="008940A1" w:rsidP="00497CDB">
            <w:pPr>
              <w:pStyle w:val="Title"/>
              <w:rPr>
                <w:rFonts w:ascii="Times New Roman" w:hAnsi="Times New Roman"/>
                <w:b/>
                <w:color w:val="000000"/>
                <w:sz w:val="28"/>
                <w:szCs w:val="28"/>
              </w:rPr>
            </w:pPr>
            <w:r w:rsidRPr="00497CDB">
              <w:rPr>
                <w:rFonts w:ascii="Times New Roman" w:hAnsi="Times New Roman"/>
                <w:b/>
                <w:color w:val="000000"/>
                <w:sz w:val="28"/>
                <w:szCs w:val="28"/>
              </w:rPr>
              <w:t>Партија 2: Радови на водоводу и канализацији</w:t>
            </w:r>
          </w:p>
          <w:p w:rsidR="008940A1" w:rsidRPr="00497CDB" w:rsidRDefault="008940A1" w:rsidP="00497CDB">
            <w:pPr>
              <w:pStyle w:val="Title"/>
              <w:rPr>
                <w:rFonts w:ascii="Times New Roman" w:hAnsi="Times New Roman"/>
                <w:b/>
                <w:color w:val="000000"/>
                <w:sz w:val="28"/>
                <w:szCs w:val="28"/>
              </w:rPr>
            </w:pPr>
            <w:r w:rsidRPr="00497CDB">
              <w:rPr>
                <w:rFonts w:ascii="Times New Roman" w:hAnsi="Times New Roman"/>
                <w:b/>
                <w:color w:val="000000"/>
                <w:sz w:val="28"/>
                <w:szCs w:val="28"/>
              </w:rPr>
              <w:t>Партија 3: Електрорадови</w:t>
            </w:r>
          </w:p>
          <w:p w:rsidR="004E4BC3" w:rsidRPr="00E16FDE" w:rsidRDefault="004E4BC3" w:rsidP="00B166FD">
            <w:pPr>
              <w:ind w:left="773" w:right="936"/>
              <w:jc w:val="center"/>
              <w:rPr>
                <w:b/>
                <w:lang w:val="sr-Cyrl-CS"/>
              </w:rPr>
            </w:pPr>
          </w:p>
          <w:p w:rsidR="00F55312" w:rsidRPr="00E16FDE" w:rsidRDefault="00F55312" w:rsidP="00B166FD">
            <w:pPr>
              <w:ind w:left="773" w:right="936"/>
              <w:jc w:val="center"/>
              <w:rPr>
                <w:b/>
              </w:rPr>
            </w:pPr>
          </w:p>
          <w:p w:rsidR="00F55312" w:rsidRPr="00E16FDE" w:rsidRDefault="00F55312" w:rsidP="00B166FD">
            <w:pPr>
              <w:jc w:val="center"/>
              <w:rPr>
                <w:lang w:val="ru-RU"/>
              </w:rPr>
            </w:pPr>
          </w:p>
          <w:p w:rsidR="00F55312" w:rsidRPr="00E16FDE" w:rsidRDefault="00F55312" w:rsidP="00B166FD">
            <w:pPr>
              <w:spacing w:line="288" w:lineRule="atLeast"/>
              <w:jc w:val="center"/>
              <w:rPr>
                <w:b/>
                <w:lang w:val="sr-Cyrl-CS"/>
              </w:rPr>
            </w:pPr>
            <w:r w:rsidRPr="00E16FDE">
              <w:rPr>
                <w:b/>
                <w:lang w:val="sr-Cyrl-CS"/>
              </w:rPr>
              <w:t xml:space="preserve">ЈАВНА НАБАВКА </w:t>
            </w:r>
            <w:r w:rsidR="008517B6" w:rsidRPr="00E16FDE">
              <w:rPr>
                <w:b/>
                <w:lang w:val="sr-Cyrl-CS"/>
              </w:rPr>
              <w:t>МАЛЕ ВРЕДНОСТИ</w:t>
            </w:r>
          </w:p>
          <w:p w:rsidR="00F55312" w:rsidRPr="00E16FDE" w:rsidRDefault="00F55312" w:rsidP="00B166FD">
            <w:pPr>
              <w:ind w:left="47"/>
              <w:jc w:val="center"/>
              <w:rPr>
                <w:lang w:val="ru-RU"/>
              </w:rPr>
            </w:pPr>
          </w:p>
          <w:p w:rsidR="00F55312" w:rsidRPr="008940A1" w:rsidRDefault="00F55312" w:rsidP="00B166FD">
            <w:pPr>
              <w:ind w:left="47"/>
              <w:jc w:val="center"/>
              <w:rPr>
                <w:b/>
                <w:lang w:val="sr-Cyrl-CS"/>
              </w:rPr>
            </w:pPr>
            <w:r w:rsidRPr="00E16FDE">
              <w:rPr>
                <w:b/>
                <w:lang w:val="ru-RU"/>
              </w:rPr>
              <w:t>Бр.</w:t>
            </w:r>
            <w:r w:rsidR="008940A1">
              <w:rPr>
                <w:b/>
                <w:lang w:val="sr-Cyrl-CS"/>
              </w:rPr>
              <w:t>15</w:t>
            </w:r>
            <w:r w:rsidR="00504C39" w:rsidRPr="00E16FDE">
              <w:rPr>
                <w:b/>
                <w:lang w:val="ru-RU"/>
              </w:rPr>
              <w:t>/1</w:t>
            </w:r>
            <w:r w:rsidR="008940A1">
              <w:rPr>
                <w:b/>
                <w:lang w:val="sr-Cyrl-CS"/>
              </w:rPr>
              <w:t>5</w:t>
            </w:r>
          </w:p>
          <w:p w:rsidR="00504C39" w:rsidRPr="00E16FDE" w:rsidRDefault="00504C39" w:rsidP="00B166FD">
            <w:pPr>
              <w:ind w:left="47"/>
              <w:jc w:val="center"/>
              <w:rPr>
                <w:b/>
                <w:lang w:val="ru-RU"/>
              </w:rPr>
            </w:pPr>
          </w:p>
          <w:p w:rsidR="00504C39" w:rsidRPr="00E16FDE" w:rsidRDefault="00504C39" w:rsidP="00504C39">
            <w:pPr>
              <w:ind w:left="47"/>
              <w:jc w:val="center"/>
              <w:rPr>
                <w:b/>
                <w:lang w:val="ru-RU"/>
              </w:rPr>
            </w:pPr>
          </w:p>
          <w:p w:rsidR="00504C39" w:rsidRPr="00E16FDE" w:rsidRDefault="00504C39" w:rsidP="00B92152">
            <w:pPr>
              <w:rPr>
                <w:b/>
                <w:lang w:val="ru-RU"/>
              </w:rPr>
            </w:pPr>
            <w:bookmarkStart w:id="0" w:name="_GoBack"/>
            <w:bookmarkEnd w:id="0"/>
          </w:p>
        </w:tc>
      </w:tr>
    </w:tbl>
    <w:p w:rsidR="00F55312" w:rsidRPr="00E16FDE" w:rsidRDefault="00F55312" w:rsidP="00F55312">
      <w:pPr>
        <w:rPr>
          <w:lang w:val="sr-Cyrl-CS"/>
        </w:rPr>
      </w:pPr>
    </w:p>
    <w:p w:rsidR="00F55312" w:rsidRPr="00E16FDE" w:rsidRDefault="00F55312" w:rsidP="00F55312">
      <w:pPr>
        <w:rPr>
          <w:lang w:val="sr-Cyrl-CS"/>
        </w:rPr>
      </w:pPr>
    </w:p>
    <w:p w:rsidR="004E4BC3" w:rsidRPr="00E16FDE" w:rsidRDefault="007E4414" w:rsidP="004E4BC3">
      <w:pPr>
        <w:jc w:val="center"/>
        <w:rPr>
          <w:b/>
        </w:rPr>
      </w:pPr>
      <w:r>
        <w:rPr>
          <w:b/>
          <w:lang w:val="sr-Cyrl-CS"/>
        </w:rPr>
        <w:t>септембар</w:t>
      </w:r>
      <w:r w:rsidR="008940A1">
        <w:rPr>
          <w:b/>
          <w:lang w:val="sr-Cyrl-CS"/>
        </w:rPr>
        <w:t>, 2015</w:t>
      </w:r>
      <w:r w:rsidR="004E4BC3" w:rsidRPr="00E16FDE">
        <w:rPr>
          <w:b/>
          <w:lang w:val="sr-Cyrl-CS"/>
        </w:rPr>
        <w:t>. годин</w:t>
      </w:r>
      <w:r w:rsidR="004E4BC3" w:rsidRPr="00E16FDE">
        <w:rPr>
          <w:b/>
        </w:rPr>
        <w:t>e</w:t>
      </w:r>
    </w:p>
    <w:p w:rsidR="00F55312" w:rsidRPr="00E16FDE" w:rsidRDefault="00F55312" w:rsidP="00F55312">
      <w:pPr>
        <w:jc w:val="center"/>
        <w:rPr>
          <w:b/>
        </w:rPr>
      </w:pPr>
    </w:p>
    <w:p w:rsidR="00F55312" w:rsidRPr="00E16FDE" w:rsidRDefault="00F55312" w:rsidP="00F55312">
      <w:pPr>
        <w:jc w:val="center"/>
        <w:rPr>
          <w:b/>
        </w:rPr>
      </w:pPr>
    </w:p>
    <w:p w:rsidR="00F55312" w:rsidRPr="00E16FDE" w:rsidRDefault="00F55312" w:rsidP="00F55312">
      <w:pPr>
        <w:jc w:val="center"/>
        <w:rPr>
          <w:b/>
        </w:rPr>
      </w:pPr>
    </w:p>
    <w:p w:rsidR="00F55312" w:rsidRPr="00371C12" w:rsidRDefault="00F55312" w:rsidP="008940A1">
      <w:pPr>
        <w:spacing w:line="480" w:lineRule="auto"/>
        <w:rPr>
          <w:b/>
        </w:rPr>
      </w:pPr>
    </w:p>
    <w:p w:rsidR="00CF2BDC" w:rsidRDefault="00CF2BDC" w:rsidP="00B166FD">
      <w:pPr>
        <w:spacing w:line="480" w:lineRule="auto"/>
        <w:rPr>
          <w:b/>
          <w:u w:val="single"/>
          <w:lang w:val="sr-Cyrl-CS"/>
        </w:rPr>
      </w:pPr>
    </w:p>
    <w:p w:rsidR="00CF2BDC" w:rsidRDefault="00CF2BDC" w:rsidP="00B166FD">
      <w:pPr>
        <w:spacing w:line="480" w:lineRule="auto"/>
        <w:rPr>
          <w:b/>
          <w:u w:val="single"/>
          <w:lang w:val="sr-Cyrl-CS"/>
        </w:rPr>
      </w:pPr>
    </w:p>
    <w:p w:rsidR="00CF2BDC" w:rsidRDefault="00CF2BDC" w:rsidP="00B166FD">
      <w:pPr>
        <w:spacing w:line="480" w:lineRule="auto"/>
        <w:rPr>
          <w:b/>
          <w:u w:val="single"/>
          <w:lang w:val="sr-Cyrl-CS"/>
        </w:rPr>
      </w:pPr>
    </w:p>
    <w:p w:rsidR="00F55312" w:rsidRPr="00E16FDE" w:rsidRDefault="00F55312" w:rsidP="00B166FD">
      <w:pPr>
        <w:spacing w:line="480" w:lineRule="auto"/>
        <w:rPr>
          <w:b/>
          <w:u w:val="single"/>
          <w:lang w:val="sr-Cyrl-CS"/>
        </w:rPr>
      </w:pPr>
      <w:r w:rsidRPr="00E16FDE">
        <w:rPr>
          <w:b/>
          <w:u w:val="single"/>
          <w:lang w:val="sr-Cyrl-CS"/>
        </w:rPr>
        <w:t xml:space="preserve"> САДРЖАЈ  </w:t>
      </w:r>
    </w:p>
    <w:p w:rsidR="00F55312" w:rsidRPr="00E16FDE" w:rsidRDefault="00F55312" w:rsidP="00B166FD">
      <w:pPr>
        <w:spacing w:line="480" w:lineRule="auto"/>
        <w:jc w:val="center"/>
        <w:rPr>
          <w:b/>
          <w:u w:val="single"/>
          <w:lang w:val="sr-Cyrl-CS"/>
        </w:rPr>
      </w:pPr>
      <w:r w:rsidRPr="00E16FDE">
        <w:rPr>
          <w:b/>
          <w:u w:val="single"/>
          <w:lang w:val="sr-Cyrl-CS"/>
        </w:rPr>
        <w:t>КОНКУРСНЕ  ДОКУМЕНТАЦИЈЕ</w:t>
      </w:r>
    </w:p>
    <w:p w:rsidR="00F55312" w:rsidRPr="00E16FDE" w:rsidRDefault="00F55312" w:rsidP="00B166FD">
      <w:pPr>
        <w:spacing w:line="480" w:lineRule="auto"/>
        <w:jc w:val="center"/>
        <w:rPr>
          <w:b/>
          <w:u w:val="single"/>
          <w:lang w:val="sr-Latn-CS"/>
        </w:rPr>
      </w:pPr>
    </w:p>
    <w:p w:rsidR="00B166FD" w:rsidRDefault="00B166FD" w:rsidP="00B166FD">
      <w:pPr>
        <w:spacing w:line="480" w:lineRule="auto"/>
        <w:rPr>
          <w:u w:val="single"/>
          <w:lang w:val="sr-Cyrl-CS"/>
        </w:rPr>
      </w:pPr>
    </w:p>
    <w:p w:rsidR="000265AF" w:rsidRPr="00E16FDE" w:rsidRDefault="000265AF" w:rsidP="00B166FD">
      <w:pPr>
        <w:spacing w:line="480" w:lineRule="auto"/>
        <w:rPr>
          <w:u w:val="single"/>
          <w:lang w:val="sr-Cyrl-CS"/>
        </w:rPr>
      </w:pPr>
    </w:p>
    <w:p w:rsidR="00441187" w:rsidRPr="00E16FDE" w:rsidRDefault="00F55312" w:rsidP="00B57FB1">
      <w:pPr>
        <w:numPr>
          <w:ilvl w:val="0"/>
          <w:numId w:val="3"/>
        </w:numPr>
        <w:spacing w:line="360" w:lineRule="auto"/>
        <w:ind w:right="23"/>
        <w:jc w:val="both"/>
        <w:rPr>
          <w:b/>
        </w:rPr>
      </w:pPr>
      <w:r w:rsidRPr="00E16FDE">
        <w:rPr>
          <w:b/>
          <w:lang w:val="sr-Cyrl-CS"/>
        </w:rPr>
        <w:t>ОПШТИ П</w:t>
      </w:r>
      <w:r w:rsidR="002326D1" w:rsidRPr="00E16FDE">
        <w:rPr>
          <w:b/>
          <w:lang w:val="sr-Cyrl-CS"/>
        </w:rPr>
        <w:t xml:space="preserve">ОДАЦИ О ЈАВНОЈ НАБАВЦИ  </w:t>
      </w:r>
    </w:p>
    <w:p w:rsidR="00F55312" w:rsidRPr="00E16FDE" w:rsidRDefault="002326D1" w:rsidP="00B57FB1">
      <w:pPr>
        <w:numPr>
          <w:ilvl w:val="0"/>
          <w:numId w:val="3"/>
        </w:numPr>
        <w:spacing w:line="360" w:lineRule="auto"/>
        <w:ind w:right="125"/>
        <w:jc w:val="both"/>
        <w:rPr>
          <w:b/>
        </w:rPr>
      </w:pPr>
      <w:r w:rsidRPr="00E16FDE">
        <w:rPr>
          <w:b/>
          <w:lang w:val="sr-Cyrl-CS"/>
        </w:rPr>
        <w:t xml:space="preserve">ПРЕДМЕТ ЈАВНЕ НАБАВКЕ </w:t>
      </w:r>
    </w:p>
    <w:p w:rsidR="00F55312" w:rsidRPr="00E16FDE" w:rsidRDefault="00F55312" w:rsidP="00B57FB1">
      <w:pPr>
        <w:numPr>
          <w:ilvl w:val="0"/>
          <w:numId w:val="3"/>
        </w:numPr>
        <w:spacing w:line="360" w:lineRule="auto"/>
        <w:ind w:right="125"/>
        <w:jc w:val="both"/>
        <w:rPr>
          <w:b/>
          <w:lang w:val="ru-RU"/>
        </w:rPr>
      </w:pPr>
      <w:r w:rsidRPr="00E16FDE">
        <w:rPr>
          <w:b/>
          <w:lang w:val="sr-Cyrl-CS"/>
        </w:rPr>
        <w:t xml:space="preserve">УПУТСТВО ПОНУЂАЧИМА КАКО ДА САСТАВЕ </w:t>
      </w:r>
      <w:r w:rsidR="002326D1" w:rsidRPr="00E16FDE">
        <w:rPr>
          <w:b/>
          <w:lang w:val="sr-Cyrl-CS"/>
        </w:rPr>
        <w:t xml:space="preserve">ПОНУДУ </w:t>
      </w:r>
    </w:p>
    <w:p w:rsidR="00441187" w:rsidRPr="00E16FDE" w:rsidRDefault="00F55312" w:rsidP="00B57FB1">
      <w:pPr>
        <w:numPr>
          <w:ilvl w:val="0"/>
          <w:numId w:val="3"/>
        </w:numPr>
        <w:spacing w:line="360" w:lineRule="auto"/>
        <w:ind w:right="125"/>
        <w:jc w:val="both"/>
        <w:rPr>
          <w:b/>
          <w:lang w:val="ru-RU"/>
        </w:rPr>
      </w:pPr>
      <w:r w:rsidRPr="00E16FDE">
        <w:rPr>
          <w:b/>
          <w:lang w:val="ru-RU"/>
        </w:rPr>
        <w:t>УСЛОВИ ЗА УЧЕШЋЕ У ПОСТУПКУ ИЗ ЧЛ.75. И 76. ЗАКОН</w:t>
      </w:r>
      <w:r w:rsidR="002326D1" w:rsidRPr="00E16FDE">
        <w:rPr>
          <w:b/>
          <w:lang w:val="ru-RU"/>
        </w:rPr>
        <w:t xml:space="preserve">А О ЈАВНИМ НАБАВКАМА </w:t>
      </w:r>
    </w:p>
    <w:p w:rsidR="00441187" w:rsidRPr="00E16FDE" w:rsidRDefault="00F55312" w:rsidP="00B57FB1">
      <w:pPr>
        <w:numPr>
          <w:ilvl w:val="0"/>
          <w:numId w:val="3"/>
        </w:numPr>
        <w:spacing w:line="360" w:lineRule="auto"/>
        <w:ind w:right="125"/>
        <w:jc w:val="both"/>
        <w:rPr>
          <w:b/>
          <w:lang w:val="ru-RU"/>
        </w:rPr>
      </w:pPr>
      <w:r w:rsidRPr="00E16FDE">
        <w:rPr>
          <w:b/>
          <w:lang w:val="ru-RU"/>
        </w:rPr>
        <w:t>ИЗЈАВА О НЕЗАВ</w:t>
      </w:r>
      <w:r w:rsidR="003E0025">
        <w:rPr>
          <w:b/>
          <w:lang w:val="ru-RU"/>
        </w:rPr>
        <w:t xml:space="preserve">ИСНОЈ ПОНУДИ </w:t>
      </w:r>
    </w:p>
    <w:p w:rsidR="00F55312" w:rsidRPr="00E16FDE" w:rsidRDefault="007C1C1E" w:rsidP="00B57FB1">
      <w:pPr>
        <w:numPr>
          <w:ilvl w:val="0"/>
          <w:numId w:val="3"/>
        </w:numPr>
        <w:spacing w:line="360" w:lineRule="auto"/>
        <w:ind w:right="125"/>
        <w:jc w:val="both"/>
        <w:rPr>
          <w:b/>
          <w:lang w:val="ru-RU"/>
        </w:rPr>
      </w:pPr>
      <w:r>
        <w:rPr>
          <w:b/>
          <w:lang w:val="ru-RU"/>
        </w:rPr>
        <w:t>ОБРАЗАЦ ПОНУДЕ</w:t>
      </w:r>
      <w:r w:rsidR="000265AF">
        <w:rPr>
          <w:b/>
          <w:lang w:val="ru-RU"/>
        </w:rPr>
        <w:t xml:space="preserve"> </w:t>
      </w:r>
    </w:p>
    <w:p w:rsidR="00441187" w:rsidRPr="00B222E6" w:rsidRDefault="00F55312" w:rsidP="00B57FB1">
      <w:pPr>
        <w:numPr>
          <w:ilvl w:val="0"/>
          <w:numId w:val="3"/>
        </w:numPr>
        <w:spacing w:line="360" w:lineRule="auto"/>
        <w:ind w:right="125"/>
        <w:jc w:val="both"/>
        <w:rPr>
          <w:b/>
          <w:lang w:val="ru-RU"/>
        </w:rPr>
      </w:pPr>
      <w:r w:rsidRPr="00B222E6">
        <w:rPr>
          <w:b/>
          <w:lang w:val="ru-RU"/>
        </w:rPr>
        <w:t>СПЕЦИФИКАЦИ</w:t>
      </w:r>
      <w:r w:rsidR="002326D1" w:rsidRPr="00B222E6">
        <w:rPr>
          <w:b/>
          <w:lang w:val="ru-RU"/>
        </w:rPr>
        <w:t xml:space="preserve">ЈА ПОНУДЕ </w:t>
      </w:r>
      <w:r w:rsidR="007C1C1E">
        <w:rPr>
          <w:b/>
          <w:lang w:val="ru-RU"/>
        </w:rPr>
        <w:t>СА ОБРАСЦЕМ СТРУКТУРЕ ЦЕНЕ</w:t>
      </w:r>
    </w:p>
    <w:p w:rsidR="00441187" w:rsidRPr="007C1C1E" w:rsidRDefault="00F55312" w:rsidP="007C1C1E">
      <w:pPr>
        <w:numPr>
          <w:ilvl w:val="0"/>
          <w:numId w:val="3"/>
        </w:numPr>
        <w:spacing w:line="360" w:lineRule="auto"/>
        <w:ind w:right="125"/>
        <w:jc w:val="both"/>
        <w:rPr>
          <w:b/>
          <w:lang w:val="ru-RU"/>
        </w:rPr>
      </w:pPr>
      <w:r w:rsidRPr="00E16FDE">
        <w:rPr>
          <w:b/>
          <w:lang w:val="ru-RU"/>
        </w:rPr>
        <w:t>ИЗЈАВА О КАДРОВСКОМ</w:t>
      </w:r>
      <w:r w:rsidR="000265AF">
        <w:rPr>
          <w:b/>
          <w:lang w:val="ru-RU"/>
        </w:rPr>
        <w:t xml:space="preserve"> КАПАЦИТЕТУ</w:t>
      </w:r>
      <w:r w:rsidR="002326D1" w:rsidRPr="00E16FDE">
        <w:rPr>
          <w:b/>
          <w:lang w:val="ru-RU"/>
        </w:rPr>
        <w:t xml:space="preserve"> </w:t>
      </w:r>
    </w:p>
    <w:p w:rsidR="000265AF" w:rsidRPr="000265AF" w:rsidRDefault="00F55312" w:rsidP="00B57FB1">
      <w:pPr>
        <w:numPr>
          <w:ilvl w:val="0"/>
          <w:numId w:val="3"/>
        </w:numPr>
        <w:spacing w:line="360" w:lineRule="auto"/>
        <w:ind w:right="125"/>
        <w:jc w:val="both"/>
        <w:rPr>
          <w:b/>
          <w:lang w:val="ru-RU"/>
        </w:rPr>
      </w:pPr>
      <w:r w:rsidRPr="000265AF">
        <w:rPr>
          <w:b/>
          <w:lang w:val="ru-RU"/>
        </w:rPr>
        <w:t>ИЗЈАВА О ИСПУЊЕНОСТИ УСЛОВА ИЗ ЧЛАНА 75. ЗАКОНА О ЈАВНИ</w:t>
      </w:r>
      <w:r w:rsidR="000265AF" w:rsidRPr="000265AF">
        <w:rPr>
          <w:b/>
          <w:lang w:val="ru-RU"/>
        </w:rPr>
        <w:t>М НАБАВКАМА</w:t>
      </w:r>
    </w:p>
    <w:p w:rsidR="000265AF" w:rsidRDefault="00F55312" w:rsidP="00B57FB1">
      <w:pPr>
        <w:numPr>
          <w:ilvl w:val="0"/>
          <w:numId w:val="3"/>
        </w:numPr>
        <w:spacing w:line="360" w:lineRule="auto"/>
        <w:ind w:right="125"/>
        <w:jc w:val="both"/>
        <w:rPr>
          <w:b/>
          <w:lang w:val="ru-RU"/>
        </w:rPr>
      </w:pPr>
      <w:r w:rsidRPr="000265AF">
        <w:rPr>
          <w:b/>
          <w:lang w:val="ru-RU"/>
        </w:rPr>
        <w:t>ИЗЈАВА О ПОШТОВАЊУ ОБАВЕЗА КОЈЕ</w:t>
      </w:r>
      <w:r w:rsidR="000265AF">
        <w:rPr>
          <w:b/>
          <w:lang w:val="ru-RU"/>
        </w:rPr>
        <w:t xml:space="preserve"> ПРОИЗИЛАЗЕ ИЗ ВАЖЕЋИХ ПРОПИСА </w:t>
      </w:r>
    </w:p>
    <w:p w:rsidR="00441187" w:rsidRPr="000265AF" w:rsidRDefault="00F55312" w:rsidP="00B57FB1">
      <w:pPr>
        <w:numPr>
          <w:ilvl w:val="0"/>
          <w:numId w:val="3"/>
        </w:numPr>
        <w:spacing w:line="360" w:lineRule="auto"/>
        <w:ind w:right="125"/>
        <w:jc w:val="both"/>
        <w:rPr>
          <w:b/>
          <w:lang w:val="ru-RU"/>
        </w:rPr>
      </w:pPr>
      <w:r w:rsidRPr="000265AF">
        <w:rPr>
          <w:b/>
          <w:lang w:val="ru-RU"/>
        </w:rPr>
        <w:t>ОБРАЗАЦ ТРОШКОВА ПРИПРЕ</w:t>
      </w:r>
      <w:r w:rsidR="000265AF" w:rsidRPr="000265AF">
        <w:rPr>
          <w:b/>
          <w:lang w:val="ru-RU"/>
        </w:rPr>
        <w:t xml:space="preserve">МАЊА ПОНУДЕ </w:t>
      </w:r>
    </w:p>
    <w:p w:rsidR="00F55312" w:rsidRPr="00E16FDE" w:rsidRDefault="00441187" w:rsidP="00B57FB1">
      <w:pPr>
        <w:numPr>
          <w:ilvl w:val="0"/>
          <w:numId w:val="3"/>
        </w:numPr>
        <w:spacing w:line="360" w:lineRule="auto"/>
        <w:ind w:right="125"/>
        <w:jc w:val="both"/>
        <w:rPr>
          <w:b/>
          <w:lang w:val="sr-Cyrl-CS"/>
        </w:rPr>
      </w:pPr>
      <w:r w:rsidRPr="00E16FDE">
        <w:rPr>
          <w:b/>
          <w:lang w:val="ru-RU"/>
        </w:rPr>
        <w:t>МОДЕЛ</w:t>
      </w:r>
      <w:r w:rsidR="000265AF">
        <w:rPr>
          <w:b/>
          <w:lang w:val="ru-RU"/>
        </w:rPr>
        <w:t>И УГОВОРА</w:t>
      </w:r>
    </w:p>
    <w:p w:rsidR="00E46736" w:rsidRPr="00E16FDE" w:rsidRDefault="00E46736" w:rsidP="00441187">
      <w:pPr>
        <w:spacing w:line="360" w:lineRule="auto"/>
        <w:jc w:val="both"/>
        <w:rPr>
          <w:b/>
          <w:lang w:val="sr-Cyrl-CS"/>
        </w:rPr>
      </w:pPr>
    </w:p>
    <w:p w:rsidR="00F55312" w:rsidRPr="00E16FDE" w:rsidRDefault="00F55312" w:rsidP="00F55312">
      <w:pPr>
        <w:jc w:val="both"/>
        <w:rPr>
          <w:b/>
          <w:lang w:val="sr-Cyrl-CS"/>
        </w:rPr>
      </w:pPr>
    </w:p>
    <w:p w:rsidR="00F55312" w:rsidRPr="00E16FDE" w:rsidRDefault="00F55312" w:rsidP="00F55312">
      <w:pPr>
        <w:rPr>
          <w:b/>
          <w:lang w:val="sr-Cyrl-CS"/>
        </w:rPr>
      </w:pPr>
    </w:p>
    <w:p w:rsidR="00D00F7F" w:rsidRDefault="00D00F7F" w:rsidP="00F55312"/>
    <w:p w:rsidR="000265AF" w:rsidRDefault="000265AF" w:rsidP="00F55312"/>
    <w:p w:rsidR="000265AF" w:rsidRDefault="000265AF" w:rsidP="00F55312"/>
    <w:p w:rsidR="000265AF" w:rsidRDefault="000265AF" w:rsidP="00F55312"/>
    <w:p w:rsidR="000265AF" w:rsidRDefault="000265AF" w:rsidP="00F55312"/>
    <w:p w:rsidR="000265AF" w:rsidRPr="000265AF" w:rsidRDefault="000265AF" w:rsidP="00F55312"/>
    <w:p w:rsidR="00DF4BEC" w:rsidRPr="00E16FDE" w:rsidRDefault="00DF4BEC" w:rsidP="00F55312">
      <w:pPr>
        <w:rPr>
          <w:lang w:val="sr-Cyrl-CS"/>
        </w:rPr>
      </w:pPr>
    </w:p>
    <w:p w:rsidR="00DF4BEC" w:rsidRDefault="00DF4BEC" w:rsidP="00F55312">
      <w:pPr>
        <w:rPr>
          <w:lang w:val="sr-Cyrl-CS"/>
        </w:rPr>
      </w:pPr>
    </w:p>
    <w:p w:rsidR="00ED14D2" w:rsidRDefault="00ED14D2" w:rsidP="00F55312">
      <w:pPr>
        <w:rPr>
          <w:lang w:val="sr-Cyrl-CS"/>
        </w:rPr>
      </w:pPr>
    </w:p>
    <w:p w:rsidR="000265AF" w:rsidRDefault="000265AF" w:rsidP="00F55312">
      <w:pPr>
        <w:rPr>
          <w:lang w:val="sr-Cyrl-CS"/>
        </w:rPr>
      </w:pPr>
    </w:p>
    <w:p w:rsidR="000265AF" w:rsidRDefault="000265AF" w:rsidP="00F55312">
      <w:pPr>
        <w:rPr>
          <w:lang w:val="sr-Cyrl-CS"/>
        </w:rPr>
      </w:pPr>
    </w:p>
    <w:p w:rsidR="000265AF" w:rsidRPr="00E16FDE" w:rsidRDefault="000265AF" w:rsidP="00F55312">
      <w:pPr>
        <w:rPr>
          <w:lang w:val="sr-Cyrl-CS"/>
        </w:rPr>
      </w:pPr>
    </w:p>
    <w:p w:rsidR="00F55312" w:rsidRPr="00E16FDE" w:rsidRDefault="00F55312" w:rsidP="00F55312">
      <w:pPr>
        <w:pBdr>
          <w:top w:val="single" w:sz="4" w:space="1" w:color="auto"/>
          <w:left w:val="single" w:sz="4" w:space="4" w:color="auto"/>
          <w:bottom w:val="single" w:sz="4" w:space="1" w:color="auto"/>
          <w:right w:val="single" w:sz="4" w:space="4" w:color="auto"/>
        </w:pBdr>
        <w:jc w:val="center"/>
        <w:rPr>
          <w:b/>
          <w:lang w:val="sr-Cyrl-CS"/>
        </w:rPr>
      </w:pPr>
      <w:r w:rsidRPr="00E16FDE">
        <w:rPr>
          <w:b/>
          <w:lang w:val="sr-Cyrl-CS"/>
        </w:rPr>
        <w:t>ОПШТИ ПОДАЦИ О ЈАВНОЈ НАБАВЦИ</w:t>
      </w:r>
    </w:p>
    <w:p w:rsidR="00DF4BEC" w:rsidRPr="00E16FDE" w:rsidRDefault="00DF4BEC" w:rsidP="00F55312">
      <w:pPr>
        <w:pBdr>
          <w:top w:val="single" w:sz="4" w:space="1" w:color="auto"/>
          <w:left w:val="single" w:sz="4" w:space="4" w:color="auto"/>
          <w:bottom w:val="single" w:sz="4" w:space="1" w:color="auto"/>
          <w:right w:val="single" w:sz="4" w:space="4" w:color="auto"/>
        </w:pBdr>
        <w:jc w:val="center"/>
        <w:rPr>
          <w:b/>
          <w:lang w:val="sr-Cyrl-CS"/>
        </w:rPr>
      </w:pPr>
    </w:p>
    <w:p w:rsidR="00DF4BEC" w:rsidRPr="00E16FDE" w:rsidRDefault="00DF4BEC" w:rsidP="00F55312">
      <w:pPr>
        <w:shd w:val="clear" w:color="auto" w:fill="FFFFFF"/>
        <w:tabs>
          <w:tab w:val="left" w:pos="2904"/>
        </w:tabs>
        <w:spacing w:before="14"/>
        <w:jc w:val="both"/>
        <w:rPr>
          <w:b/>
          <w:lang w:val="sr-Cyrl-CS"/>
        </w:rPr>
      </w:pPr>
    </w:p>
    <w:p w:rsidR="00F55312" w:rsidRPr="00E16FDE" w:rsidRDefault="00F55312" w:rsidP="00F55312">
      <w:pPr>
        <w:shd w:val="clear" w:color="auto" w:fill="FFFFFF"/>
        <w:tabs>
          <w:tab w:val="left" w:pos="2904"/>
        </w:tabs>
        <w:spacing w:before="14"/>
        <w:jc w:val="both"/>
        <w:rPr>
          <w:b/>
          <w:lang w:val="sr-Cyrl-CS"/>
        </w:rPr>
      </w:pPr>
      <w:r w:rsidRPr="00E16FDE">
        <w:rPr>
          <w:b/>
          <w:lang w:val="sr-Cyrl-CS"/>
        </w:rPr>
        <w:t xml:space="preserve">1. ПОДАЦИ О </w:t>
      </w:r>
      <w:r w:rsidR="004E4BC3" w:rsidRPr="00E16FDE">
        <w:rPr>
          <w:b/>
          <w:lang w:val="sr-Cyrl-CS"/>
        </w:rPr>
        <w:t>НАРУЧИОЦУ:</w:t>
      </w:r>
    </w:p>
    <w:p w:rsidR="004E4BC3" w:rsidRPr="00E16FDE" w:rsidRDefault="004E4BC3" w:rsidP="008940A1">
      <w:pPr>
        <w:shd w:val="clear" w:color="auto" w:fill="FFFFFF"/>
        <w:tabs>
          <w:tab w:val="left" w:pos="2904"/>
        </w:tabs>
        <w:spacing w:before="14"/>
        <w:ind w:left="284"/>
        <w:jc w:val="both"/>
        <w:rPr>
          <w:lang w:val="sr-Cyrl-CS"/>
        </w:rPr>
      </w:pPr>
      <w:r w:rsidRPr="00E16FDE">
        <w:rPr>
          <w:lang w:val="sr-Cyrl-CS"/>
        </w:rPr>
        <w:t>Центар за смештај и дневни боравак де</w:t>
      </w:r>
      <w:r w:rsidR="008940A1">
        <w:rPr>
          <w:lang w:val="sr-Cyrl-CS"/>
        </w:rPr>
        <w:t>це и омладине ометене у развоју</w:t>
      </w:r>
    </w:p>
    <w:p w:rsidR="004E4BC3" w:rsidRPr="00E16FDE" w:rsidRDefault="004E4BC3" w:rsidP="00441187">
      <w:pPr>
        <w:shd w:val="clear" w:color="auto" w:fill="FFFFFF"/>
        <w:tabs>
          <w:tab w:val="left" w:pos="2904"/>
        </w:tabs>
        <w:spacing w:before="14"/>
        <w:ind w:left="284"/>
        <w:jc w:val="both"/>
        <w:rPr>
          <w:lang w:val="sr-Cyrl-CS"/>
        </w:rPr>
      </w:pPr>
      <w:r w:rsidRPr="00E16FDE">
        <w:rPr>
          <w:lang w:val="sr-Cyrl-CS"/>
        </w:rPr>
        <w:t>Адреса Наручиоца: Светозара Марковића 85а, Београд</w:t>
      </w:r>
    </w:p>
    <w:p w:rsidR="004E4BC3" w:rsidRPr="00E16FDE" w:rsidRDefault="004E4BC3" w:rsidP="00441187">
      <w:pPr>
        <w:shd w:val="clear" w:color="auto" w:fill="FFFFFF"/>
        <w:tabs>
          <w:tab w:val="left" w:pos="2904"/>
        </w:tabs>
        <w:spacing w:before="14"/>
        <w:ind w:left="284"/>
        <w:jc w:val="both"/>
        <w:rPr>
          <w:lang w:val="en-GB"/>
        </w:rPr>
      </w:pPr>
      <w:r w:rsidRPr="00E16FDE">
        <w:rPr>
          <w:lang w:val="sr-Cyrl-CS"/>
        </w:rPr>
        <w:t>Интернет страница Наручиоца:</w:t>
      </w:r>
      <w:hyperlink r:id="rId8" w:history="1">
        <w:r w:rsidRPr="00E16FDE">
          <w:rPr>
            <w:rStyle w:val="Hyperlink"/>
            <w:lang w:val="sr-Latn-CS"/>
          </w:rPr>
          <w:t>www.</w:t>
        </w:r>
        <w:r w:rsidRPr="00E16FDE">
          <w:rPr>
            <w:rStyle w:val="Hyperlink"/>
            <w:lang w:val="en-GB"/>
          </w:rPr>
          <w:t>centarbgd</w:t>
        </w:r>
        <w:r w:rsidRPr="00E16FDE">
          <w:rPr>
            <w:rStyle w:val="Hyperlink"/>
            <w:lang w:val="sr-Latn-CS"/>
          </w:rPr>
          <w:t>.org.rs</w:t>
        </w:r>
      </w:hyperlink>
    </w:p>
    <w:p w:rsidR="00F55312" w:rsidRPr="00E16FDE" w:rsidRDefault="00F55312" w:rsidP="00F55312">
      <w:pPr>
        <w:shd w:val="clear" w:color="auto" w:fill="FFFFFF"/>
        <w:tabs>
          <w:tab w:val="left" w:pos="2904"/>
        </w:tabs>
        <w:spacing w:before="14"/>
        <w:jc w:val="both"/>
        <w:rPr>
          <w:b/>
          <w:lang w:val="sr-Cyrl-CS"/>
        </w:rPr>
      </w:pPr>
      <w:r w:rsidRPr="00E16FDE">
        <w:rPr>
          <w:b/>
          <w:lang w:val="sr-Latn-CS"/>
        </w:rPr>
        <w:t xml:space="preserve">2. </w:t>
      </w:r>
      <w:r w:rsidRPr="00E16FDE">
        <w:rPr>
          <w:b/>
          <w:lang w:val="sr-Cyrl-CS"/>
        </w:rPr>
        <w:t xml:space="preserve">ВРСТА ПОСТУПКА </w:t>
      </w:r>
    </w:p>
    <w:p w:rsidR="00F55312" w:rsidRPr="00E16FDE" w:rsidRDefault="00F55312" w:rsidP="00441187">
      <w:pPr>
        <w:shd w:val="clear" w:color="auto" w:fill="FFFFFF"/>
        <w:tabs>
          <w:tab w:val="left" w:pos="2904"/>
        </w:tabs>
        <w:spacing w:before="14"/>
        <w:ind w:left="284" w:hanging="284"/>
        <w:jc w:val="both"/>
        <w:rPr>
          <w:u w:val="single"/>
          <w:lang w:val="sr-Cyrl-CS"/>
        </w:rPr>
      </w:pPr>
      <w:r w:rsidRPr="00E16FDE">
        <w:rPr>
          <w:lang w:val="sr-Cyrl-CS"/>
        </w:rPr>
        <w:t xml:space="preserve">  ЈАВНА НАБАВКА МАЛЕ ВРЕДНОСТИ </w:t>
      </w:r>
    </w:p>
    <w:p w:rsidR="00F55312" w:rsidRPr="00E16FDE" w:rsidRDefault="00F55312" w:rsidP="00441187">
      <w:pPr>
        <w:ind w:left="284" w:hanging="284"/>
        <w:jc w:val="both"/>
        <w:rPr>
          <w:lang w:val="sr-Cyrl-CS"/>
        </w:rPr>
      </w:pPr>
      <w:r w:rsidRPr="00E16FDE">
        <w:rPr>
          <w:lang w:val="sr-Cyrl-CS"/>
        </w:rPr>
        <w:t xml:space="preserve">   Позив за подношење понуда, са конкурсном документацијом, за ову јавну  набавку  је </w:t>
      </w:r>
    </w:p>
    <w:p w:rsidR="00F55312" w:rsidRPr="00E16FDE" w:rsidRDefault="00F55312" w:rsidP="00441187">
      <w:pPr>
        <w:ind w:left="284" w:hanging="284"/>
        <w:jc w:val="both"/>
        <w:rPr>
          <w:lang w:val="sr-Cyrl-CS"/>
        </w:rPr>
      </w:pPr>
      <w:r w:rsidRPr="00E16FDE">
        <w:rPr>
          <w:lang w:val="sr-Cyrl-CS"/>
        </w:rPr>
        <w:t xml:space="preserve">   о</w:t>
      </w:r>
      <w:r w:rsidRPr="00E16FDE">
        <w:t xml:space="preserve">бјављен  на Потралу јавних набавки дана </w:t>
      </w:r>
      <w:r w:rsidR="007E4414">
        <w:rPr>
          <w:b/>
          <w:lang w:val="sr-Cyrl-CS"/>
        </w:rPr>
        <w:t>09.09</w:t>
      </w:r>
      <w:r w:rsidR="00C24C9E" w:rsidRPr="00B92152">
        <w:rPr>
          <w:b/>
          <w:lang w:val="sr-Cyrl-CS"/>
        </w:rPr>
        <w:t>.201</w:t>
      </w:r>
      <w:r w:rsidR="008940A1" w:rsidRPr="00B92152">
        <w:rPr>
          <w:b/>
          <w:lang w:val="sr-Cyrl-CS"/>
        </w:rPr>
        <w:t>5</w:t>
      </w:r>
      <w:r w:rsidR="00C24C9E" w:rsidRPr="00B92152">
        <w:rPr>
          <w:b/>
          <w:lang w:val="sr-Cyrl-CS"/>
        </w:rPr>
        <w:t>.</w:t>
      </w:r>
      <w:r w:rsidR="0095211A">
        <w:rPr>
          <w:b/>
          <w:lang w:val="sr-Cyrl-CS"/>
        </w:rPr>
        <w:t xml:space="preserve"> </w:t>
      </w:r>
      <w:r w:rsidRPr="00B92152">
        <w:rPr>
          <w:b/>
        </w:rPr>
        <w:t>године</w:t>
      </w:r>
      <w:r w:rsidRPr="00E16FDE">
        <w:rPr>
          <w:lang w:val="sr-Cyrl-CS"/>
        </w:rPr>
        <w:t>.</w:t>
      </w:r>
    </w:p>
    <w:p w:rsidR="004E4BC3" w:rsidRPr="00E16FDE" w:rsidRDefault="00F55312" w:rsidP="00441187">
      <w:pPr>
        <w:ind w:left="284" w:hanging="284"/>
        <w:rPr>
          <w:lang w:val="sr-Cyrl-CS"/>
        </w:rPr>
      </w:pPr>
      <w:r w:rsidRPr="00E16FDE">
        <w:rPr>
          <w:b/>
          <w:lang w:val="sr-Cyrl-CS"/>
        </w:rPr>
        <w:t xml:space="preserve">3. ПРЕДМЕТ ЈАВНЕ НАБАВКЕ: </w:t>
      </w:r>
      <w:r w:rsidR="004E4BC3" w:rsidRPr="00E16FDE">
        <w:rPr>
          <w:lang w:val="sr-Cyrl-CS"/>
        </w:rPr>
        <w:t xml:space="preserve">Предмет јавне набавке су радови на </w:t>
      </w:r>
      <w:r w:rsidR="008940A1">
        <w:rPr>
          <w:lang w:val="sr-Cyrl-CS"/>
        </w:rPr>
        <w:t>адаптацији ДБ Борска, обликована у три</w:t>
      </w:r>
      <w:r w:rsidR="004E4BC3" w:rsidRPr="00E16FDE">
        <w:rPr>
          <w:lang w:val="sr-Cyrl-CS"/>
        </w:rPr>
        <w:t xml:space="preserve"> партије:</w:t>
      </w:r>
    </w:p>
    <w:p w:rsidR="008940A1" w:rsidRPr="008940A1" w:rsidRDefault="008940A1" w:rsidP="008940A1">
      <w:pPr>
        <w:ind w:left="284" w:hanging="284"/>
        <w:rPr>
          <w:lang w:val="sr-Cyrl-CS"/>
        </w:rPr>
      </w:pPr>
      <w:r>
        <w:rPr>
          <w:lang w:val="sr-Cyrl-CS"/>
        </w:rPr>
        <w:t xml:space="preserve">     </w:t>
      </w:r>
      <w:r w:rsidRPr="008940A1">
        <w:rPr>
          <w:lang w:val="sr-Cyrl-CS"/>
        </w:rPr>
        <w:t>Партија 1: Радови на постављању зидних и подних плочица</w:t>
      </w:r>
    </w:p>
    <w:p w:rsidR="008940A1" w:rsidRPr="008940A1" w:rsidRDefault="008940A1" w:rsidP="008940A1">
      <w:pPr>
        <w:ind w:left="284" w:hanging="284"/>
        <w:rPr>
          <w:lang w:val="sr-Cyrl-CS"/>
        </w:rPr>
      </w:pPr>
      <w:r>
        <w:rPr>
          <w:lang w:val="sr-Cyrl-CS"/>
        </w:rPr>
        <w:t xml:space="preserve">     </w:t>
      </w:r>
      <w:r w:rsidRPr="008940A1">
        <w:rPr>
          <w:lang w:val="sr-Cyrl-CS"/>
        </w:rPr>
        <w:t>Партија 2: Радови на водоводу и канализацији</w:t>
      </w:r>
    </w:p>
    <w:p w:rsidR="004E4BC3" w:rsidRPr="00E16FDE" w:rsidRDefault="008940A1" w:rsidP="008940A1">
      <w:pPr>
        <w:ind w:left="284" w:hanging="284"/>
        <w:rPr>
          <w:lang w:val="sr-Cyrl-CS"/>
        </w:rPr>
      </w:pPr>
      <w:r>
        <w:rPr>
          <w:lang w:val="sr-Cyrl-CS"/>
        </w:rPr>
        <w:t xml:space="preserve">     </w:t>
      </w:r>
      <w:r w:rsidRPr="008940A1">
        <w:rPr>
          <w:lang w:val="sr-Cyrl-CS"/>
        </w:rPr>
        <w:t>Партија 3: Електрорадови</w:t>
      </w:r>
    </w:p>
    <w:p w:rsidR="004E4BC3" w:rsidRPr="00E16FDE" w:rsidRDefault="004E4BC3" w:rsidP="004E4BC3">
      <w:pPr>
        <w:rPr>
          <w:lang w:val="sr-Cyrl-CS"/>
        </w:rPr>
      </w:pPr>
      <w:r w:rsidRPr="00E16FDE">
        <w:rPr>
          <w:lang w:val="sr-Cyrl-CS"/>
        </w:rPr>
        <w:t xml:space="preserve">   </w:t>
      </w:r>
      <w:r w:rsidR="008940A1">
        <w:rPr>
          <w:lang w:val="sr-Cyrl-CS"/>
        </w:rPr>
        <w:t xml:space="preserve">  </w:t>
      </w:r>
      <w:r w:rsidRPr="00E16FDE">
        <w:rPr>
          <w:lang w:val="sr-Cyrl-CS"/>
        </w:rPr>
        <w:t xml:space="preserve">Број јавне набавке: </w:t>
      </w:r>
      <w:r w:rsidR="00DC4C09" w:rsidRPr="00E16FDE">
        <w:rPr>
          <w:lang w:val="sr-Latn-CS"/>
        </w:rPr>
        <w:t>1</w:t>
      </w:r>
      <w:r w:rsidR="008940A1">
        <w:rPr>
          <w:lang w:val="sr-Cyrl-CS"/>
        </w:rPr>
        <w:t>5</w:t>
      </w:r>
      <w:r w:rsidRPr="00E16FDE">
        <w:rPr>
          <w:lang w:val="sr-Cyrl-CS"/>
        </w:rPr>
        <w:t>/1</w:t>
      </w:r>
      <w:r w:rsidR="008940A1">
        <w:rPr>
          <w:lang w:val="sr-Cyrl-CS"/>
        </w:rPr>
        <w:t>5</w:t>
      </w:r>
    </w:p>
    <w:p w:rsidR="004E4BC3" w:rsidRPr="00E16FDE" w:rsidRDefault="004E4BC3" w:rsidP="004E4BC3">
      <w:pPr>
        <w:rPr>
          <w:lang w:val="sr-Cyrl-CS"/>
        </w:rPr>
      </w:pPr>
    </w:p>
    <w:p w:rsidR="00F55312" w:rsidRPr="00E16FDE" w:rsidRDefault="00F55312" w:rsidP="004E4BC3">
      <w:pPr>
        <w:rPr>
          <w:b/>
          <w:u w:val="single"/>
          <w:lang w:val="sr-Cyrl-CS"/>
        </w:rPr>
      </w:pPr>
      <w:r w:rsidRPr="00E16FDE">
        <w:rPr>
          <w:b/>
          <w:lang w:val="sr-Cyrl-CS"/>
        </w:rPr>
        <w:t>4. ПОСТУПАК  се спроводи ради закључења уговора.</w:t>
      </w:r>
    </w:p>
    <w:p w:rsidR="00F55312" w:rsidRPr="00E16FDE" w:rsidRDefault="00F55312" w:rsidP="00F55312">
      <w:pPr>
        <w:shd w:val="clear" w:color="auto" w:fill="FFFFFF"/>
        <w:tabs>
          <w:tab w:val="left" w:pos="2904"/>
        </w:tabs>
        <w:spacing w:before="14"/>
        <w:jc w:val="both"/>
        <w:rPr>
          <w:b/>
          <w:lang w:val="sr-Cyrl-CS"/>
        </w:rPr>
      </w:pPr>
      <w:r w:rsidRPr="00E16FDE">
        <w:rPr>
          <w:b/>
          <w:lang w:val="sr-Cyrl-CS"/>
        </w:rPr>
        <w:t xml:space="preserve">5. РОК за доношење одлуке о додели уговора:  </w:t>
      </w:r>
      <w:r w:rsidR="00C530AE" w:rsidRPr="000265AF">
        <w:rPr>
          <w:b/>
          <w:lang w:val="sr-Cyrl-CS"/>
        </w:rPr>
        <w:t>10</w:t>
      </w:r>
      <w:r w:rsidRPr="00E16FDE">
        <w:rPr>
          <w:b/>
          <w:lang w:val="sr-Cyrl-CS"/>
        </w:rPr>
        <w:t xml:space="preserve"> дана од дана јавног отварања</w:t>
      </w:r>
    </w:p>
    <w:p w:rsidR="00F55312" w:rsidRPr="00E16FDE" w:rsidRDefault="00F55312" w:rsidP="00F55312">
      <w:pPr>
        <w:shd w:val="clear" w:color="auto" w:fill="FFFFFF"/>
        <w:tabs>
          <w:tab w:val="left" w:pos="2904"/>
        </w:tabs>
        <w:spacing w:before="14"/>
        <w:jc w:val="both"/>
        <w:rPr>
          <w:b/>
          <w:lang w:val="sr-Cyrl-CS"/>
        </w:rPr>
      </w:pPr>
      <w:r w:rsidRPr="00E16FDE">
        <w:rPr>
          <w:b/>
          <w:lang w:val="sr-Cyrl-CS"/>
        </w:rPr>
        <w:t xml:space="preserve">    понуда </w:t>
      </w:r>
    </w:p>
    <w:p w:rsidR="004431D3" w:rsidRPr="00E16FDE" w:rsidRDefault="00F55312" w:rsidP="00F55312">
      <w:pPr>
        <w:jc w:val="both"/>
        <w:rPr>
          <w:b/>
          <w:lang w:val="sr-Cyrl-CS"/>
        </w:rPr>
      </w:pPr>
      <w:r w:rsidRPr="00E16FDE">
        <w:rPr>
          <w:b/>
          <w:lang w:val="sr-Cyrl-CS"/>
        </w:rPr>
        <w:t xml:space="preserve">6. Назив и ознака из општег речника набавке: </w:t>
      </w:r>
    </w:p>
    <w:p w:rsidR="003F6ED1" w:rsidRPr="003F6ED1" w:rsidRDefault="003F6ED1" w:rsidP="003F6ED1">
      <w:pPr>
        <w:pStyle w:val="ListParagraph"/>
        <w:ind w:left="360"/>
        <w:jc w:val="both"/>
        <w:rPr>
          <w:lang w:val="sr-Cyrl-CS"/>
        </w:rPr>
      </w:pPr>
      <w:r w:rsidRPr="003F6ED1">
        <w:rPr>
          <w:lang w:val="sr-Cyrl-CS"/>
        </w:rPr>
        <w:t>Општи речник набавки: 4545400</w:t>
      </w:r>
      <w:r w:rsidR="00B92152">
        <w:rPr>
          <w:lang w:val="sr-Cyrl-CS"/>
        </w:rPr>
        <w:t xml:space="preserve"> - 4</w:t>
      </w:r>
      <w:r w:rsidRPr="003F6ED1">
        <w:rPr>
          <w:lang w:val="sr-Cyrl-CS"/>
        </w:rPr>
        <w:t xml:space="preserve"> –  радови на реконструкцији </w:t>
      </w:r>
    </w:p>
    <w:p w:rsidR="003F6ED1" w:rsidRPr="003F6ED1" w:rsidRDefault="003F6ED1" w:rsidP="003F6ED1">
      <w:pPr>
        <w:pStyle w:val="ListParagraph"/>
        <w:ind w:left="360"/>
        <w:jc w:val="both"/>
        <w:rPr>
          <w:lang w:val="sr-Cyrl-CS"/>
        </w:rPr>
      </w:pPr>
      <w:r w:rsidRPr="003F6ED1">
        <w:rPr>
          <w:lang w:val="sr-Cyrl-CS"/>
        </w:rPr>
        <w:t>45431100</w:t>
      </w:r>
      <w:r w:rsidR="00785940">
        <w:rPr>
          <w:lang w:val="sr-Cyrl-CS"/>
        </w:rPr>
        <w:t xml:space="preserve"> </w:t>
      </w:r>
      <w:r w:rsidRPr="003F6ED1">
        <w:rPr>
          <w:lang w:val="sr-Cyrl-CS"/>
        </w:rPr>
        <w:t>-</w:t>
      </w:r>
      <w:r w:rsidR="00785940">
        <w:rPr>
          <w:lang w:val="sr-Cyrl-CS"/>
        </w:rPr>
        <w:t xml:space="preserve"> </w:t>
      </w:r>
      <w:r w:rsidRPr="003F6ED1">
        <w:rPr>
          <w:lang w:val="sr-Cyrl-CS"/>
        </w:rPr>
        <w:t>8 - постављање подних плочица</w:t>
      </w:r>
    </w:p>
    <w:p w:rsidR="003F6ED1" w:rsidRPr="003F6ED1" w:rsidRDefault="003F6ED1" w:rsidP="003F6ED1">
      <w:pPr>
        <w:pStyle w:val="ListParagraph"/>
        <w:ind w:left="360"/>
        <w:jc w:val="both"/>
        <w:rPr>
          <w:lang w:val="sr-Cyrl-CS"/>
        </w:rPr>
      </w:pPr>
      <w:r w:rsidRPr="003F6ED1">
        <w:rPr>
          <w:lang w:val="sr-Cyrl-CS"/>
        </w:rPr>
        <w:t>45431200 -</w:t>
      </w:r>
      <w:r w:rsidR="00785940">
        <w:rPr>
          <w:lang w:val="sr-Cyrl-CS"/>
        </w:rPr>
        <w:t xml:space="preserve"> </w:t>
      </w:r>
      <w:r w:rsidRPr="003F6ED1">
        <w:rPr>
          <w:lang w:val="sr-Cyrl-CS"/>
        </w:rPr>
        <w:t>9 - постављање зидних плочица</w:t>
      </w:r>
    </w:p>
    <w:p w:rsidR="003F6ED1" w:rsidRPr="003F6ED1" w:rsidRDefault="003F6ED1" w:rsidP="003F6ED1">
      <w:pPr>
        <w:pStyle w:val="ListParagraph"/>
        <w:ind w:left="360"/>
        <w:jc w:val="both"/>
        <w:rPr>
          <w:lang w:val="sr-Cyrl-CS"/>
        </w:rPr>
      </w:pPr>
      <w:r w:rsidRPr="003F6ED1">
        <w:rPr>
          <w:lang w:val="sr-Cyrl-CS"/>
        </w:rPr>
        <w:t>45330000 -</w:t>
      </w:r>
      <w:r w:rsidR="00785940">
        <w:rPr>
          <w:lang w:val="sr-Cyrl-CS"/>
        </w:rPr>
        <w:t xml:space="preserve"> 9 -</w:t>
      </w:r>
      <w:r w:rsidRPr="003F6ED1">
        <w:rPr>
          <w:lang w:val="sr-Cyrl-CS"/>
        </w:rPr>
        <w:t xml:space="preserve"> водоинсталтерски и санитарни радови</w:t>
      </w:r>
    </w:p>
    <w:p w:rsidR="003F6ED1" w:rsidRPr="003F6ED1" w:rsidRDefault="003F6ED1" w:rsidP="003F6ED1">
      <w:pPr>
        <w:pStyle w:val="ListParagraph"/>
        <w:ind w:left="360"/>
        <w:jc w:val="both"/>
        <w:rPr>
          <w:lang w:val="sr-Cyrl-CS"/>
        </w:rPr>
      </w:pPr>
      <w:r>
        <w:rPr>
          <w:lang w:val="sr-Cyrl-CS"/>
        </w:rPr>
        <w:t>45332200</w:t>
      </w:r>
      <w:r w:rsidR="00785940">
        <w:rPr>
          <w:lang w:val="sr-Cyrl-CS"/>
        </w:rPr>
        <w:t xml:space="preserve"> </w:t>
      </w:r>
      <w:r>
        <w:rPr>
          <w:lang w:val="sr-Cyrl-CS"/>
        </w:rPr>
        <w:t>-</w:t>
      </w:r>
      <w:r w:rsidR="00785940">
        <w:rPr>
          <w:lang w:val="sr-Cyrl-CS"/>
        </w:rPr>
        <w:t xml:space="preserve"> </w:t>
      </w:r>
      <w:r>
        <w:rPr>
          <w:lang w:val="sr-Cyrl-CS"/>
        </w:rPr>
        <w:t>5 - р</w:t>
      </w:r>
      <w:r w:rsidRPr="003F6ED1">
        <w:rPr>
          <w:lang w:val="sr-Cyrl-CS"/>
        </w:rPr>
        <w:t>адови на инсталацији водоводних цеви</w:t>
      </w:r>
    </w:p>
    <w:p w:rsidR="003F6ED1" w:rsidRPr="003F6ED1" w:rsidRDefault="00785940" w:rsidP="003F6ED1">
      <w:pPr>
        <w:pStyle w:val="ListParagraph"/>
        <w:ind w:left="360"/>
        <w:jc w:val="both"/>
        <w:rPr>
          <w:lang w:val="sr-Cyrl-CS"/>
        </w:rPr>
      </w:pPr>
      <w:r>
        <w:rPr>
          <w:lang w:val="sr-Cyrl-CS"/>
        </w:rPr>
        <w:t>45317000 -</w:t>
      </w:r>
      <w:r w:rsidR="003F6ED1">
        <w:rPr>
          <w:lang w:val="sr-Cyrl-CS"/>
        </w:rPr>
        <w:t xml:space="preserve"> 2</w:t>
      </w:r>
      <w:r w:rsidR="003F6ED1">
        <w:t xml:space="preserve"> </w:t>
      </w:r>
      <w:r w:rsidR="003F6ED1">
        <w:rPr>
          <w:lang w:val="sr-Cyrl-CS"/>
        </w:rPr>
        <w:t>-</w:t>
      </w:r>
      <w:r w:rsidR="003F6ED1">
        <w:t xml:space="preserve"> </w:t>
      </w:r>
      <w:r w:rsidR="003F6ED1">
        <w:rPr>
          <w:lang w:val="sr-Cyrl-CS"/>
        </w:rPr>
        <w:t>о</w:t>
      </w:r>
      <w:r w:rsidR="003F6ED1" w:rsidRPr="003F6ED1">
        <w:rPr>
          <w:lang w:val="sr-Cyrl-CS"/>
        </w:rPr>
        <w:t>стали електроинсталатерски радови</w:t>
      </w:r>
    </w:p>
    <w:p w:rsidR="003F6ED1" w:rsidRPr="003F6ED1" w:rsidRDefault="003F6ED1" w:rsidP="003F6ED1">
      <w:pPr>
        <w:jc w:val="both"/>
        <w:rPr>
          <w:lang w:val="sr-Cyrl-CS"/>
        </w:rPr>
      </w:pPr>
    </w:p>
    <w:p w:rsidR="003F6ED1" w:rsidRPr="000B3B27" w:rsidRDefault="003F6ED1" w:rsidP="003F6ED1">
      <w:pPr>
        <w:jc w:val="both"/>
        <w:rPr>
          <w:b/>
          <w:u w:val="single"/>
        </w:rPr>
      </w:pPr>
      <w:r w:rsidRPr="000B3B27">
        <w:rPr>
          <w:b/>
          <w:lang w:val="sr-Cyrl-CS"/>
        </w:rPr>
        <w:t xml:space="preserve">7. </w:t>
      </w:r>
      <w:r w:rsidRPr="000B3B27">
        <w:rPr>
          <w:b/>
          <w:bCs/>
          <w:color w:val="2D2D2D"/>
        </w:rPr>
        <w:t>Процењена вредност јавне набавке је</w:t>
      </w:r>
      <w:r w:rsidRPr="000B3B27">
        <w:rPr>
          <w:b/>
          <w:lang w:val="sr-Cyrl-CS"/>
        </w:rPr>
        <w:t xml:space="preserve">: </w:t>
      </w:r>
      <w:r w:rsidRPr="000B3B27">
        <w:rPr>
          <w:b/>
          <w:u w:val="single"/>
          <w:lang w:val="sr-Cyrl-CS"/>
        </w:rPr>
        <w:t>722.428,50 динара</w:t>
      </w:r>
    </w:p>
    <w:p w:rsidR="003F6ED1" w:rsidRPr="000B3B27" w:rsidRDefault="003F6ED1" w:rsidP="003F6ED1">
      <w:pPr>
        <w:pStyle w:val="NoSpacing"/>
        <w:jc w:val="both"/>
        <w:rPr>
          <w:bCs/>
          <w:color w:val="2D2D2D"/>
          <w:lang w:val="sr-Cyrl-CS"/>
        </w:rPr>
      </w:pPr>
      <w:r w:rsidRPr="000B3B27">
        <w:rPr>
          <w:bCs/>
          <w:color w:val="2D2D2D"/>
          <w:lang w:val="sr-Cyrl-CS"/>
        </w:rPr>
        <w:t xml:space="preserve">    Процењена вредност за партију 1: </w:t>
      </w:r>
      <w:r w:rsidRPr="000B3B27">
        <w:rPr>
          <w:bCs/>
          <w:color w:val="2D2D2D"/>
        </w:rPr>
        <w:t>202</w:t>
      </w:r>
      <w:r w:rsidRPr="000B3B27">
        <w:rPr>
          <w:bCs/>
          <w:color w:val="2D2D2D"/>
          <w:lang w:val="sr-Cyrl-CS"/>
        </w:rPr>
        <w:t>.</w:t>
      </w:r>
      <w:r w:rsidRPr="000B3B27">
        <w:rPr>
          <w:bCs/>
          <w:color w:val="2D2D2D"/>
        </w:rPr>
        <w:t>154</w:t>
      </w:r>
      <w:r w:rsidRPr="000B3B27">
        <w:rPr>
          <w:bCs/>
          <w:color w:val="2D2D2D"/>
          <w:lang w:val="sr-Cyrl-CS"/>
        </w:rPr>
        <w:t>,</w:t>
      </w:r>
      <w:r w:rsidRPr="000B3B27">
        <w:rPr>
          <w:bCs/>
          <w:color w:val="2D2D2D"/>
        </w:rPr>
        <w:t>36</w:t>
      </w:r>
      <w:r w:rsidRPr="000B3B27">
        <w:rPr>
          <w:bCs/>
          <w:color w:val="2D2D2D"/>
          <w:lang w:val="sr-Cyrl-CS"/>
        </w:rPr>
        <w:t xml:space="preserve"> динара</w:t>
      </w:r>
    </w:p>
    <w:p w:rsidR="003F6ED1" w:rsidRPr="000B3B27" w:rsidRDefault="003F6ED1" w:rsidP="003F6ED1">
      <w:pPr>
        <w:pStyle w:val="NoSpacing"/>
        <w:jc w:val="both"/>
        <w:rPr>
          <w:bCs/>
          <w:color w:val="2D2D2D"/>
          <w:lang w:val="sr-Cyrl-CS"/>
        </w:rPr>
      </w:pPr>
      <w:r w:rsidRPr="000B3B27">
        <w:rPr>
          <w:bCs/>
          <w:color w:val="2D2D2D"/>
          <w:lang w:val="sr-Cyrl-CS"/>
        </w:rPr>
        <w:t xml:space="preserve">    Процењена вредност за партију 2: 1</w:t>
      </w:r>
      <w:r w:rsidRPr="000B3B27">
        <w:rPr>
          <w:bCs/>
          <w:color w:val="2D2D2D"/>
        </w:rPr>
        <w:t>04</w:t>
      </w:r>
      <w:r w:rsidRPr="000B3B27">
        <w:rPr>
          <w:bCs/>
          <w:color w:val="2D2D2D"/>
          <w:lang w:val="sr-Cyrl-CS"/>
        </w:rPr>
        <w:t>.</w:t>
      </w:r>
      <w:r w:rsidRPr="000B3B27">
        <w:rPr>
          <w:bCs/>
          <w:color w:val="2D2D2D"/>
        </w:rPr>
        <w:t>291</w:t>
      </w:r>
      <w:r w:rsidRPr="000B3B27">
        <w:rPr>
          <w:bCs/>
          <w:color w:val="2D2D2D"/>
          <w:lang w:val="sr-Cyrl-CS"/>
        </w:rPr>
        <w:t>,</w:t>
      </w:r>
      <w:r w:rsidRPr="000B3B27">
        <w:rPr>
          <w:bCs/>
          <w:color w:val="2D2D2D"/>
        </w:rPr>
        <w:t>64</w:t>
      </w:r>
      <w:r w:rsidRPr="000B3B27">
        <w:rPr>
          <w:bCs/>
          <w:color w:val="2D2D2D"/>
          <w:lang w:val="sr-Cyrl-CS"/>
        </w:rPr>
        <w:t xml:space="preserve"> динара</w:t>
      </w:r>
    </w:p>
    <w:p w:rsidR="003F6ED1" w:rsidRPr="000B3B27" w:rsidRDefault="003F6ED1" w:rsidP="003F6ED1">
      <w:pPr>
        <w:pStyle w:val="NoSpacing"/>
        <w:jc w:val="both"/>
        <w:rPr>
          <w:bCs/>
          <w:color w:val="2D2D2D"/>
          <w:lang w:val="sr-Cyrl-CS"/>
        </w:rPr>
      </w:pPr>
      <w:r w:rsidRPr="000B3B27">
        <w:rPr>
          <w:bCs/>
          <w:color w:val="2D2D2D"/>
          <w:lang w:val="sr-Cyrl-CS"/>
        </w:rPr>
        <w:t xml:space="preserve">    Процењена вредност за партију 3: 415.982,50 динара</w:t>
      </w:r>
    </w:p>
    <w:p w:rsidR="004E4BC3" w:rsidRPr="000B3B27" w:rsidRDefault="004E4BC3" w:rsidP="00B4504F">
      <w:pPr>
        <w:jc w:val="both"/>
        <w:rPr>
          <w:b/>
          <w:lang w:val="sr-Cyrl-CS"/>
        </w:rPr>
      </w:pPr>
    </w:p>
    <w:p w:rsidR="00F55312" w:rsidRPr="00E16FDE" w:rsidRDefault="003F6ED1" w:rsidP="004E4BC3">
      <w:pPr>
        <w:jc w:val="both"/>
        <w:rPr>
          <w:b/>
          <w:lang w:val="sr-Cyrl-CS"/>
        </w:rPr>
      </w:pPr>
      <w:r w:rsidRPr="000B3B27">
        <w:rPr>
          <w:b/>
          <w:lang w:val="sr-Cyrl-CS"/>
        </w:rPr>
        <w:t>8</w:t>
      </w:r>
      <w:r w:rsidR="00F55312" w:rsidRPr="000B3B27">
        <w:rPr>
          <w:b/>
          <w:lang w:val="sr-Cyrl-CS"/>
        </w:rPr>
        <w:t>. Преузимање конкурсне документације:</w:t>
      </w:r>
    </w:p>
    <w:p w:rsidR="00F55312" w:rsidRPr="00E16FDE" w:rsidRDefault="00F55312" w:rsidP="004E4BC3">
      <w:pPr>
        <w:jc w:val="both"/>
        <w:rPr>
          <w:lang w:val="sr-Cyrl-CS"/>
        </w:rPr>
      </w:pPr>
    </w:p>
    <w:p w:rsidR="0095211A" w:rsidRPr="0095211A" w:rsidRDefault="0095211A" w:rsidP="0095211A">
      <w:pPr>
        <w:rPr>
          <w:lang w:val="sr-Latn-CS"/>
        </w:rPr>
      </w:pPr>
      <w:r w:rsidRPr="0095211A">
        <w:rPr>
          <w:lang w:val="sr-Cyrl-CS"/>
        </w:rPr>
        <w:t>Конкурсна документација је објављена на порталу Управе за јавне набавке</w:t>
      </w:r>
      <w:r w:rsidR="00AD0969">
        <w:rPr>
          <w:lang w:val="sr-Cyrl-CS"/>
        </w:rPr>
        <w:t xml:space="preserve"> ,</w:t>
      </w:r>
      <w:r w:rsidRPr="0095211A">
        <w:rPr>
          <w:lang w:val="ru-RU"/>
        </w:rPr>
        <w:t xml:space="preserve"> интернет страници града Београда и</w:t>
      </w:r>
      <w:r w:rsidRPr="0095211A">
        <w:rPr>
          <w:lang w:val="sr-Cyrl-CS"/>
        </w:rPr>
        <w:t xml:space="preserve"> на интернет страници Центра: </w:t>
      </w:r>
      <w:hyperlink r:id="rId9" w:history="1">
        <w:r w:rsidRPr="0095211A">
          <w:rPr>
            <w:color w:val="0000FF"/>
            <w:u w:val="single"/>
            <w:lang w:val="sr-Latn-CS"/>
          </w:rPr>
          <w:t>www.</w:t>
        </w:r>
        <w:r w:rsidRPr="0095211A">
          <w:rPr>
            <w:color w:val="0000FF"/>
            <w:u w:val="single"/>
          </w:rPr>
          <w:t>centarbgd</w:t>
        </w:r>
        <w:r w:rsidRPr="0095211A">
          <w:rPr>
            <w:color w:val="0000FF"/>
            <w:u w:val="single"/>
            <w:lang w:val="sr-Latn-CS"/>
          </w:rPr>
          <w:t>.org.rs</w:t>
        </w:r>
      </w:hyperlink>
      <w:r w:rsidRPr="0095211A">
        <w:rPr>
          <w:lang w:val="sr-Cyrl-CS"/>
        </w:rPr>
        <w:t xml:space="preserve"> са којих се и може преузети.</w:t>
      </w:r>
    </w:p>
    <w:p w:rsidR="00B4504F" w:rsidRPr="00E16FDE" w:rsidRDefault="00B4504F" w:rsidP="004E4BC3">
      <w:pPr>
        <w:shd w:val="clear" w:color="auto" w:fill="FFFFFF"/>
        <w:tabs>
          <w:tab w:val="left" w:pos="2904"/>
        </w:tabs>
        <w:spacing w:before="14"/>
        <w:jc w:val="both"/>
        <w:rPr>
          <w:b/>
          <w:lang w:val="sr-Cyrl-CS"/>
        </w:rPr>
      </w:pPr>
    </w:p>
    <w:p w:rsidR="0095211A" w:rsidRDefault="003F6ED1" w:rsidP="0095211A">
      <w:pPr>
        <w:shd w:val="clear" w:color="auto" w:fill="FFFFFF"/>
        <w:tabs>
          <w:tab w:val="left" w:pos="2904"/>
        </w:tabs>
        <w:spacing w:before="14"/>
        <w:jc w:val="both"/>
        <w:rPr>
          <w:b/>
          <w:lang w:val="sr-Cyrl-CS"/>
        </w:rPr>
      </w:pPr>
      <w:r>
        <w:rPr>
          <w:b/>
          <w:lang w:val="sr-Cyrl-CS"/>
        </w:rPr>
        <w:t>9</w:t>
      </w:r>
      <w:r w:rsidR="00F55312" w:rsidRPr="00E16FDE">
        <w:rPr>
          <w:b/>
          <w:lang w:val="sr-Cyrl-CS"/>
        </w:rPr>
        <w:t xml:space="preserve">. КОНТАКТ ОСОБА: </w:t>
      </w:r>
    </w:p>
    <w:p w:rsidR="0095211A" w:rsidRPr="0095211A" w:rsidRDefault="0095211A" w:rsidP="0095211A">
      <w:pPr>
        <w:shd w:val="clear" w:color="auto" w:fill="FFFFFF"/>
        <w:tabs>
          <w:tab w:val="left" w:pos="2904"/>
        </w:tabs>
        <w:spacing w:before="14"/>
        <w:jc w:val="both"/>
        <w:rPr>
          <w:b/>
          <w:lang w:val="sr-Cyrl-CS"/>
        </w:rPr>
      </w:pPr>
      <w:r w:rsidRPr="0095211A">
        <w:rPr>
          <w:lang w:val="sr-Cyrl-CS"/>
        </w:rPr>
        <w:t xml:space="preserve"> Јадранка Чаваљуга, службеник за јавне набавке Центра, Светозара Марковића 85а. </w:t>
      </w:r>
    </w:p>
    <w:p w:rsidR="0095211A" w:rsidRPr="0095211A" w:rsidRDefault="0095211A" w:rsidP="0095211A">
      <w:pPr>
        <w:rPr>
          <w:lang w:val="sr-Cyrl-CS"/>
        </w:rPr>
      </w:pPr>
      <w:r w:rsidRPr="0095211A">
        <w:rPr>
          <w:lang w:val="sr-Cyrl-CS"/>
        </w:rPr>
        <w:t xml:space="preserve">Факс: </w:t>
      </w:r>
      <w:r w:rsidRPr="0095211A">
        <w:t xml:space="preserve"> 011/ 3620 414</w:t>
      </w:r>
      <w:r w:rsidRPr="0095211A">
        <w:rPr>
          <w:lang w:val="sr-Cyrl-CS"/>
        </w:rPr>
        <w:tab/>
      </w:r>
    </w:p>
    <w:p w:rsidR="0095211A" w:rsidRPr="0095211A" w:rsidRDefault="0095211A" w:rsidP="0095211A">
      <w:r w:rsidRPr="0095211A">
        <w:t xml:space="preserve">E mail_ </w:t>
      </w:r>
      <w:hyperlink r:id="rId10" w:history="1">
        <w:r w:rsidRPr="0095211A">
          <w:rPr>
            <w:color w:val="0000FF"/>
            <w:u w:val="single"/>
          </w:rPr>
          <w:t>nabavka@centarbgd.org.rs</w:t>
        </w:r>
      </w:hyperlink>
    </w:p>
    <w:p w:rsidR="00B4504F" w:rsidRPr="00E16FDE" w:rsidRDefault="00B4504F" w:rsidP="004E4BC3">
      <w:pPr>
        <w:shd w:val="clear" w:color="auto" w:fill="FFFFFF"/>
        <w:tabs>
          <w:tab w:val="left" w:pos="2904"/>
        </w:tabs>
        <w:spacing w:before="14"/>
        <w:jc w:val="both"/>
        <w:rPr>
          <w:b/>
          <w:lang w:val="sr-Cyrl-CS"/>
        </w:rPr>
      </w:pPr>
    </w:p>
    <w:p w:rsidR="00B4504F" w:rsidRPr="003F6ED1" w:rsidRDefault="003F6ED1" w:rsidP="003F6ED1">
      <w:pPr>
        <w:shd w:val="clear" w:color="auto" w:fill="FFFFFF"/>
        <w:tabs>
          <w:tab w:val="left" w:pos="2904"/>
        </w:tabs>
        <w:spacing w:before="14"/>
        <w:jc w:val="both"/>
        <w:rPr>
          <w:b/>
        </w:rPr>
      </w:pPr>
      <w:r>
        <w:rPr>
          <w:b/>
          <w:lang w:val="sr-Cyrl-CS"/>
        </w:rPr>
        <w:t>10</w:t>
      </w:r>
      <w:r w:rsidR="00F55312" w:rsidRPr="00E16FDE">
        <w:rPr>
          <w:b/>
          <w:lang w:val="sr-Cyrl-CS"/>
        </w:rPr>
        <w:t xml:space="preserve">. РОК И НАЧИН ПОДНОШЕЊА ПОНУДА: </w:t>
      </w:r>
    </w:p>
    <w:p w:rsidR="00CC7F7F" w:rsidRPr="0095211A" w:rsidRDefault="00F55312" w:rsidP="0095211A">
      <w:pPr>
        <w:pStyle w:val="BodyText"/>
        <w:jc w:val="left"/>
        <w:rPr>
          <w:b w:val="0"/>
          <w:sz w:val="24"/>
        </w:rPr>
      </w:pPr>
      <w:r w:rsidRPr="0095211A">
        <w:rPr>
          <w:b w:val="0"/>
          <w:sz w:val="24"/>
        </w:rPr>
        <w:t xml:space="preserve">Понуда се припрема  и подноси  у складу са одредбама  </w:t>
      </w:r>
      <w:r w:rsidR="00371C12" w:rsidRPr="0095211A">
        <w:rPr>
          <w:b w:val="0"/>
          <w:sz w:val="24"/>
        </w:rPr>
        <w:t>З</w:t>
      </w:r>
      <w:r w:rsidRPr="0095211A">
        <w:rPr>
          <w:b w:val="0"/>
          <w:sz w:val="24"/>
        </w:rPr>
        <w:t xml:space="preserve">акона о  јавним </w:t>
      </w:r>
    </w:p>
    <w:p w:rsidR="00CF2BDC" w:rsidRDefault="00CF2BDC" w:rsidP="0095211A">
      <w:pPr>
        <w:pStyle w:val="BodyText"/>
        <w:jc w:val="left"/>
        <w:rPr>
          <w:b w:val="0"/>
          <w:sz w:val="24"/>
        </w:rPr>
      </w:pPr>
    </w:p>
    <w:p w:rsidR="00CF2BDC" w:rsidRDefault="00CF2BDC" w:rsidP="0095211A">
      <w:pPr>
        <w:pStyle w:val="BodyText"/>
        <w:jc w:val="left"/>
        <w:rPr>
          <w:b w:val="0"/>
          <w:sz w:val="24"/>
        </w:rPr>
      </w:pPr>
    </w:p>
    <w:p w:rsidR="00CF2BDC" w:rsidRDefault="00CF2BDC" w:rsidP="0095211A">
      <w:pPr>
        <w:pStyle w:val="BodyText"/>
        <w:jc w:val="left"/>
        <w:rPr>
          <w:b w:val="0"/>
          <w:sz w:val="24"/>
        </w:rPr>
      </w:pPr>
    </w:p>
    <w:p w:rsidR="00CF2BDC" w:rsidRDefault="00CF2BDC" w:rsidP="0095211A">
      <w:pPr>
        <w:pStyle w:val="BodyText"/>
        <w:jc w:val="left"/>
        <w:rPr>
          <w:b w:val="0"/>
          <w:sz w:val="24"/>
        </w:rPr>
      </w:pPr>
    </w:p>
    <w:p w:rsidR="00CF2BDC" w:rsidRDefault="00CF2BDC" w:rsidP="0095211A">
      <w:pPr>
        <w:pStyle w:val="BodyText"/>
        <w:jc w:val="left"/>
        <w:rPr>
          <w:b w:val="0"/>
          <w:sz w:val="24"/>
        </w:rPr>
      </w:pPr>
    </w:p>
    <w:p w:rsidR="00CF2BDC" w:rsidRDefault="00CF2BDC" w:rsidP="0095211A">
      <w:pPr>
        <w:pStyle w:val="BodyText"/>
        <w:jc w:val="left"/>
        <w:rPr>
          <w:b w:val="0"/>
          <w:sz w:val="24"/>
        </w:rPr>
      </w:pPr>
    </w:p>
    <w:p w:rsidR="00B4504F" w:rsidRPr="00CF2BDC" w:rsidRDefault="00F55312" w:rsidP="00CF2BDC">
      <w:pPr>
        <w:pStyle w:val="BodyText"/>
        <w:jc w:val="left"/>
        <w:rPr>
          <w:b w:val="0"/>
          <w:sz w:val="24"/>
        </w:rPr>
      </w:pPr>
      <w:r w:rsidRPr="0095211A">
        <w:rPr>
          <w:b w:val="0"/>
          <w:sz w:val="24"/>
        </w:rPr>
        <w:lastRenderedPageBreak/>
        <w:t>набавкама („</w:t>
      </w:r>
      <w:r w:rsidR="00A307EE" w:rsidRPr="0095211A">
        <w:rPr>
          <w:b w:val="0"/>
          <w:sz w:val="24"/>
        </w:rPr>
        <w:t>С</w:t>
      </w:r>
      <w:r w:rsidRPr="0095211A">
        <w:rPr>
          <w:b w:val="0"/>
          <w:sz w:val="24"/>
        </w:rPr>
        <w:t xml:space="preserve">лужбени  гласник </w:t>
      </w:r>
      <w:r w:rsidR="00371C12" w:rsidRPr="0095211A">
        <w:rPr>
          <w:b w:val="0"/>
          <w:sz w:val="24"/>
        </w:rPr>
        <w:t>Р</w:t>
      </w:r>
      <w:r w:rsidRPr="0095211A">
        <w:rPr>
          <w:b w:val="0"/>
          <w:sz w:val="24"/>
        </w:rPr>
        <w:t xml:space="preserve">епублике </w:t>
      </w:r>
      <w:r w:rsidR="00371C12" w:rsidRPr="0095211A">
        <w:rPr>
          <w:b w:val="0"/>
          <w:sz w:val="24"/>
        </w:rPr>
        <w:t>С</w:t>
      </w:r>
      <w:r w:rsidRPr="0095211A">
        <w:rPr>
          <w:b w:val="0"/>
          <w:sz w:val="24"/>
        </w:rPr>
        <w:t>рбије“,  број 124/12</w:t>
      </w:r>
      <w:r w:rsidR="003F6ED1" w:rsidRPr="0095211A">
        <w:rPr>
          <w:b w:val="0"/>
          <w:sz w:val="24"/>
        </w:rPr>
        <w:t xml:space="preserve"> и 14/15</w:t>
      </w:r>
      <w:r w:rsidRPr="0095211A">
        <w:rPr>
          <w:b w:val="0"/>
          <w:sz w:val="24"/>
        </w:rPr>
        <w:t>)</w:t>
      </w:r>
      <w:r w:rsidR="00371C12" w:rsidRPr="0095211A">
        <w:rPr>
          <w:b w:val="0"/>
          <w:sz w:val="24"/>
        </w:rPr>
        <w:t>, подзаконским актима којим се уређују јавне набавке</w:t>
      </w:r>
      <w:r w:rsidRPr="0095211A">
        <w:rPr>
          <w:b w:val="0"/>
          <w:sz w:val="24"/>
        </w:rPr>
        <w:t xml:space="preserve">  и условима одређеним у</w:t>
      </w:r>
      <w:r w:rsidR="00CF2BDC">
        <w:rPr>
          <w:b w:val="0"/>
          <w:sz w:val="24"/>
        </w:rPr>
        <w:t xml:space="preserve"> овој конкурсној документацији.</w:t>
      </w:r>
    </w:p>
    <w:p w:rsidR="00B4504F" w:rsidRPr="00E16FDE" w:rsidRDefault="000265AF" w:rsidP="00B4504F">
      <w:pPr>
        <w:rPr>
          <w:lang w:val="ru-RU"/>
        </w:rPr>
      </w:pPr>
      <w:r w:rsidRPr="0095211A">
        <w:rPr>
          <w:lang w:val="ru-RU"/>
        </w:rPr>
        <w:t>Р</w:t>
      </w:r>
      <w:r w:rsidR="00F55312" w:rsidRPr="0095211A">
        <w:rPr>
          <w:lang w:val="ru-RU"/>
        </w:rPr>
        <w:t>ок</w:t>
      </w:r>
      <w:r w:rsidR="00C530AE" w:rsidRPr="0095211A">
        <w:rPr>
          <w:lang w:val="ru-RU"/>
        </w:rPr>
        <w:t xml:space="preserve"> </w:t>
      </w:r>
      <w:r w:rsidR="00F55312" w:rsidRPr="0095211A">
        <w:rPr>
          <w:lang w:val="ru-RU"/>
        </w:rPr>
        <w:t>за</w:t>
      </w:r>
      <w:r w:rsidR="00C530AE" w:rsidRPr="0095211A">
        <w:rPr>
          <w:lang w:val="ru-RU"/>
        </w:rPr>
        <w:t xml:space="preserve"> </w:t>
      </w:r>
      <w:r w:rsidR="00371C12" w:rsidRPr="0095211A">
        <w:rPr>
          <w:lang w:val="ru-RU"/>
        </w:rPr>
        <w:t>подношење</w:t>
      </w:r>
      <w:r w:rsidR="00C530AE" w:rsidRPr="0095211A">
        <w:rPr>
          <w:lang w:val="ru-RU"/>
        </w:rPr>
        <w:t xml:space="preserve"> </w:t>
      </w:r>
      <w:r w:rsidR="00F55312" w:rsidRPr="0095211A">
        <w:rPr>
          <w:lang w:val="ru-RU"/>
        </w:rPr>
        <w:t>понуде</w:t>
      </w:r>
      <w:r w:rsidR="003F6ED1" w:rsidRPr="0095211A">
        <w:rPr>
          <w:lang w:val="ru-RU"/>
        </w:rPr>
        <w:t xml:space="preserve"> </w:t>
      </w:r>
      <w:r w:rsidR="00F55312" w:rsidRPr="0095211A">
        <w:rPr>
          <w:lang w:val="ru-RU"/>
        </w:rPr>
        <w:t>је</w:t>
      </w:r>
      <w:r w:rsidR="003F6ED1" w:rsidRPr="0095211A">
        <w:rPr>
          <w:lang w:val="ru-RU"/>
        </w:rPr>
        <w:t xml:space="preserve"> </w:t>
      </w:r>
      <w:r w:rsidR="00E0766A" w:rsidRPr="0095211A">
        <w:rPr>
          <w:lang w:val="sr-Cyrl-CS"/>
        </w:rPr>
        <w:t xml:space="preserve">до </w:t>
      </w:r>
      <w:r w:rsidR="007E4414" w:rsidRPr="00AD0969">
        <w:rPr>
          <w:b/>
          <w:u w:val="double"/>
          <w:lang w:val="sr-Cyrl-CS"/>
        </w:rPr>
        <w:t>17.09</w:t>
      </w:r>
      <w:r w:rsidR="00E0766A" w:rsidRPr="00AD0969">
        <w:rPr>
          <w:b/>
          <w:u w:val="double"/>
          <w:lang w:val="sr-Cyrl-CS"/>
        </w:rPr>
        <w:t>.2015.</w:t>
      </w:r>
      <w:r w:rsidR="00E0766A" w:rsidRPr="00AD0969">
        <w:rPr>
          <w:b/>
          <w:u w:val="double"/>
          <w:lang w:val="ru-RU"/>
        </w:rPr>
        <w:t>године до</w:t>
      </w:r>
      <w:r w:rsidR="00E0766A" w:rsidRPr="00AD0969">
        <w:rPr>
          <w:b/>
          <w:u w:val="double"/>
          <w:lang w:val="sr-Cyrl-CS"/>
        </w:rPr>
        <w:t xml:space="preserve"> 10:00 </w:t>
      </w:r>
      <w:r w:rsidR="00E0766A" w:rsidRPr="00AD0969">
        <w:rPr>
          <w:b/>
          <w:u w:val="double"/>
          <w:lang w:val="ru-RU"/>
        </w:rPr>
        <w:t>часова.</w:t>
      </w:r>
    </w:p>
    <w:p w:rsidR="00371C12" w:rsidRDefault="00F55312" w:rsidP="00785940">
      <w:pPr>
        <w:jc w:val="both"/>
      </w:pPr>
      <w:r w:rsidRPr="00E16FDE">
        <w:rPr>
          <w:lang w:val="ru-RU"/>
        </w:rPr>
        <w:t>Понуду</w:t>
      </w:r>
      <w:r w:rsidR="00785940">
        <w:rPr>
          <w:lang w:val="ru-RU"/>
        </w:rPr>
        <w:t xml:space="preserve"> </w:t>
      </w:r>
      <w:r w:rsidRPr="00E16FDE">
        <w:rPr>
          <w:lang w:val="ru-RU"/>
        </w:rPr>
        <w:t>доставити</w:t>
      </w:r>
      <w:r w:rsidR="00785940">
        <w:rPr>
          <w:lang w:val="ru-RU"/>
        </w:rPr>
        <w:t xml:space="preserve"> </w:t>
      </w:r>
      <w:r w:rsidRPr="00E16FDE">
        <w:rPr>
          <w:lang w:val="ru-RU"/>
        </w:rPr>
        <w:t>у</w:t>
      </w:r>
      <w:r w:rsidR="00785940">
        <w:rPr>
          <w:lang w:val="ru-RU"/>
        </w:rPr>
        <w:t xml:space="preserve"> </w:t>
      </w:r>
      <w:r w:rsidRPr="00E16FDE">
        <w:rPr>
          <w:lang w:val="ru-RU"/>
        </w:rPr>
        <w:t>за</w:t>
      </w:r>
      <w:r w:rsidRPr="00E16FDE">
        <w:rPr>
          <w:lang w:val="sr-Cyrl-CS"/>
        </w:rPr>
        <w:t>твореној</w:t>
      </w:r>
      <w:r w:rsidR="00785940">
        <w:rPr>
          <w:lang w:val="sr-Cyrl-CS"/>
        </w:rPr>
        <w:t xml:space="preserve"> </w:t>
      </w:r>
      <w:r w:rsidRPr="00E16FDE">
        <w:rPr>
          <w:lang w:val="ru-RU"/>
        </w:rPr>
        <w:t>коверти</w:t>
      </w:r>
      <w:r w:rsidR="00785940">
        <w:rPr>
          <w:lang w:val="ru-RU"/>
        </w:rPr>
        <w:t xml:space="preserve"> </w:t>
      </w:r>
      <w:r w:rsidRPr="00E16FDE">
        <w:rPr>
          <w:lang w:val="ru-RU"/>
        </w:rPr>
        <w:t>са</w:t>
      </w:r>
      <w:r w:rsidR="00785940">
        <w:rPr>
          <w:lang w:val="ru-RU"/>
        </w:rPr>
        <w:t xml:space="preserve"> </w:t>
      </w:r>
      <w:r w:rsidRPr="00E16FDE">
        <w:rPr>
          <w:lang w:val="ru-RU"/>
        </w:rPr>
        <w:t>назнаком</w:t>
      </w:r>
      <w:r w:rsidR="00785940">
        <w:rPr>
          <w:lang w:val="ru-RU"/>
        </w:rPr>
        <w:t xml:space="preserve"> </w:t>
      </w:r>
      <w:r w:rsidRPr="00E16FDE">
        <w:rPr>
          <w:lang w:val="ru-RU"/>
        </w:rPr>
        <w:t>–</w:t>
      </w:r>
      <w:r w:rsidR="00785940">
        <w:rPr>
          <w:lang w:val="ru-RU"/>
        </w:rPr>
        <w:t xml:space="preserve"> </w:t>
      </w:r>
      <w:r w:rsidRPr="00E16FDE">
        <w:rPr>
          <w:lang w:val="ru-RU"/>
        </w:rPr>
        <w:t xml:space="preserve">Понуда за јавну набавку мале вредности број </w:t>
      </w:r>
      <w:r w:rsidR="00EA45D0" w:rsidRPr="00E16FDE">
        <w:rPr>
          <w:b/>
          <w:lang w:val="ru-RU"/>
        </w:rPr>
        <w:t>1</w:t>
      </w:r>
      <w:r w:rsidR="003F6ED1">
        <w:rPr>
          <w:b/>
          <w:lang w:val="ru-RU"/>
        </w:rPr>
        <w:t>5</w:t>
      </w:r>
      <w:r w:rsidRPr="00E16FDE">
        <w:rPr>
          <w:b/>
          <w:lang w:val="ru-RU"/>
        </w:rPr>
        <w:t>/1</w:t>
      </w:r>
      <w:r w:rsidR="003F6ED1">
        <w:rPr>
          <w:b/>
          <w:lang w:val="ru-RU"/>
        </w:rPr>
        <w:t>5</w:t>
      </w:r>
      <w:r w:rsidR="00E0766A">
        <w:rPr>
          <w:b/>
          <w:lang w:val="ru-RU"/>
        </w:rPr>
        <w:t xml:space="preserve"> </w:t>
      </w:r>
      <w:r w:rsidR="00EA45D0" w:rsidRPr="00E16FDE">
        <w:rPr>
          <w:lang w:val="ru-RU"/>
        </w:rPr>
        <w:t>-</w:t>
      </w:r>
      <w:r w:rsidR="004E4BC3" w:rsidRPr="00E16FDE">
        <w:rPr>
          <w:b/>
          <w:lang w:val="sr-Cyrl-CS"/>
        </w:rPr>
        <w:t xml:space="preserve">РАДОВИ НА </w:t>
      </w:r>
      <w:r w:rsidR="00785940">
        <w:rPr>
          <w:b/>
          <w:lang w:val="sr-Cyrl-CS"/>
        </w:rPr>
        <w:t>АДАПТАЦИЈИ Д</w:t>
      </w:r>
      <w:r w:rsidR="00D15BAB">
        <w:rPr>
          <w:b/>
          <w:lang w:val="sr-Cyrl-CS"/>
        </w:rPr>
        <w:t>Б</w:t>
      </w:r>
      <w:r w:rsidR="00785940">
        <w:rPr>
          <w:b/>
          <w:lang w:val="sr-Cyrl-CS"/>
        </w:rPr>
        <w:t xml:space="preserve"> БОРСКА ЗА ПОТРЕБЕ КОРИСНИКА ЦЕНТРА ЗА СМЕШТАЈ И ДНЕВНИ БОРАВАК ДЕЦЕ И ОМЛАДИНЕ ОМЕТЕНЕ У РАЗВОЈУ</w:t>
      </w:r>
      <w:r w:rsidR="00EA45D0" w:rsidRPr="00E16FDE">
        <w:rPr>
          <w:b/>
          <w:lang w:val="sr-Cyrl-CS"/>
        </w:rPr>
        <w:t xml:space="preserve">,  </w:t>
      </w:r>
      <w:r w:rsidR="00EA45D0" w:rsidRPr="00E0766A">
        <w:rPr>
          <w:b/>
          <w:lang w:val="sr-Cyrl-CS"/>
        </w:rPr>
        <w:t>партија _________</w:t>
      </w:r>
      <w:r w:rsidR="00E0766A">
        <w:rPr>
          <w:b/>
          <w:lang w:val="sr-Cyrl-CS"/>
        </w:rPr>
        <w:t xml:space="preserve"> ( навести </w:t>
      </w:r>
      <w:r w:rsidR="00E0766A" w:rsidRPr="00AD0969">
        <w:rPr>
          <w:b/>
          <w:lang w:val="sr-Cyrl-CS"/>
        </w:rPr>
        <w:t>назив</w:t>
      </w:r>
      <w:r w:rsidR="007E4414">
        <w:rPr>
          <w:b/>
          <w:lang w:val="sr-Cyrl-CS"/>
        </w:rPr>
        <w:t xml:space="preserve"> </w:t>
      </w:r>
      <w:r w:rsidR="00E0766A">
        <w:rPr>
          <w:b/>
          <w:lang w:val="sr-Cyrl-CS"/>
        </w:rPr>
        <w:t>партије)</w:t>
      </w:r>
      <w:r w:rsidRPr="00E0766A">
        <w:rPr>
          <w:lang w:val="sr-Latn-CS"/>
        </w:rPr>
        <w:t>,</w:t>
      </w:r>
      <w:r w:rsidRPr="00E0766A">
        <w:rPr>
          <w:lang w:val="ru-RU"/>
        </w:rPr>
        <w:t xml:space="preserve"> </w:t>
      </w:r>
      <w:r w:rsidRPr="00E16FDE">
        <w:rPr>
          <w:lang w:val="ru-RU"/>
        </w:rPr>
        <w:t>на</w:t>
      </w:r>
      <w:r w:rsidR="00785940">
        <w:rPr>
          <w:lang w:val="ru-RU"/>
        </w:rPr>
        <w:t xml:space="preserve"> </w:t>
      </w:r>
      <w:r w:rsidRPr="00E16FDE">
        <w:rPr>
          <w:lang w:val="ru-RU"/>
        </w:rPr>
        <w:t>адресу</w:t>
      </w:r>
      <w:r w:rsidRPr="00E16FDE">
        <w:rPr>
          <w:lang w:val="sr-Latn-CS"/>
        </w:rPr>
        <w:t xml:space="preserve">: </w:t>
      </w:r>
      <w:r w:rsidR="004E4BC3" w:rsidRPr="00E16FDE">
        <w:rPr>
          <w:lang w:val="sr-Cyrl-CS"/>
        </w:rPr>
        <w:t>Центар за смештај и дневни боравак деце и омладине ометене у развоју Светозара Марковића 85а, Београд</w:t>
      </w:r>
      <w:r w:rsidR="004E4BC3" w:rsidRPr="00E16FDE">
        <w:rPr>
          <w:lang w:val="en-GB"/>
        </w:rPr>
        <w:t>. Коверат са понудом мора имати ознаку  "ПОНУДА</w:t>
      </w:r>
      <w:r w:rsidR="00C530AE">
        <w:rPr>
          <w:lang w:val="sr-Cyrl-CS"/>
        </w:rPr>
        <w:t xml:space="preserve"> </w:t>
      </w:r>
      <w:r w:rsidR="004E4BC3" w:rsidRPr="00E16FDE">
        <w:rPr>
          <w:lang w:val="en-GB"/>
        </w:rPr>
        <w:t>-</w:t>
      </w:r>
      <w:r w:rsidR="00C530AE">
        <w:rPr>
          <w:lang w:val="sr-Cyrl-CS"/>
        </w:rPr>
        <w:t xml:space="preserve"> </w:t>
      </w:r>
      <w:r w:rsidR="004E4BC3" w:rsidRPr="00E16FDE">
        <w:rPr>
          <w:lang w:val="en-GB"/>
        </w:rPr>
        <w:t>НЕ ОТВАРА</w:t>
      </w:r>
      <w:r w:rsidR="000265AF">
        <w:t>ТИ</w:t>
      </w:r>
      <w:r w:rsidR="004E4BC3" w:rsidRPr="00E16FDE">
        <w:rPr>
          <w:lang w:val="en-GB"/>
        </w:rPr>
        <w:t>"</w:t>
      </w:r>
      <w:r w:rsidR="009D7573">
        <w:t xml:space="preserve">. </w:t>
      </w:r>
    </w:p>
    <w:p w:rsidR="00F55312" w:rsidRPr="00E16FDE" w:rsidRDefault="00F55312" w:rsidP="00785940">
      <w:pPr>
        <w:jc w:val="both"/>
        <w:rPr>
          <w:lang w:val="sr-Cyrl-CS"/>
        </w:rPr>
      </w:pPr>
      <w:r w:rsidRPr="00E16FDE">
        <w:rPr>
          <w:b/>
          <w:u w:val="single"/>
          <w:lang w:val="sr-Cyrl-CS"/>
        </w:rPr>
        <w:t>Понуђач је дужан</w:t>
      </w:r>
      <w:r w:rsidR="00EA45D0" w:rsidRPr="00E16FDE">
        <w:rPr>
          <w:b/>
          <w:u w:val="single"/>
          <w:lang w:val="sr-Cyrl-CS"/>
        </w:rPr>
        <w:t xml:space="preserve"> да на полеђини коверте назначи: </w:t>
      </w:r>
      <w:r w:rsidRPr="00E16FDE">
        <w:rPr>
          <w:b/>
          <w:u w:val="single"/>
          <w:lang w:val="sr-Cyrl-CS"/>
        </w:rPr>
        <w:t>назив</w:t>
      </w:r>
      <w:r w:rsidR="00EA45D0" w:rsidRPr="00E16FDE">
        <w:rPr>
          <w:b/>
          <w:u w:val="single"/>
          <w:lang w:val="sr-Cyrl-CS"/>
        </w:rPr>
        <w:t xml:space="preserve"> и</w:t>
      </w:r>
      <w:r w:rsidRPr="00E16FDE">
        <w:rPr>
          <w:b/>
          <w:u w:val="single"/>
          <w:lang w:val="sr-Cyrl-CS"/>
        </w:rPr>
        <w:t xml:space="preserve"> адресу</w:t>
      </w:r>
      <w:r w:rsidR="00EA45D0" w:rsidRPr="00E16FDE">
        <w:rPr>
          <w:b/>
          <w:u w:val="single"/>
          <w:lang w:val="sr-Cyrl-CS"/>
        </w:rPr>
        <w:t xml:space="preserve"> понуђача</w:t>
      </w:r>
      <w:r w:rsidRPr="00E16FDE">
        <w:rPr>
          <w:b/>
          <w:u w:val="single"/>
          <w:lang w:val="sr-Cyrl-CS"/>
        </w:rPr>
        <w:t>, телефон и контакт особу</w:t>
      </w:r>
      <w:r w:rsidRPr="00E16FDE">
        <w:rPr>
          <w:lang w:val="sr-Cyrl-CS"/>
        </w:rPr>
        <w:t>.</w:t>
      </w:r>
    </w:p>
    <w:p w:rsidR="00F55312" w:rsidRPr="00E16FDE" w:rsidRDefault="00F55312" w:rsidP="00785940">
      <w:pPr>
        <w:jc w:val="both"/>
      </w:pPr>
      <w:r w:rsidRPr="00E16FDE">
        <w:rPr>
          <w:b/>
          <w:lang w:val="sr-Cyrl-CS"/>
        </w:rPr>
        <w:t>Понуђач подноси понуду лично или путем поште</w:t>
      </w:r>
      <w:r w:rsidRPr="00E16FDE">
        <w:rPr>
          <w:lang w:val="sr-Cyrl-CS"/>
        </w:rPr>
        <w:t>.</w:t>
      </w:r>
      <w:r w:rsidR="00205DD8" w:rsidRPr="00E16FDE">
        <w:rPr>
          <w:b/>
          <w:lang w:val="en-GB"/>
        </w:rPr>
        <w:t xml:space="preserve"> Уколико понуђач подноси понуду путем поште мора да обезбеди да иста стигне Наручиоцу до назначеног датума и часа</w:t>
      </w:r>
      <w:r w:rsidR="00EA45D0" w:rsidRPr="00E16FDE">
        <w:rPr>
          <w:b/>
        </w:rPr>
        <w:t>.</w:t>
      </w:r>
    </w:p>
    <w:p w:rsidR="00F55312" w:rsidRPr="00E16FDE" w:rsidRDefault="00F55312" w:rsidP="00785940">
      <w:pPr>
        <w:ind w:right="-145"/>
        <w:jc w:val="both"/>
        <w:rPr>
          <w:lang w:val="sr-Cyrl-CS"/>
        </w:rPr>
      </w:pPr>
      <w:r w:rsidRPr="00E16FDE">
        <w:rPr>
          <w:lang w:val="sr-Cyrl-CS"/>
        </w:rPr>
        <w:t xml:space="preserve">Благовременом се сматра понуда која је примљена и оверена печатом пријема </w:t>
      </w:r>
      <w:r w:rsidR="00EA45D0" w:rsidRPr="00E16FDE">
        <w:rPr>
          <w:lang w:val="sr-Cyrl-CS"/>
        </w:rPr>
        <w:t>Н</w:t>
      </w:r>
      <w:r w:rsidRPr="00E16FDE">
        <w:rPr>
          <w:lang w:val="sr-Cyrl-CS"/>
        </w:rPr>
        <w:t>аручиоца  најкасније до</w:t>
      </w:r>
      <w:r w:rsidR="00205DD8" w:rsidRPr="00E16FDE">
        <w:rPr>
          <w:b/>
          <w:lang w:val="sr-Cyrl-CS"/>
        </w:rPr>
        <w:t>10</w:t>
      </w:r>
      <w:r w:rsidRPr="00E16FDE">
        <w:rPr>
          <w:b/>
          <w:lang w:val="sr-Cyrl-CS"/>
        </w:rPr>
        <w:t>:00 часова</w:t>
      </w:r>
      <w:r w:rsidRPr="00E16FDE">
        <w:rPr>
          <w:lang w:val="sr-Cyrl-CS"/>
        </w:rPr>
        <w:t xml:space="preserve"> последњег дана рока, без обзира на начин на који је послата.</w:t>
      </w:r>
    </w:p>
    <w:p w:rsidR="00EA45D0" w:rsidRPr="00E16FDE" w:rsidRDefault="00EA45D0" w:rsidP="00785940">
      <w:pPr>
        <w:ind w:right="-145"/>
        <w:jc w:val="both"/>
        <w:rPr>
          <w:b/>
          <w:lang w:val="sr-Cyrl-CS"/>
        </w:rPr>
      </w:pPr>
    </w:p>
    <w:p w:rsidR="00F55312" w:rsidRPr="00E16FDE" w:rsidRDefault="00F55312" w:rsidP="00785940">
      <w:pPr>
        <w:ind w:right="-145"/>
        <w:jc w:val="both"/>
        <w:rPr>
          <w:lang w:val="sr-Cyrl-CS"/>
        </w:rPr>
      </w:pPr>
      <w:r w:rsidRPr="00E16FDE">
        <w:rPr>
          <w:b/>
          <w:lang w:val="sr-Cyrl-CS"/>
        </w:rPr>
        <w:t>1</w:t>
      </w:r>
      <w:r w:rsidR="003F6ED1">
        <w:rPr>
          <w:b/>
          <w:lang w:val="sr-Cyrl-CS"/>
        </w:rPr>
        <w:t>1</w:t>
      </w:r>
      <w:r w:rsidRPr="00E16FDE">
        <w:rPr>
          <w:b/>
          <w:lang w:val="sr-Cyrl-CS"/>
        </w:rPr>
        <w:t>. Време и место отварања понуда</w:t>
      </w:r>
      <w:r w:rsidRPr="00E16FDE">
        <w:rPr>
          <w:lang w:val="sr-Cyrl-CS"/>
        </w:rPr>
        <w:t>.</w:t>
      </w:r>
    </w:p>
    <w:p w:rsidR="00E0766A" w:rsidRPr="00E0766A" w:rsidRDefault="00E0766A" w:rsidP="00785940">
      <w:pPr>
        <w:jc w:val="both"/>
        <w:rPr>
          <w:lang w:val="sr-Cyrl-CS"/>
        </w:rPr>
      </w:pPr>
    </w:p>
    <w:p w:rsidR="00205DD8" w:rsidRPr="00E0766A" w:rsidRDefault="00F55312" w:rsidP="00785940">
      <w:pPr>
        <w:jc w:val="both"/>
        <w:rPr>
          <w:lang w:val="sr-Cyrl-CS"/>
        </w:rPr>
      </w:pPr>
      <w:r w:rsidRPr="00E0766A">
        <w:rPr>
          <w:lang w:val="sr-Cyrl-CS"/>
        </w:rPr>
        <w:t>Поступак отвар</w:t>
      </w:r>
      <w:r w:rsidR="004431D3" w:rsidRPr="00E0766A">
        <w:rPr>
          <w:lang w:val="sr-Cyrl-CS"/>
        </w:rPr>
        <w:t>ања пон</w:t>
      </w:r>
      <w:r w:rsidR="009124A0" w:rsidRPr="00E0766A">
        <w:rPr>
          <w:lang w:val="sr-Cyrl-CS"/>
        </w:rPr>
        <w:t>уда ће се спровести</w:t>
      </w:r>
      <w:r w:rsidR="00E0766A">
        <w:rPr>
          <w:lang w:val="sr-Cyrl-CS"/>
        </w:rPr>
        <w:t xml:space="preserve"> </w:t>
      </w:r>
      <w:r w:rsidR="00E0766A" w:rsidRPr="00AD0969">
        <w:rPr>
          <w:b/>
          <w:u w:val="double"/>
          <w:lang w:val="sr-Cyrl-CS"/>
        </w:rPr>
        <w:t>17.</w:t>
      </w:r>
      <w:r w:rsidR="00785940" w:rsidRPr="00AD0969">
        <w:rPr>
          <w:b/>
          <w:u w:val="double"/>
          <w:lang w:val="sr-Cyrl-CS"/>
        </w:rPr>
        <w:t>0</w:t>
      </w:r>
      <w:r w:rsidR="007E4414" w:rsidRPr="00AD0969">
        <w:rPr>
          <w:b/>
          <w:u w:val="double"/>
          <w:lang w:val="sr-Cyrl-CS"/>
        </w:rPr>
        <w:t>9</w:t>
      </w:r>
      <w:r w:rsidR="00785940" w:rsidRPr="00AD0969">
        <w:rPr>
          <w:b/>
          <w:u w:val="double"/>
          <w:lang w:val="sr-Cyrl-CS"/>
        </w:rPr>
        <w:t>.2015</w:t>
      </w:r>
      <w:r w:rsidR="005C74D3" w:rsidRPr="00AD0969">
        <w:rPr>
          <w:b/>
          <w:u w:val="double"/>
          <w:lang w:val="sr-Cyrl-CS"/>
        </w:rPr>
        <w:t>.</w:t>
      </w:r>
      <w:r w:rsidRPr="00AD0969">
        <w:rPr>
          <w:b/>
          <w:u w:val="double"/>
          <w:lang w:val="sr-Cyrl-CS"/>
        </w:rPr>
        <w:t>годинеу</w:t>
      </w:r>
      <w:r w:rsidR="00785940" w:rsidRPr="00AD0969">
        <w:rPr>
          <w:b/>
          <w:u w:val="double"/>
          <w:lang w:val="sr-Cyrl-CS"/>
        </w:rPr>
        <w:t xml:space="preserve"> </w:t>
      </w:r>
      <w:r w:rsidR="00205DD8" w:rsidRPr="00AD0969">
        <w:rPr>
          <w:b/>
          <w:u w:val="double"/>
          <w:lang w:val="ru-RU"/>
        </w:rPr>
        <w:t>10 часова и 30 минута</w:t>
      </w:r>
      <w:r w:rsidRPr="00AD0969">
        <w:rPr>
          <w:lang w:val="sr-Cyrl-CS"/>
        </w:rPr>
        <w:t>,</w:t>
      </w:r>
      <w:r w:rsidRPr="00E0766A">
        <w:rPr>
          <w:lang w:val="sr-Cyrl-CS"/>
        </w:rPr>
        <w:t xml:space="preserve"> у просторијама </w:t>
      </w:r>
      <w:r w:rsidR="00EA45D0" w:rsidRPr="00E0766A">
        <w:rPr>
          <w:lang w:val="sr-Cyrl-CS"/>
        </w:rPr>
        <w:t>Н</w:t>
      </w:r>
      <w:r w:rsidRPr="00E0766A">
        <w:rPr>
          <w:lang w:val="sr-Cyrl-CS"/>
        </w:rPr>
        <w:t xml:space="preserve">аручиоца на адреси: </w:t>
      </w:r>
      <w:r w:rsidR="00205DD8" w:rsidRPr="00E0766A">
        <w:rPr>
          <w:lang w:val="ru-RU"/>
        </w:rPr>
        <w:t>Центар за смештај и дневни боравак деце и омладине ометене у развоју, Свет</w:t>
      </w:r>
      <w:r w:rsidR="00205DD8" w:rsidRPr="00E0766A">
        <w:rPr>
          <w:lang w:val="en-GB"/>
        </w:rPr>
        <w:t>o</w:t>
      </w:r>
      <w:r w:rsidR="00205DD8" w:rsidRPr="00E0766A">
        <w:rPr>
          <w:lang w:val="ru-RU"/>
        </w:rPr>
        <w:t xml:space="preserve">зара Марковића 85а, Београд, </w:t>
      </w:r>
      <w:r w:rsidR="00205DD8" w:rsidRPr="00E0766A">
        <w:rPr>
          <w:lang w:val="sr-Cyrl-CS"/>
        </w:rPr>
        <w:t>(сала за састанке, соба бр.21).</w:t>
      </w:r>
    </w:p>
    <w:p w:rsidR="00442F14" w:rsidRPr="00E0766A" w:rsidRDefault="00442F14" w:rsidP="00785940">
      <w:pPr>
        <w:pStyle w:val="NoSpacing"/>
        <w:jc w:val="both"/>
      </w:pPr>
      <w:r w:rsidRPr="00E0766A">
        <w:rPr>
          <w:bCs/>
        </w:rPr>
        <w:t>Отварање понуда је јавно.</w:t>
      </w:r>
      <w:r w:rsidR="00785940" w:rsidRPr="00E0766A">
        <w:rPr>
          <w:bCs/>
          <w:lang w:val="sr-Cyrl-CS"/>
        </w:rPr>
        <w:t xml:space="preserve"> </w:t>
      </w:r>
      <w:r w:rsidRPr="00E0766A">
        <w:t>Активно учешће у отварању понуда имају овлашћени представници понуђача који Комисији доставе оверено пуномоћјe понуђача.</w:t>
      </w:r>
    </w:p>
    <w:p w:rsidR="00442F14" w:rsidRPr="00E0766A" w:rsidRDefault="00442F14" w:rsidP="00785940">
      <w:pPr>
        <w:pStyle w:val="NoSpacing"/>
        <w:jc w:val="both"/>
        <w:rPr>
          <w:lang w:val="ru-RU"/>
        </w:rPr>
      </w:pPr>
      <w:r w:rsidRPr="00E0766A">
        <w:rPr>
          <w:lang w:val="sr-Latn-CS"/>
        </w:rPr>
        <w:t>Број овлашћења и име представника понуђача</w:t>
      </w:r>
      <w:r w:rsidRPr="00E0766A">
        <w:rPr>
          <w:lang w:val="ru-RU"/>
        </w:rPr>
        <w:t xml:space="preserve">, </w:t>
      </w:r>
      <w:r w:rsidRPr="00E0766A">
        <w:rPr>
          <w:lang w:val="sr-Latn-CS"/>
        </w:rPr>
        <w:t xml:space="preserve">уписује </w:t>
      </w:r>
      <w:r w:rsidRPr="00E0766A">
        <w:rPr>
          <w:lang w:val="ru-RU"/>
        </w:rPr>
        <w:t xml:space="preserve">се </w:t>
      </w:r>
      <w:r w:rsidRPr="00E0766A">
        <w:rPr>
          <w:lang w:val="sr-Latn-CS"/>
        </w:rPr>
        <w:t xml:space="preserve">у </w:t>
      </w:r>
      <w:r w:rsidRPr="00E0766A">
        <w:rPr>
          <w:lang w:val="ru-RU"/>
        </w:rPr>
        <w:t>з</w:t>
      </w:r>
      <w:r w:rsidRPr="00E0766A">
        <w:rPr>
          <w:lang w:val="sr-Latn-CS"/>
        </w:rPr>
        <w:t>аписник о отварању понуда.</w:t>
      </w:r>
    </w:p>
    <w:p w:rsidR="00442F14" w:rsidRPr="00E0766A" w:rsidRDefault="00442F14" w:rsidP="00785940">
      <w:pPr>
        <w:pStyle w:val="BodyText"/>
        <w:jc w:val="both"/>
        <w:rPr>
          <w:b w:val="0"/>
          <w:sz w:val="24"/>
          <w:lang w:val="ru-RU"/>
        </w:rPr>
      </w:pPr>
      <w:r w:rsidRPr="00E0766A">
        <w:rPr>
          <w:b w:val="0"/>
          <w:sz w:val="24"/>
          <w:lang w:val="ru-RU"/>
        </w:rPr>
        <w:t>У з</w:t>
      </w:r>
      <w:r w:rsidRPr="00E0766A">
        <w:rPr>
          <w:b w:val="0"/>
          <w:sz w:val="24"/>
          <w:lang w:val="sr-Latn-CS"/>
        </w:rPr>
        <w:t>аписник</w:t>
      </w:r>
      <w:r w:rsidRPr="00E0766A">
        <w:rPr>
          <w:b w:val="0"/>
          <w:sz w:val="24"/>
          <w:lang w:val="ru-RU"/>
        </w:rPr>
        <w:t xml:space="preserve">у </w:t>
      </w:r>
      <w:r w:rsidRPr="00E0766A">
        <w:rPr>
          <w:b w:val="0"/>
          <w:sz w:val="24"/>
          <w:lang w:val="sr-Latn-CS"/>
        </w:rPr>
        <w:t xml:space="preserve">о отварању понуда, понуде се уписују по редоследу </w:t>
      </w:r>
      <w:r w:rsidRPr="00E0766A">
        <w:rPr>
          <w:b w:val="0"/>
          <w:sz w:val="24"/>
          <w:lang w:val="ru-RU"/>
        </w:rPr>
        <w:t>подношења</w:t>
      </w:r>
      <w:r w:rsidRPr="00E0766A">
        <w:rPr>
          <w:b w:val="0"/>
          <w:sz w:val="24"/>
          <w:lang w:val="sr-Latn-CS"/>
        </w:rPr>
        <w:t>.</w:t>
      </w:r>
      <w:r w:rsidR="00785940" w:rsidRPr="00E0766A">
        <w:rPr>
          <w:b w:val="0"/>
          <w:sz w:val="24"/>
        </w:rPr>
        <w:t xml:space="preserve"> </w:t>
      </w:r>
      <w:r w:rsidRPr="00E0766A">
        <w:rPr>
          <w:b w:val="0"/>
          <w:sz w:val="24"/>
          <w:lang w:val="sr-Latn-CS"/>
        </w:rPr>
        <w:t xml:space="preserve">Понуде за које је поднето обавештење о </w:t>
      </w:r>
      <w:r w:rsidRPr="00E0766A">
        <w:rPr>
          <w:b w:val="0"/>
          <w:sz w:val="24"/>
          <w:lang w:val="ru-RU"/>
        </w:rPr>
        <w:t>опозиву,</w:t>
      </w:r>
      <w:r w:rsidRPr="00E0766A">
        <w:rPr>
          <w:b w:val="0"/>
          <w:sz w:val="24"/>
          <w:lang w:val="sr-Latn-CS"/>
        </w:rPr>
        <w:t xml:space="preserve"> неће се отварати </w:t>
      </w:r>
      <w:r w:rsidRPr="00E0766A">
        <w:rPr>
          <w:b w:val="0"/>
          <w:sz w:val="24"/>
          <w:lang w:val="ru-RU"/>
        </w:rPr>
        <w:t>и</w:t>
      </w:r>
      <w:r w:rsidRPr="00E0766A">
        <w:rPr>
          <w:b w:val="0"/>
          <w:sz w:val="24"/>
          <w:lang w:val="sr-Latn-CS"/>
        </w:rPr>
        <w:t xml:space="preserve"> би</w:t>
      </w:r>
      <w:r w:rsidRPr="00E0766A">
        <w:rPr>
          <w:b w:val="0"/>
          <w:sz w:val="24"/>
          <w:lang w:val="ru-RU"/>
        </w:rPr>
        <w:t>ће</w:t>
      </w:r>
      <w:r w:rsidRPr="00E0766A">
        <w:rPr>
          <w:b w:val="0"/>
          <w:sz w:val="24"/>
          <w:lang w:val="sr-Latn-CS"/>
        </w:rPr>
        <w:t xml:space="preserve"> враћене понуђачу, као и </w:t>
      </w:r>
      <w:r w:rsidRPr="00E0766A">
        <w:rPr>
          <w:b w:val="0"/>
          <w:sz w:val="24"/>
          <w:lang w:val="ru-RU"/>
        </w:rPr>
        <w:t xml:space="preserve">неблаговремене понуде односно </w:t>
      </w:r>
      <w:r w:rsidRPr="00E0766A">
        <w:rPr>
          <w:b w:val="0"/>
          <w:sz w:val="24"/>
          <w:lang w:val="sr-Latn-CS"/>
        </w:rPr>
        <w:t>понуде приспеле после назначеног рока.</w:t>
      </w:r>
      <w:r w:rsidR="00785940" w:rsidRPr="00E0766A">
        <w:rPr>
          <w:b w:val="0"/>
          <w:sz w:val="24"/>
        </w:rPr>
        <w:t xml:space="preserve"> </w:t>
      </w:r>
      <w:r w:rsidRPr="00E0766A">
        <w:rPr>
          <w:b w:val="0"/>
          <w:sz w:val="24"/>
          <w:lang w:val="sr-Latn-CS"/>
        </w:rPr>
        <w:t>Записник о отварању понуда</w:t>
      </w:r>
      <w:r w:rsidR="00785940" w:rsidRPr="00E0766A">
        <w:rPr>
          <w:b w:val="0"/>
          <w:sz w:val="24"/>
        </w:rPr>
        <w:t xml:space="preserve"> </w:t>
      </w:r>
      <w:r w:rsidRPr="00E0766A">
        <w:rPr>
          <w:b w:val="0"/>
          <w:sz w:val="24"/>
          <w:lang w:val="sr-Latn-CS"/>
        </w:rPr>
        <w:t>потписују овлашћени представници понуђача</w:t>
      </w:r>
      <w:r w:rsidRPr="00E0766A">
        <w:rPr>
          <w:b w:val="0"/>
          <w:sz w:val="24"/>
          <w:lang w:val="ru-RU"/>
        </w:rPr>
        <w:t xml:space="preserve"> који су присуствовали отварању понуда </w:t>
      </w:r>
      <w:r w:rsidRPr="00E0766A">
        <w:rPr>
          <w:b w:val="0"/>
          <w:sz w:val="24"/>
          <w:lang w:val="sr-Latn-CS"/>
        </w:rPr>
        <w:t xml:space="preserve"> и чланови Комисије</w:t>
      </w:r>
      <w:r w:rsidRPr="00E0766A">
        <w:rPr>
          <w:b w:val="0"/>
          <w:sz w:val="24"/>
          <w:lang w:val="ru-RU"/>
        </w:rPr>
        <w:t xml:space="preserve"> за јавну набавку</w:t>
      </w:r>
      <w:r w:rsidRPr="00E0766A">
        <w:rPr>
          <w:b w:val="0"/>
          <w:sz w:val="24"/>
          <w:lang w:val="sr-Latn-CS"/>
        </w:rPr>
        <w:t xml:space="preserve">. </w:t>
      </w:r>
    </w:p>
    <w:p w:rsidR="00442F14" w:rsidRPr="00E16FDE" w:rsidRDefault="00442F14" w:rsidP="00442F14">
      <w:pPr>
        <w:widowControl w:val="0"/>
        <w:autoSpaceDE w:val="0"/>
        <w:autoSpaceDN w:val="0"/>
        <w:adjustRightInd w:val="0"/>
        <w:spacing w:line="6" w:lineRule="exact"/>
      </w:pPr>
    </w:p>
    <w:p w:rsidR="00442F14" w:rsidRPr="00E16FDE" w:rsidRDefault="00442F14" w:rsidP="00442F14">
      <w:pPr>
        <w:widowControl w:val="0"/>
        <w:autoSpaceDE w:val="0"/>
        <w:autoSpaceDN w:val="0"/>
        <w:adjustRightInd w:val="0"/>
        <w:spacing w:line="58" w:lineRule="exact"/>
      </w:pPr>
    </w:p>
    <w:p w:rsidR="00F55312" w:rsidRPr="00E16FDE" w:rsidRDefault="00F55312" w:rsidP="00442F14">
      <w:pPr>
        <w:jc w:val="both"/>
        <w:rPr>
          <w:lang w:val="sr-Cyrl-CS"/>
        </w:rPr>
      </w:pPr>
    </w:p>
    <w:p w:rsidR="00E92456" w:rsidRPr="00E16FDE" w:rsidRDefault="00E92456" w:rsidP="00F55312">
      <w:pPr>
        <w:ind w:right="-145"/>
        <w:jc w:val="both"/>
        <w:rPr>
          <w:lang w:val="sr-Cyrl-CS"/>
        </w:rPr>
      </w:pPr>
    </w:p>
    <w:p w:rsidR="00E92456" w:rsidRPr="00E16FDE" w:rsidRDefault="00E92456" w:rsidP="00F55312">
      <w:pPr>
        <w:ind w:right="-145"/>
        <w:jc w:val="both"/>
        <w:rPr>
          <w:lang w:val="sr-Cyrl-CS"/>
        </w:rPr>
      </w:pPr>
    </w:p>
    <w:p w:rsidR="00E92456" w:rsidRPr="00E16FDE" w:rsidRDefault="00E92456" w:rsidP="00F55312">
      <w:pPr>
        <w:ind w:right="-145"/>
        <w:jc w:val="both"/>
        <w:rPr>
          <w:lang w:val="sr-Cyrl-CS"/>
        </w:rPr>
      </w:pPr>
    </w:p>
    <w:p w:rsidR="00E92456" w:rsidRPr="00E16FDE" w:rsidRDefault="00E92456" w:rsidP="00F55312">
      <w:pPr>
        <w:ind w:right="-145"/>
        <w:jc w:val="both"/>
        <w:rPr>
          <w:lang w:val="sr-Cyrl-CS"/>
        </w:rPr>
      </w:pPr>
    </w:p>
    <w:p w:rsidR="00A373FA" w:rsidRPr="00E16FDE" w:rsidRDefault="00A373FA" w:rsidP="00F55312">
      <w:pPr>
        <w:ind w:right="-145"/>
        <w:jc w:val="both"/>
        <w:rPr>
          <w:lang w:val="sr-Cyrl-CS"/>
        </w:rPr>
        <w:sectPr w:rsidR="00A373FA" w:rsidRPr="00E16FDE" w:rsidSect="00F62FA6">
          <w:footerReference w:type="even" r:id="rId11"/>
          <w:footerReference w:type="default" r:id="rId12"/>
          <w:footerReference w:type="first" r:id="rId13"/>
          <w:pgSz w:w="11907" w:h="16840" w:code="9"/>
          <w:pgMar w:top="539" w:right="1107" w:bottom="533" w:left="1138" w:header="708" w:footer="708" w:gutter="0"/>
          <w:cols w:space="708"/>
          <w:titlePg/>
          <w:docGrid w:linePitch="360"/>
        </w:sectPr>
      </w:pPr>
    </w:p>
    <w:p w:rsidR="00A17735" w:rsidRPr="00E16FDE" w:rsidRDefault="00A17735" w:rsidP="00A373FA">
      <w:pPr>
        <w:ind w:right="-145"/>
        <w:jc w:val="both"/>
      </w:pPr>
    </w:p>
    <w:p w:rsidR="00A17735" w:rsidRPr="00E16FDE" w:rsidRDefault="00A17735" w:rsidP="00A373FA">
      <w:pPr>
        <w:ind w:right="-145"/>
        <w:jc w:val="both"/>
      </w:pPr>
    </w:p>
    <w:p w:rsidR="00A17735" w:rsidRPr="00E16FDE" w:rsidRDefault="00A17735" w:rsidP="00A373FA">
      <w:pPr>
        <w:ind w:right="-145"/>
        <w:jc w:val="both"/>
      </w:pPr>
    </w:p>
    <w:tbl>
      <w:tblPr>
        <w:tblpPr w:leftFromText="141" w:rightFromText="141" w:vertAnchor="text" w:horzAnchor="margin" w:tblpY="-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A17735" w:rsidRPr="00E16FDE" w:rsidTr="00A34F1D">
        <w:tc>
          <w:tcPr>
            <w:tcW w:w="9630" w:type="dxa"/>
          </w:tcPr>
          <w:p w:rsidR="00A17735" w:rsidRPr="00E16FDE" w:rsidRDefault="00A17735" w:rsidP="00A34F1D">
            <w:pPr>
              <w:jc w:val="both"/>
            </w:pPr>
            <w:r w:rsidRPr="00E16FDE">
              <w:rPr>
                <w:b/>
                <w:lang w:val="sr-Cyrl-CS"/>
              </w:rPr>
              <w:t xml:space="preserve">                                                   ПРЕДМ</w:t>
            </w:r>
            <w:r w:rsidRPr="00E16FDE">
              <w:rPr>
                <w:b/>
                <w:lang w:val="sr-Latn-CS"/>
              </w:rPr>
              <w:t xml:space="preserve">ЕТ </w:t>
            </w:r>
            <w:r w:rsidRPr="00E16FDE">
              <w:rPr>
                <w:b/>
                <w:lang w:val="sr-Cyrl-CS"/>
              </w:rPr>
              <w:t>ЈАВНЕ НАБАВКЕ</w:t>
            </w:r>
          </w:p>
        </w:tc>
      </w:tr>
    </w:tbl>
    <w:p w:rsidR="00A17735" w:rsidRPr="00E16FDE" w:rsidRDefault="00A17735" w:rsidP="00A17735">
      <w:pPr>
        <w:spacing w:before="100" w:beforeAutospacing="1" w:line="210" w:lineRule="atLeast"/>
      </w:pPr>
      <w:r w:rsidRPr="00E16FDE">
        <w:rPr>
          <w:b/>
          <w:smallCaps/>
          <w:lang w:val="ru-RU"/>
        </w:rPr>
        <w:t>ОПИС ПРЕДМЕТА НАБАВКЕ</w:t>
      </w:r>
      <w:r w:rsidRPr="00E16FDE">
        <w:rPr>
          <w:b/>
          <w:smallCaps/>
          <w:lang w:val="sr-Latn-CS"/>
        </w:rPr>
        <w:t>:</w:t>
      </w:r>
    </w:p>
    <w:p w:rsidR="00A17735" w:rsidRPr="00E16FDE" w:rsidRDefault="00A17735" w:rsidP="00A17735">
      <w:pPr>
        <w:spacing w:before="100" w:beforeAutospacing="1" w:line="210" w:lineRule="atLeast"/>
      </w:pPr>
    </w:p>
    <w:p w:rsidR="0059784F" w:rsidRDefault="0059784F" w:rsidP="0059784F">
      <w:pPr>
        <w:rPr>
          <w:b/>
          <w:bCs/>
          <w:lang w:val="sr-Cyrl-CS"/>
        </w:rPr>
      </w:pPr>
      <w:r w:rsidRPr="00934F73">
        <w:rPr>
          <w:b/>
          <w:bCs/>
          <w:lang w:val="sr-Cyrl-CS"/>
        </w:rPr>
        <w:t>ПАРТИЈА I</w:t>
      </w:r>
      <w:r>
        <w:rPr>
          <w:b/>
          <w:bCs/>
        </w:rPr>
        <w:t xml:space="preserve"> – РАДОВИ </w:t>
      </w:r>
      <w:r>
        <w:rPr>
          <w:b/>
          <w:bCs/>
          <w:lang w:val="sr-Cyrl-CS"/>
        </w:rPr>
        <w:t>НА ПОСТАВЉАЊУ ЗИДНИХ И ПОДНИХ ПЛОЧИЦА</w:t>
      </w:r>
    </w:p>
    <w:p w:rsidR="00AD0969" w:rsidRDefault="00AD0969" w:rsidP="0059784F">
      <w:pPr>
        <w:rPr>
          <w:b/>
          <w:bCs/>
          <w:lang w:val="sr-Cyrl-CS"/>
        </w:rPr>
      </w:pPr>
    </w:p>
    <w:p w:rsidR="00AD0969" w:rsidRPr="00AD0969" w:rsidRDefault="00AD0969" w:rsidP="00AD0969">
      <w:pPr>
        <w:numPr>
          <w:ilvl w:val="0"/>
          <w:numId w:val="11"/>
        </w:numPr>
      </w:pPr>
      <w:r w:rsidRPr="00AD0969">
        <w:t xml:space="preserve">Радови на постављању зидних и подних плочица, у оквиру које се планира извођење радова </w:t>
      </w:r>
      <w:r w:rsidRPr="00AD0969">
        <w:rPr>
          <w:lang w:val="sr-Cyrl-CS"/>
        </w:rPr>
        <w:t xml:space="preserve">у старом делу дневног боравка и који </w:t>
      </w:r>
      <w:r w:rsidRPr="00AD0969">
        <w:t>обухватају демонтажу гипскартонских зидова, демонтажу ПВЦ подне облоге, постављање зидн</w:t>
      </w:r>
      <w:r>
        <w:t>их и подних керамичких плочица.</w:t>
      </w:r>
    </w:p>
    <w:p w:rsidR="00AD0969" w:rsidRPr="00AD0969" w:rsidRDefault="00AD0969" w:rsidP="00AD0969">
      <w:pPr>
        <w:numPr>
          <w:ilvl w:val="0"/>
          <w:numId w:val="11"/>
        </w:numPr>
      </w:pPr>
      <w:r w:rsidRPr="00AD0969">
        <w:t>Процењена вредн</w:t>
      </w:r>
      <w:r>
        <w:t>ост радова је 202.154.36 динара</w:t>
      </w:r>
      <w:r>
        <w:rPr>
          <w:lang w:val="sr-Cyrl-CS"/>
        </w:rPr>
        <w:t>.</w:t>
      </w:r>
    </w:p>
    <w:p w:rsidR="00AD0969" w:rsidRDefault="00AD0969" w:rsidP="0059784F">
      <w:pPr>
        <w:rPr>
          <w:b/>
          <w:bCs/>
          <w:lang w:val="sr-Cyrl-CS"/>
        </w:rPr>
      </w:pPr>
    </w:p>
    <w:p w:rsidR="0059784F" w:rsidRDefault="000B3B27" w:rsidP="0059784F">
      <w:pPr>
        <w:rPr>
          <w:b/>
          <w:bCs/>
          <w:lang w:val="sr-Cyrl-CS"/>
        </w:rPr>
      </w:pPr>
      <w:r>
        <w:rPr>
          <w:b/>
          <w:bCs/>
          <w:lang w:val="sr-Cyrl-CS"/>
        </w:rPr>
        <w:t xml:space="preserve"> </w:t>
      </w:r>
      <w:r w:rsidR="0059784F" w:rsidRPr="00934F73">
        <w:rPr>
          <w:b/>
          <w:bCs/>
          <w:lang w:val="sr-Cyrl-CS"/>
        </w:rPr>
        <w:t>ПАРТИЈА I</w:t>
      </w:r>
      <w:r w:rsidR="0059784F" w:rsidRPr="00934F73">
        <w:rPr>
          <w:b/>
          <w:bCs/>
        </w:rPr>
        <w:t>I</w:t>
      </w:r>
      <w:r w:rsidR="0059784F">
        <w:rPr>
          <w:b/>
          <w:bCs/>
          <w:lang w:val="sr-Cyrl-CS"/>
        </w:rPr>
        <w:t xml:space="preserve"> – РАДОВИ НА ВОДОВОДУ И КАНАЛИЗАЦИЈИ</w:t>
      </w:r>
    </w:p>
    <w:p w:rsidR="0059784F" w:rsidRDefault="0059784F" w:rsidP="0059784F">
      <w:pPr>
        <w:rPr>
          <w:b/>
          <w:bCs/>
          <w:lang w:val="sr-Cyrl-CS"/>
        </w:rPr>
      </w:pPr>
    </w:p>
    <w:p w:rsidR="00AD0969" w:rsidRDefault="00AD0969" w:rsidP="00AD0969">
      <w:pPr>
        <w:pStyle w:val="ListParagraph"/>
        <w:numPr>
          <w:ilvl w:val="0"/>
          <w:numId w:val="12"/>
        </w:numPr>
        <w:rPr>
          <w:lang w:val="sr-Cyrl-CS"/>
        </w:rPr>
      </w:pPr>
      <w:r w:rsidRPr="00AD0969">
        <w:t xml:space="preserve">Радови на водоводу и канализацији, у оквиру које се планира извођење радова </w:t>
      </w:r>
      <w:r w:rsidRPr="00AD0969">
        <w:rPr>
          <w:lang w:val="sr-Cyrl-CS"/>
        </w:rPr>
        <w:t xml:space="preserve">у новом делу Дневног боравка и који </w:t>
      </w:r>
      <w:r w:rsidRPr="00AD0969">
        <w:t>обухватају израду водоводне мреже ПП цевима и уградњу санитарне опреме.</w:t>
      </w:r>
    </w:p>
    <w:p w:rsidR="0059784F" w:rsidRPr="00AD0969" w:rsidRDefault="00AD0969" w:rsidP="00AD0969">
      <w:pPr>
        <w:pStyle w:val="ListParagraph"/>
        <w:numPr>
          <w:ilvl w:val="0"/>
          <w:numId w:val="12"/>
        </w:numPr>
        <w:rPr>
          <w:lang w:val="sr-Cyrl-CS"/>
        </w:rPr>
      </w:pPr>
      <w:r w:rsidRPr="00AD0969">
        <w:t>Процењена вредност радова је 104.291,64 динара</w:t>
      </w:r>
    </w:p>
    <w:p w:rsidR="00AD0969" w:rsidRDefault="00AD0969" w:rsidP="0059784F">
      <w:pPr>
        <w:rPr>
          <w:lang w:val="sr-Cyrl-CS"/>
        </w:rPr>
      </w:pPr>
    </w:p>
    <w:p w:rsidR="0059784F" w:rsidRDefault="000B3B27" w:rsidP="0059784F">
      <w:pPr>
        <w:rPr>
          <w:b/>
          <w:bCs/>
          <w:lang w:val="sr-Cyrl-CS"/>
        </w:rPr>
      </w:pPr>
      <w:r>
        <w:rPr>
          <w:b/>
          <w:bCs/>
          <w:lang w:val="sr-Cyrl-CS"/>
        </w:rPr>
        <w:t xml:space="preserve"> </w:t>
      </w:r>
      <w:r w:rsidR="0059784F" w:rsidRPr="00934F73">
        <w:rPr>
          <w:b/>
          <w:bCs/>
          <w:lang w:val="sr-Cyrl-CS"/>
        </w:rPr>
        <w:t>ПАРТИЈА I</w:t>
      </w:r>
      <w:r w:rsidR="0059784F">
        <w:rPr>
          <w:b/>
          <w:bCs/>
        </w:rPr>
        <w:t>I</w:t>
      </w:r>
      <w:r w:rsidR="0059784F" w:rsidRPr="00934F73">
        <w:rPr>
          <w:b/>
          <w:bCs/>
        </w:rPr>
        <w:t>I</w:t>
      </w:r>
      <w:r w:rsidR="0059784F">
        <w:rPr>
          <w:b/>
          <w:bCs/>
          <w:lang w:val="sr-Cyrl-CS"/>
        </w:rPr>
        <w:t xml:space="preserve"> – ЕЛЕКТРОРАДОВИ</w:t>
      </w:r>
    </w:p>
    <w:p w:rsidR="00AD0969" w:rsidRDefault="00AD0969" w:rsidP="0059784F">
      <w:pPr>
        <w:rPr>
          <w:b/>
          <w:bCs/>
          <w:lang w:val="sr-Cyrl-CS"/>
        </w:rPr>
      </w:pPr>
    </w:p>
    <w:p w:rsidR="00AD0969" w:rsidRDefault="00AD0969" w:rsidP="00AD0969">
      <w:pPr>
        <w:pStyle w:val="ListParagraph"/>
        <w:numPr>
          <w:ilvl w:val="0"/>
          <w:numId w:val="13"/>
        </w:numPr>
        <w:rPr>
          <w:lang w:val="sr-Cyrl-CS"/>
        </w:rPr>
      </w:pPr>
      <w:r w:rsidRPr="00AD0969">
        <w:t xml:space="preserve">Електрорадови, у оквиру које се планира извођење радова </w:t>
      </w:r>
      <w:r w:rsidRPr="00AD0969">
        <w:rPr>
          <w:lang w:val="sr-Cyrl-CS"/>
        </w:rPr>
        <w:t xml:space="preserve">у новом делу Дневног боравка и који </w:t>
      </w:r>
      <w:r w:rsidRPr="00AD0969">
        <w:t xml:space="preserve">обухватају уградњу противпожарних врата, монтажнобраварске решетке, постављање облога електро ормана и извода  за споредне разводне табле, израда моно и трофазног прикључног места, као и испитивање комплетне електричне инсталације са израдом атеста о исправности. </w:t>
      </w:r>
    </w:p>
    <w:p w:rsidR="0059784F" w:rsidRPr="00AD0969" w:rsidRDefault="00AD0969" w:rsidP="00AD0969">
      <w:pPr>
        <w:pStyle w:val="ListParagraph"/>
        <w:numPr>
          <w:ilvl w:val="0"/>
          <w:numId w:val="13"/>
        </w:numPr>
        <w:rPr>
          <w:lang w:val="sr-Cyrl-CS"/>
        </w:rPr>
      </w:pPr>
      <w:r w:rsidRPr="00AD0969">
        <w:t>Процењена вредност радова је 415.982,50 динара.</w:t>
      </w:r>
    </w:p>
    <w:p w:rsidR="000B3B27" w:rsidRPr="00AD0969" w:rsidRDefault="000B3B27" w:rsidP="005C6E7C">
      <w:pPr>
        <w:spacing w:before="100" w:beforeAutospacing="1" w:line="210" w:lineRule="atLeast"/>
        <w:rPr>
          <w:b/>
          <w:smallCaps/>
          <w:lang w:val="sr-Cyrl-CS"/>
        </w:rPr>
      </w:pPr>
    </w:p>
    <w:p w:rsidR="005C6E7C" w:rsidRPr="00AF37F7" w:rsidRDefault="005C6E7C" w:rsidP="005C6E7C">
      <w:pPr>
        <w:spacing w:before="100" w:beforeAutospacing="1" w:line="210" w:lineRule="atLeast"/>
        <w:rPr>
          <w:b/>
          <w:smallCaps/>
          <w:lang w:val="ru-RU"/>
        </w:rPr>
      </w:pPr>
      <w:r>
        <w:rPr>
          <w:b/>
          <w:smallCaps/>
          <w:lang w:val="sr-Latn-CS"/>
        </w:rPr>
        <w:t>T</w:t>
      </w:r>
      <w:r>
        <w:rPr>
          <w:b/>
          <w:smallCaps/>
          <w:lang w:val="sr-Cyrl-CS"/>
        </w:rPr>
        <w:t xml:space="preserve">ЕХНИЧКЕ КАРАКТЕРИСТИКЕ ИЗВОЂЕЊА РАДОВА </w:t>
      </w:r>
      <w:r w:rsidRPr="0034404C">
        <w:rPr>
          <w:b/>
          <w:smallCaps/>
          <w:lang w:val="sr-Latn-CS"/>
        </w:rPr>
        <w:t>:</w:t>
      </w:r>
    </w:p>
    <w:p w:rsidR="005C6E7C" w:rsidRDefault="005C6E7C" w:rsidP="005C6E7C">
      <w:pPr>
        <w:rPr>
          <w:sz w:val="26"/>
          <w:szCs w:val="26"/>
          <w:lang w:val="sr-Cyrl-CS"/>
        </w:rPr>
      </w:pPr>
      <w:r w:rsidRPr="00891F97">
        <w:rPr>
          <w:lang w:val="sr-Cyrl-CS"/>
        </w:rPr>
        <w:t xml:space="preserve">- </w:t>
      </w:r>
      <w:r w:rsidRPr="00891F97">
        <w:rPr>
          <w:sz w:val="26"/>
          <w:szCs w:val="26"/>
        </w:rPr>
        <w:t>Детаљан технички опис радова по ставкама се налази у Спецификацији понуде са</w:t>
      </w:r>
    </w:p>
    <w:p w:rsidR="005C6E7C" w:rsidRPr="0069378D" w:rsidRDefault="000265AF" w:rsidP="005C6E7C">
      <w:pPr>
        <w:rPr>
          <w:lang w:val="sr-Cyrl-CS"/>
        </w:rPr>
      </w:pPr>
      <w:r>
        <w:rPr>
          <w:sz w:val="26"/>
          <w:szCs w:val="26"/>
        </w:rPr>
        <w:t>обрас</w:t>
      </w:r>
      <w:r w:rsidR="005C6E7C" w:rsidRPr="00891F97">
        <w:rPr>
          <w:sz w:val="26"/>
          <w:szCs w:val="26"/>
        </w:rPr>
        <w:t>цем структуре цена</w:t>
      </w:r>
      <w:r w:rsidR="0069378D">
        <w:rPr>
          <w:sz w:val="26"/>
          <w:szCs w:val="26"/>
          <w:lang w:val="sr-Cyrl-CS"/>
        </w:rPr>
        <w:t>.</w:t>
      </w:r>
    </w:p>
    <w:p w:rsidR="005C6E7C" w:rsidRDefault="005C6E7C" w:rsidP="005C6E7C">
      <w:pPr>
        <w:tabs>
          <w:tab w:val="left" w:pos="6285"/>
        </w:tabs>
        <w:rPr>
          <w:lang w:val="sr-Cyrl-CS"/>
        </w:rPr>
      </w:pPr>
      <w:r>
        <w:rPr>
          <w:lang w:val="sr-Cyrl-CS"/>
        </w:rPr>
        <w:tab/>
      </w:r>
    </w:p>
    <w:p w:rsidR="005C6E7C" w:rsidRPr="00C65869" w:rsidRDefault="005C6E7C" w:rsidP="00B57FB1">
      <w:pPr>
        <w:numPr>
          <w:ilvl w:val="0"/>
          <w:numId w:val="2"/>
        </w:numPr>
        <w:spacing w:after="200" w:line="276" w:lineRule="auto"/>
        <w:rPr>
          <w:smallCaps/>
          <w:lang w:val="ru-RU"/>
        </w:rPr>
      </w:pPr>
      <w:r>
        <w:rPr>
          <w:rFonts w:eastAsia="TimesNewRomanPSMT"/>
          <w:b/>
          <w:lang w:val="ru-RU"/>
        </w:rPr>
        <w:t>НАЗИВ И ОЗНАКА ИЗ ОПШТЕГ РЕЧНИКА</w:t>
      </w:r>
      <w:r w:rsidRPr="00891F97">
        <w:rPr>
          <w:rFonts w:eastAsia="TimesNewRomanPSMT"/>
          <w:lang w:val="ru-RU"/>
        </w:rPr>
        <w:t xml:space="preserve">: </w:t>
      </w:r>
    </w:p>
    <w:p w:rsidR="0059784F" w:rsidRPr="003F6ED1" w:rsidRDefault="0059784F" w:rsidP="0059784F">
      <w:pPr>
        <w:pStyle w:val="ListParagraph"/>
        <w:ind w:left="360"/>
        <w:jc w:val="both"/>
        <w:rPr>
          <w:lang w:val="sr-Cyrl-CS"/>
        </w:rPr>
      </w:pPr>
      <w:r w:rsidRPr="003F6ED1">
        <w:rPr>
          <w:lang w:val="sr-Cyrl-CS"/>
        </w:rPr>
        <w:t xml:space="preserve">Општи речник набавки: 4545400 – </w:t>
      </w:r>
      <w:r w:rsidR="000B3B27">
        <w:rPr>
          <w:lang w:val="sr-Cyrl-CS"/>
        </w:rPr>
        <w:t xml:space="preserve">4 </w:t>
      </w:r>
      <w:r w:rsidRPr="003F6ED1">
        <w:rPr>
          <w:lang w:val="sr-Cyrl-CS"/>
        </w:rPr>
        <w:t xml:space="preserve"> радови на реконструкцији </w:t>
      </w:r>
    </w:p>
    <w:p w:rsidR="0059784F" w:rsidRPr="003F6ED1" w:rsidRDefault="0059784F" w:rsidP="0059784F">
      <w:pPr>
        <w:pStyle w:val="ListParagraph"/>
        <w:ind w:left="360"/>
        <w:jc w:val="both"/>
        <w:rPr>
          <w:lang w:val="sr-Cyrl-CS"/>
        </w:rPr>
      </w:pPr>
      <w:r w:rsidRPr="003F6ED1">
        <w:rPr>
          <w:lang w:val="sr-Cyrl-CS"/>
        </w:rPr>
        <w:t>45431100</w:t>
      </w:r>
      <w:r>
        <w:rPr>
          <w:lang w:val="sr-Cyrl-CS"/>
        </w:rPr>
        <w:t xml:space="preserve"> </w:t>
      </w:r>
      <w:r w:rsidRPr="003F6ED1">
        <w:rPr>
          <w:lang w:val="sr-Cyrl-CS"/>
        </w:rPr>
        <w:t>-</w:t>
      </w:r>
      <w:r>
        <w:rPr>
          <w:lang w:val="sr-Cyrl-CS"/>
        </w:rPr>
        <w:t xml:space="preserve"> </w:t>
      </w:r>
      <w:r w:rsidRPr="003F6ED1">
        <w:rPr>
          <w:lang w:val="sr-Cyrl-CS"/>
        </w:rPr>
        <w:t>8 - постављање подних плочица</w:t>
      </w:r>
    </w:p>
    <w:p w:rsidR="0059784F" w:rsidRPr="003F6ED1" w:rsidRDefault="0059784F" w:rsidP="0059784F">
      <w:pPr>
        <w:pStyle w:val="ListParagraph"/>
        <w:ind w:left="360"/>
        <w:jc w:val="both"/>
        <w:rPr>
          <w:lang w:val="sr-Cyrl-CS"/>
        </w:rPr>
      </w:pPr>
      <w:r w:rsidRPr="003F6ED1">
        <w:rPr>
          <w:lang w:val="sr-Cyrl-CS"/>
        </w:rPr>
        <w:t>45431200 -</w:t>
      </w:r>
      <w:r>
        <w:rPr>
          <w:lang w:val="sr-Cyrl-CS"/>
        </w:rPr>
        <w:t xml:space="preserve"> </w:t>
      </w:r>
      <w:r w:rsidRPr="003F6ED1">
        <w:rPr>
          <w:lang w:val="sr-Cyrl-CS"/>
        </w:rPr>
        <w:t>9 - постављање зидних плочица</w:t>
      </w:r>
    </w:p>
    <w:p w:rsidR="0059784F" w:rsidRPr="003F6ED1" w:rsidRDefault="0059784F" w:rsidP="0059784F">
      <w:pPr>
        <w:pStyle w:val="ListParagraph"/>
        <w:ind w:left="360"/>
        <w:jc w:val="both"/>
        <w:rPr>
          <w:lang w:val="sr-Cyrl-CS"/>
        </w:rPr>
      </w:pPr>
      <w:r w:rsidRPr="003F6ED1">
        <w:rPr>
          <w:lang w:val="sr-Cyrl-CS"/>
        </w:rPr>
        <w:t>45330000 -</w:t>
      </w:r>
      <w:r>
        <w:rPr>
          <w:lang w:val="sr-Cyrl-CS"/>
        </w:rPr>
        <w:t xml:space="preserve"> 9 -</w:t>
      </w:r>
      <w:r w:rsidRPr="003F6ED1">
        <w:rPr>
          <w:lang w:val="sr-Cyrl-CS"/>
        </w:rPr>
        <w:t xml:space="preserve"> водоинсталтерски и санитарни радови</w:t>
      </w:r>
    </w:p>
    <w:p w:rsidR="0059784F" w:rsidRPr="003F6ED1" w:rsidRDefault="0059784F" w:rsidP="0059784F">
      <w:pPr>
        <w:pStyle w:val="ListParagraph"/>
        <w:ind w:left="360"/>
        <w:jc w:val="both"/>
        <w:rPr>
          <w:lang w:val="sr-Cyrl-CS"/>
        </w:rPr>
      </w:pPr>
      <w:r>
        <w:rPr>
          <w:lang w:val="sr-Cyrl-CS"/>
        </w:rPr>
        <w:t>45332200 - 5 - р</w:t>
      </w:r>
      <w:r w:rsidRPr="003F6ED1">
        <w:rPr>
          <w:lang w:val="sr-Cyrl-CS"/>
        </w:rPr>
        <w:t>адови на инсталацији водоводних цеви</w:t>
      </w:r>
    </w:p>
    <w:p w:rsidR="0059784F" w:rsidRPr="003F6ED1" w:rsidRDefault="0059784F" w:rsidP="0059784F">
      <w:pPr>
        <w:pStyle w:val="ListParagraph"/>
        <w:ind w:left="360"/>
        <w:jc w:val="both"/>
        <w:rPr>
          <w:lang w:val="sr-Cyrl-CS"/>
        </w:rPr>
      </w:pPr>
      <w:r>
        <w:rPr>
          <w:lang w:val="sr-Cyrl-CS"/>
        </w:rPr>
        <w:t>45317000 - 2</w:t>
      </w:r>
      <w:r>
        <w:t xml:space="preserve"> </w:t>
      </w:r>
      <w:r>
        <w:rPr>
          <w:lang w:val="sr-Cyrl-CS"/>
        </w:rPr>
        <w:t>-</w:t>
      </w:r>
      <w:r>
        <w:t xml:space="preserve"> </w:t>
      </w:r>
      <w:r>
        <w:rPr>
          <w:lang w:val="sr-Cyrl-CS"/>
        </w:rPr>
        <w:t>о</w:t>
      </w:r>
      <w:r w:rsidRPr="003F6ED1">
        <w:rPr>
          <w:lang w:val="sr-Cyrl-CS"/>
        </w:rPr>
        <w:t>стали електроинсталатерски радови</w:t>
      </w:r>
    </w:p>
    <w:p w:rsidR="005C6E7C" w:rsidRPr="00857858" w:rsidRDefault="005C6E7C" w:rsidP="00857858">
      <w:pPr>
        <w:jc w:val="both"/>
        <w:rPr>
          <w:rFonts w:eastAsia="TimesNewRomanPSMT"/>
          <w:lang w:val="sr-Cyrl-CS"/>
        </w:rPr>
      </w:pPr>
    </w:p>
    <w:p w:rsidR="005C6E7C" w:rsidRPr="00964921" w:rsidRDefault="005C6E7C" w:rsidP="00B57FB1">
      <w:pPr>
        <w:pStyle w:val="ListParagraph"/>
        <w:numPr>
          <w:ilvl w:val="0"/>
          <w:numId w:val="2"/>
        </w:numPr>
        <w:jc w:val="both"/>
        <w:rPr>
          <w:lang w:val="sr-Cyrl-CS"/>
        </w:rPr>
      </w:pPr>
      <w:r w:rsidRPr="00891F97">
        <w:rPr>
          <w:rFonts w:eastAsia="TimesNewRomanPSMT"/>
          <w:b/>
          <w:lang w:val="ru-RU"/>
        </w:rPr>
        <w:t>Р</w:t>
      </w:r>
      <w:r w:rsidRPr="00891F97">
        <w:rPr>
          <w:rFonts w:eastAsia="TimesNewRomanPSMT"/>
          <w:b/>
          <w:lang w:val="sr-Cyrl-CS"/>
        </w:rPr>
        <w:t>ОК ИЗВОЂЕЊА РАДОВА</w:t>
      </w:r>
      <w:r w:rsidRPr="00891F97">
        <w:rPr>
          <w:rFonts w:eastAsia="TimesNewRomanPSMT"/>
          <w:b/>
        </w:rPr>
        <w:t xml:space="preserve">: </w:t>
      </w:r>
      <w:r w:rsidR="00A34F1D" w:rsidRPr="000B3B27">
        <w:rPr>
          <w:rFonts w:eastAsia="TimesNewRomanPSMT"/>
        </w:rPr>
        <w:t xml:space="preserve">За сваку партију појединачно </w:t>
      </w:r>
      <w:r w:rsidRPr="00964921">
        <w:rPr>
          <w:b/>
          <w:u w:val="single"/>
          <w:lang w:val="sr-Latn-CS"/>
        </w:rPr>
        <w:t>максимум</w:t>
      </w:r>
      <w:r w:rsidR="000B3B27" w:rsidRPr="00964921">
        <w:rPr>
          <w:b/>
          <w:u w:val="single"/>
          <w:lang w:val="sr-Cyrl-CS"/>
        </w:rPr>
        <w:t xml:space="preserve"> </w:t>
      </w:r>
      <w:r w:rsidR="007B22F5" w:rsidRPr="00964921">
        <w:rPr>
          <w:b/>
          <w:u w:val="single"/>
          <w:lang w:val="sr-Cyrl-CS"/>
        </w:rPr>
        <w:t>30</w:t>
      </w:r>
      <w:r w:rsidR="0059784F" w:rsidRPr="00964921">
        <w:rPr>
          <w:b/>
          <w:u w:val="single"/>
          <w:lang w:val="sr-Cyrl-CS"/>
        </w:rPr>
        <w:t xml:space="preserve"> </w:t>
      </w:r>
      <w:r w:rsidRPr="00964921">
        <w:rPr>
          <w:b/>
          <w:u w:val="single"/>
          <w:lang w:val="sr-Latn-CS"/>
        </w:rPr>
        <w:t>дан</w:t>
      </w:r>
      <w:r w:rsidRPr="00964921">
        <w:rPr>
          <w:b/>
          <w:u w:val="single"/>
          <w:lang w:val="sr-Cyrl-CS"/>
        </w:rPr>
        <w:t>а</w:t>
      </w:r>
      <w:r w:rsidR="0059784F" w:rsidRPr="00964921">
        <w:rPr>
          <w:b/>
          <w:u w:val="single"/>
          <w:lang w:val="sr-Cyrl-CS"/>
        </w:rPr>
        <w:t xml:space="preserve"> </w:t>
      </w:r>
      <w:r w:rsidRPr="00964921">
        <w:rPr>
          <w:b/>
          <w:u w:val="single"/>
        </w:rPr>
        <w:t>од закључења уговора</w:t>
      </w:r>
      <w:r w:rsidRPr="00964921">
        <w:rPr>
          <w:b/>
          <w:lang w:val="sr-Cyrl-CS"/>
        </w:rPr>
        <w:t>,</w:t>
      </w:r>
      <w:r w:rsidRPr="000B3B27">
        <w:rPr>
          <w:lang w:val="sr-Latn-CS"/>
        </w:rPr>
        <w:t xml:space="preserve"> у случају да понуђач понуди дужи рок</w:t>
      </w:r>
      <w:r w:rsidRPr="000B3B27">
        <w:rPr>
          <w:lang w:val="sr-Cyrl-CS"/>
        </w:rPr>
        <w:t>, понуда ће се сматрати неприхватљивом и неће се разматрати.</w:t>
      </w:r>
      <w:r w:rsidR="00A34F1D" w:rsidRPr="000B3B27">
        <w:rPr>
          <w:lang w:val="sr-Cyrl-CS"/>
        </w:rPr>
        <w:t xml:space="preserve"> </w:t>
      </w:r>
      <w:r w:rsidR="0059784F" w:rsidRPr="000B3B27">
        <w:rPr>
          <w:lang w:val="sr-Cyrl-CS"/>
        </w:rPr>
        <w:t>Уколико понуђач конкурише за две или све три</w:t>
      </w:r>
      <w:r w:rsidR="00A34F1D" w:rsidRPr="000B3B27">
        <w:rPr>
          <w:lang w:val="sr-Cyrl-CS"/>
        </w:rPr>
        <w:t xml:space="preserve"> партије укупан </w:t>
      </w:r>
      <w:r w:rsidR="00A34F1D" w:rsidRPr="00964921">
        <w:rPr>
          <w:lang w:val="sr-Cyrl-CS"/>
        </w:rPr>
        <w:t xml:space="preserve">рок је максимално </w:t>
      </w:r>
      <w:r w:rsidR="007B22F5" w:rsidRPr="00964921">
        <w:rPr>
          <w:lang w:val="sr-Cyrl-CS"/>
        </w:rPr>
        <w:t>30</w:t>
      </w:r>
      <w:r w:rsidR="00A34F1D" w:rsidRPr="00964921">
        <w:rPr>
          <w:lang w:val="sr-Cyrl-CS"/>
        </w:rPr>
        <w:t xml:space="preserve"> дана.</w:t>
      </w:r>
    </w:p>
    <w:p w:rsidR="005C6E7C" w:rsidRDefault="005C6E7C" w:rsidP="005C6E7C">
      <w:pPr>
        <w:pStyle w:val="ListParagraph"/>
        <w:rPr>
          <w:b/>
          <w:smallCaps/>
          <w:lang w:val="ru-RU"/>
        </w:rPr>
      </w:pPr>
    </w:p>
    <w:p w:rsidR="0069378D" w:rsidRPr="00964921" w:rsidRDefault="0069378D" w:rsidP="005C6E7C">
      <w:pPr>
        <w:pStyle w:val="ListParagraph"/>
        <w:rPr>
          <w:b/>
          <w:smallCaps/>
          <w:lang w:val="ru-RU"/>
        </w:rPr>
      </w:pPr>
    </w:p>
    <w:p w:rsidR="005C6E7C" w:rsidRPr="0069378D" w:rsidRDefault="005C6E7C" w:rsidP="005C6E7C">
      <w:pPr>
        <w:jc w:val="both"/>
        <w:rPr>
          <w:lang w:val="sr-Cyrl-CS"/>
        </w:rPr>
      </w:pPr>
      <w:r w:rsidRPr="002A62A3">
        <w:rPr>
          <w:b/>
          <w:smallCaps/>
          <w:u w:val="single"/>
          <w:lang w:val="ru-RU"/>
        </w:rPr>
        <w:lastRenderedPageBreak/>
        <w:t>МЕСТО  ИЗВОЂЕЊА РАДОВА:</w:t>
      </w:r>
    </w:p>
    <w:p w:rsidR="005C6E7C" w:rsidRDefault="0059784F" w:rsidP="005C6E7C">
      <w:pPr>
        <w:jc w:val="both"/>
        <w:rPr>
          <w:b/>
          <w:lang w:val="sr-Cyrl-CS"/>
        </w:rPr>
      </w:pPr>
      <w:r>
        <w:rPr>
          <w:b/>
          <w:lang w:val="sr-Cyrl-CS"/>
        </w:rPr>
        <w:t>Д</w:t>
      </w:r>
      <w:r w:rsidR="00964921">
        <w:rPr>
          <w:b/>
          <w:lang w:val="sr-Cyrl-CS"/>
        </w:rPr>
        <w:t>невни боравак</w:t>
      </w:r>
      <w:r>
        <w:rPr>
          <w:b/>
          <w:lang w:val="sr-Cyrl-CS"/>
        </w:rPr>
        <w:t xml:space="preserve"> Борска, </w:t>
      </w:r>
      <w:r w:rsidR="00964921">
        <w:rPr>
          <w:b/>
          <w:lang w:val="sr-Cyrl-CS"/>
        </w:rPr>
        <w:t xml:space="preserve"> Улица б</w:t>
      </w:r>
      <w:r w:rsidR="00D15BAB">
        <w:rPr>
          <w:b/>
          <w:lang w:val="sr-Cyrl-CS"/>
        </w:rPr>
        <w:t>орска бр.</w:t>
      </w:r>
      <w:r w:rsidR="0028326D">
        <w:rPr>
          <w:b/>
          <w:lang w:val="sr-Cyrl-CS"/>
        </w:rPr>
        <w:t xml:space="preserve"> </w:t>
      </w:r>
      <w:r w:rsidR="00D15BAB">
        <w:rPr>
          <w:b/>
          <w:lang w:val="sr-Cyrl-CS"/>
        </w:rPr>
        <w:t>92, Београд.</w:t>
      </w:r>
    </w:p>
    <w:p w:rsidR="008815BA" w:rsidRPr="00964921" w:rsidRDefault="008815BA" w:rsidP="005C6E7C">
      <w:pPr>
        <w:jc w:val="both"/>
        <w:rPr>
          <w:lang w:val="sr-Cyrl-CS"/>
        </w:rPr>
      </w:pPr>
      <w:r w:rsidRPr="00964921">
        <w:rPr>
          <w:lang w:val="sr-Cyrl-CS"/>
        </w:rPr>
        <w:t>Пре сачињавања понуде понуђач може, у договору са Наручиоцем, да посети објекат где ће се обављати радови.</w:t>
      </w:r>
    </w:p>
    <w:p w:rsidR="005C6E7C" w:rsidRPr="00964921" w:rsidRDefault="005C6E7C" w:rsidP="005C6E7C">
      <w:pPr>
        <w:jc w:val="both"/>
        <w:rPr>
          <w:sz w:val="32"/>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7"/>
      </w:tblGrid>
      <w:tr w:rsidR="005C6E7C" w:rsidRPr="004E3665" w:rsidTr="00A34F1D">
        <w:trPr>
          <w:trHeight w:val="555"/>
          <w:jc w:val="center"/>
        </w:trPr>
        <w:tc>
          <w:tcPr>
            <w:tcW w:w="9357" w:type="dxa"/>
          </w:tcPr>
          <w:p w:rsidR="005C6E7C" w:rsidRPr="004E3665" w:rsidRDefault="005C6E7C" w:rsidP="00A34F1D">
            <w:pPr>
              <w:jc w:val="center"/>
              <w:rPr>
                <w:b/>
                <w:lang w:val="sr-Cyrl-CS"/>
              </w:rPr>
            </w:pPr>
            <w:r w:rsidRPr="004E3665">
              <w:rPr>
                <w:b/>
                <w:lang w:val="sr-Cyrl-CS"/>
              </w:rPr>
              <w:t>УПУТСТВО</w:t>
            </w:r>
          </w:p>
          <w:p w:rsidR="005C6E7C" w:rsidRPr="008205E7" w:rsidRDefault="005C6E7C" w:rsidP="00A34F1D">
            <w:pPr>
              <w:jc w:val="center"/>
              <w:rPr>
                <w:lang w:val="sr-Cyrl-CS"/>
              </w:rPr>
            </w:pPr>
            <w:r w:rsidRPr="004E3665">
              <w:rPr>
                <w:b/>
                <w:lang w:val="sr-Cyrl-CS"/>
              </w:rPr>
              <w:t>ЗА САЧИЊАВАЊЕ ПОНУДЕ</w:t>
            </w:r>
          </w:p>
        </w:tc>
      </w:tr>
    </w:tbl>
    <w:p w:rsidR="005C6E7C" w:rsidRDefault="005C6E7C" w:rsidP="005C6E7C">
      <w:pPr>
        <w:jc w:val="center"/>
        <w:rPr>
          <w:b/>
          <w:u w:val="single"/>
          <w:lang w:val="sr-Cyrl-CS"/>
        </w:rPr>
      </w:pPr>
    </w:p>
    <w:p w:rsidR="005C6E7C" w:rsidRPr="00A34F1D" w:rsidRDefault="00687C5A" w:rsidP="00964921">
      <w:pPr>
        <w:pStyle w:val="NoSpacing"/>
        <w:rPr>
          <w:lang w:val="sr-Cyrl-CS"/>
        </w:rPr>
      </w:pPr>
      <w:r>
        <w:rPr>
          <w:lang w:val="sr-Cyrl-CS"/>
        </w:rPr>
        <w:tab/>
      </w:r>
      <w:r w:rsidR="005C6E7C" w:rsidRPr="00A34F1D">
        <w:rPr>
          <w:lang w:val="sr-Cyrl-CS"/>
        </w:rPr>
        <w:t>Од понуђача се очекује да детаљно проучи сва упутства,</w:t>
      </w:r>
      <w:r w:rsidR="00964921">
        <w:rPr>
          <w:lang w:val="sr-Cyrl-CS"/>
        </w:rPr>
        <w:t xml:space="preserve"> </w:t>
      </w:r>
      <w:r w:rsidR="005C6E7C" w:rsidRPr="00A34F1D">
        <w:rPr>
          <w:lang w:val="sr-Cyrl-CS"/>
        </w:rPr>
        <w:t>обрасце,</w:t>
      </w:r>
      <w:r w:rsidR="00964921">
        <w:rPr>
          <w:lang w:val="sr-Cyrl-CS"/>
        </w:rPr>
        <w:t xml:space="preserve"> </w:t>
      </w:r>
      <w:r w:rsidR="005C6E7C" w:rsidRPr="00A34F1D">
        <w:rPr>
          <w:lang w:val="sr-Cyrl-CS"/>
        </w:rPr>
        <w:t>услове и спецификације које су садржане у конкурсној документацији.</w:t>
      </w:r>
    </w:p>
    <w:p w:rsidR="00A34F1D" w:rsidRPr="008205E7" w:rsidRDefault="00A34F1D" w:rsidP="005C6E7C">
      <w:pPr>
        <w:jc w:val="both"/>
        <w:rPr>
          <w:b/>
          <w:lang w:val="sr-Cyrl-CS"/>
        </w:rPr>
      </w:pPr>
    </w:p>
    <w:p w:rsidR="005C6E7C" w:rsidRPr="00C61A69" w:rsidRDefault="005C6E7C" w:rsidP="005C6E7C">
      <w:pPr>
        <w:jc w:val="both"/>
        <w:rPr>
          <w:b/>
          <w:smallCaps/>
          <w:color w:val="FF0000"/>
          <w:u w:val="single"/>
          <w:lang w:val="sr-Cyrl-CS"/>
        </w:rPr>
      </w:pPr>
      <w:r w:rsidRPr="00C61A69">
        <w:rPr>
          <w:rFonts w:eastAsia="TimesNewRomanPSMT"/>
          <w:b/>
          <w:lang w:val="sr-Cyrl-CS"/>
        </w:rPr>
        <w:t xml:space="preserve">1. </w:t>
      </w:r>
      <w:r w:rsidRPr="008205E7">
        <w:rPr>
          <w:rFonts w:eastAsia="TimesNewRomanPSMT"/>
          <w:b/>
          <w:lang w:val="sr-Cyrl-CS"/>
        </w:rPr>
        <w:t>ПОДАЦИ О ЈЕЗИКУ НА КОЈЕМ ПОНУДА МОРА ДА БУДЕ САСТАВЉЕНА</w:t>
      </w:r>
    </w:p>
    <w:p w:rsidR="005C6E7C" w:rsidRDefault="005C6E7C" w:rsidP="005C6E7C">
      <w:pPr>
        <w:ind w:firstLine="720"/>
        <w:jc w:val="both"/>
        <w:rPr>
          <w:lang w:val="sr-Cyrl-CS"/>
        </w:rPr>
      </w:pPr>
      <w:r w:rsidRPr="00C61A69">
        <w:rPr>
          <w:color w:val="000000"/>
          <w:lang w:val="ru-RU"/>
        </w:rPr>
        <w:t xml:space="preserve">Понуда се припрема и </w:t>
      </w:r>
      <w:r w:rsidRPr="00964921">
        <w:rPr>
          <w:color w:val="000000"/>
          <w:lang w:val="ru-RU"/>
        </w:rPr>
        <w:t xml:space="preserve">доставља </w:t>
      </w:r>
      <w:r w:rsidRPr="00964921">
        <w:rPr>
          <w:color w:val="000000"/>
          <w:u w:val="single"/>
          <w:lang w:val="ru-RU"/>
        </w:rPr>
        <w:t>на српском језику</w:t>
      </w:r>
      <w:r w:rsidRPr="00964921">
        <w:rPr>
          <w:color w:val="000000"/>
          <w:lang w:val="ru-RU"/>
        </w:rPr>
        <w:t>.</w:t>
      </w:r>
      <w:r w:rsidR="00687C5A" w:rsidRPr="00964921">
        <w:rPr>
          <w:color w:val="000000"/>
          <w:lang w:val="ru-RU"/>
        </w:rPr>
        <w:t xml:space="preserve"> </w:t>
      </w:r>
      <w:r w:rsidRPr="00964921">
        <w:rPr>
          <w:lang w:val="sr-Cyrl-CS"/>
        </w:rPr>
        <w:t>Понуда се може доставити и на страном језику (чл.17.</w:t>
      </w:r>
      <w:r w:rsidR="00964921">
        <w:rPr>
          <w:lang w:val="sr-Cyrl-CS"/>
        </w:rPr>
        <w:t xml:space="preserve"> </w:t>
      </w:r>
      <w:r w:rsidRPr="00964921">
        <w:rPr>
          <w:lang w:val="sr-Cyrl-CS"/>
        </w:rPr>
        <w:t>Закона) у делу који се односи на доказивање</w:t>
      </w:r>
      <w:r w:rsidRPr="00C61A69">
        <w:rPr>
          <w:lang w:val="sr-Cyrl-CS"/>
        </w:rPr>
        <w:t xml:space="preserve"> понуђених техничких карактеристика, квалитета и техничку документацију, и то на енглеск</w:t>
      </w:r>
      <w:r>
        <w:rPr>
          <w:lang w:val="sr-Cyrl-CS"/>
        </w:rPr>
        <w:t xml:space="preserve">ом језику, у ком случају је понуђач </w:t>
      </w:r>
      <w:r w:rsidRPr="00C61A69">
        <w:rPr>
          <w:lang w:val="sr-Cyrl-CS"/>
        </w:rPr>
        <w:t xml:space="preserve"> дужан да изврши превод тог дела понуде.</w:t>
      </w:r>
    </w:p>
    <w:p w:rsidR="005C6E7C" w:rsidRPr="00C61A69" w:rsidRDefault="005C6E7C" w:rsidP="005C6E7C">
      <w:pPr>
        <w:ind w:firstLine="720"/>
        <w:jc w:val="both"/>
        <w:rPr>
          <w:b/>
          <w:smallCaps/>
          <w:color w:val="FF0000"/>
          <w:u w:val="single"/>
          <w:lang w:val="sr-Cyrl-CS"/>
        </w:rPr>
      </w:pPr>
    </w:p>
    <w:p w:rsidR="005C6E7C" w:rsidRDefault="005C6E7C" w:rsidP="005C6E7C">
      <w:pPr>
        <w:jc w:val="both"/>
        <w:rPr>
          <w:b/>
          <w:color w:val="000000"/>
          <w:lang w:val="ru-RU"/>
        </w:rPr>
      </w:pPr>
      <w:r w:rsidRPr="00C61A69">
        <w:rPr>
          <w:b/>
        </w:rPr>
        <w:t>2.</w:t>
      </w:r>
      <w:r w:rsidR="00964921">
        <w:rPr>
          <w:b/>
        </w:rPr>
        <w:t xml:space="preserve"> </w:t>
      </w:r>
      <w:r w:rsidRPr="008205E7">
        <w:rPr>
          <w:b/>
          <w:color w:val="000000"/>
          <w:lang w:val="ru-RU"/>
        </w:rPr>
        <w:t xml:space="preserve">ДЕФИНИСАЊЕ ПОСЕБНИХ ЗАХТЕВА У ПОГЛЕДУ НАЧИНА НА КОЈИ </w:t>
      </w:r>
    </w:p>
    <w:p w:rsidR="005C6E7C" w:rsidRPr="004C4E69" w:rsidRDefault="00964921" w:rsidP="005C6E7C">
      <w:pPr>
        <w:jc w:val="both"/>
        <w:rPr>
          <w:b/>
          <w:color w:val="000000"/>
          <w:lang w:val="ru-RU"/>
        </w:rPr>
      </w:pPr>
      <w:r>
        <w:rPr>
          <w:b/>
          <w:color w:val="000000"/>
          <w:lang w:val="ru-RU"/>
        </w:rPr>
        <w:t xml:space="preserve">    </w:t>
      </w:r>
      <w:r w:rsidR="005C6E7C" w:rsidRPr="008205E7">
        <w:rPr>
          <w:b/>
          <w:color w:val="000000"/>
          <w:lang w:val="ru-RU"/>
        </w:rPr>
        <w:t>ПОНУДА МОРА БИТИ САЧИЊЕНА</w:t>
      </w:r>
    </w:p>
    <w:p w:rsidR="005C6E7C" w:rsidRPr="00C61A69" w:rsidRDefault="005C6E7C" w:rsidP="005C6E7C">
      <w:pPr>
        <w:ind w:firstLine="720"/>
        <w:jc w:val="both"/>
        <w:rPr>
          <w:lang w:val="ru-RU"/>
        </w:rPr>
      </w:pPr>
      <w:r w:rsidRPr="00AA56DE">
        <w:rPr>
          <w:lang w:val="ru-RU"/>
        </w:rPr>
        <w:t xml:space="preserve">Образац понуде </w:t>
      </w:r>
      <w:r w:rsidR="00687C5A">
        <w:rPr>
          <w:lang w:val="ru-RU"/>
        </w:rPr>
        <w:t xml:space="preserve">садржи </w:t>
      </w:r>
      <w:r w:rsidRPr="00AA56DE">
        <w:rPr>
          <w:lang w:val="ru-RU"/>
        </w:rPr>
        <w:t>податке о понуђачу</w:t>
      </w:r>
      <w:r w:rsidR="00687C5A">
        <w:rPr>
          <w:lang w:val="ru-RU"/>
        </w:rPr>
        <w:t>,</w:t>
      </w:r>
      <w:r w:rsidRPr="00AA56DE">
        <w:rPr>
          <w:lang w:val="ru-RU"/>
        </w:rPr>
        <w:t xml:space="preserve"> попуњава понуђач уколико наступа самостално или уколико наступа са поди</w:t>
      </w:r>
      <w:r w:rsidRPr="00C61A69">
        <w:rPr>
          <w:lang w:val="ru-RU"/>
        </w:rPr>
        <w:t>звођачима; под</w:t>
      </w:r>
      <w:r w:rsidRPr="00C61A69">
        <w:rPr>
          <w:lang w:val="sr-Cyrl-CS"/>
        </w:rPr>
        <w:t>аци</w:t>
      </w:r>
      <w:r w:rsidRPr="00C61A69">
        <w:rPr>
          <w:lang w:val="ru-RU"/>
        </w:rPr>
        <w:t xml:space="preserve"> о подизвођачима попуњавају </w:t>
      </w:r>
      <w:r w:rsidRPr="00C61A69">
        <w:rPr>
          <w:lang w:val="sr-Cyrl-CS"/>
        </w:rPr>
        <w:t xml:space="preserve">се </w:t>
      </w:r>
      <w:r w:rsidRPr="00C61A69">
        <w:rPr>
          <w:lang w:val="ru-RU"/>
        </w:rPr>
        <w:t>уношењем свих тражених  података о подизв</w:t>
      </w:r>
      <w:r>
        <w:rPr>
          <w:lang w:val="ru-RU"/>
        </w:rPr>
        <w:t xml:space="preserve">ођачима уколико их понуђач има: </w:t>
      </w:r>
      <w:r w:rsidRPr="00C61A69">
        <w:rPr>
          <w:lang w:val="ru-RU"/>
        </w:rPr>
        <w:t xml:space="preserve">у случају </w:t>
      </w:r>
      <w:r w:rsidR="00687C5A">
        <w:rPr>
          <w:lang w:val="ru-RU"/>
        </w:rPr>
        <w:t>већег обима података образац се може копирати</w:t>
      </w:r>
      <w:r w:rsidRPr="00C61A69">
        <w:rPr>
          <w:lang w:val="ru-RU"/>
        </w:rPr>
        <w:t xml:space="preserve">; податке о </w:t>
      </w:r>
      <w:r w:rsidR="00687C5A">
        <w:rPr>
          <w:lang w:val="ru-RU"/>
        </w:rPr>
        <w:t>члановима групе понуђача</w:t>
      </w:r>
      <w:r w:rsidRPr="00C61A69">
        <w:rPr>
          <w:lang w:val="ru-RU"/>
        </w:rPr>
        <w:t xml:space="preserve"> попуњавају подносиоци заједничке понуде; </w:t>
      </w:r>
      <w:r w:rsidR="00687C5A" w:rsidRPr="00C61A69">
        <w:rPr>
          <w:lang w:val="ru-RU"/>
        </w:rPr>
        <w:t xml:space="preserve">у случају </w:t>
      </w:r>
      <w:r w:rsidR="00687C5A">
        <w:rPr>
          <w:lang w:val="ru-RU"/>
        </w:rPr>
        <w:t>већег обима података образац се може копирати</w:t>
      </w:r>
      <w:r w:rsidRPr="00C61A69">
        <w:rPr>
          <w:lang w:val="ru-RU"/>
        </w:rPr>
        <w:t xml:space="preserve">;  остале податке из обрасца понуде попунити обавезно за на то предвиђеним местима (укупна вредност понуде, </w:t>
      </w:r>
      <w:r w:rsidR="00687C5A">
        <w:rPr>
          <w:lang w:val="ru-RU"/>
        </w:rPr>
        <w:t>рок важења</w:t>
      </w:r>
      <w:r w:rsidRPr="00C61A69">
        <w:rPr>
          <w:lang w:val="ru-RU"/>
        </w:rPr>
        <w:t xml:space="preserve"> понуде и сл.).</w:t>
      </w:r>
    </w:p>
    <w:p w:rsidR="005C6E7C" w:rsidRPr="00C61A69" w:rsidRDefault="005C6E7C" w:rsidP="005C6E7C">
      <w:pPr>
        <w:ind w:firstLine="720"/>
        <w:jc w:val="both"/>
        <w:rPr>
          <w:lang w:val="ru-RU"/>
        </w:rPr>
      </w:pPr>
      <w:r w:rsidRPr="00C61A69">
        <w:rPr>
          <w:color w:val="000000"/>
          <w:lang w:val="sr-Cyrl-CS"/>
        </w:rPr>
        <w:t>М</w:t>
      </w:r>
      <w:r w:rsidRPr="00C61A69">
        <w:rPr>
          <w:color w:val="000000"/>
          <w:lang w:val="ru-RU"/>
        </w:rPr>
        <w:t xml:space="preserve">одел уговора </w:t>
      </w:r>
      <w:r>
        <w:rPr>
          <w:color w:val="000000"/>
          <w:lang w:val="ru-RU"/>
        </w:rPr>
        <w:t xml:space="preserve"> се </w:t>
      </w:r>
      <w:r>
        <w:rPr>
          <w:lang w:val="ru-RU"/>
        </w:rPr>
        <w:t xml:space="preserve">попуњава </w:t>
      </w:r>
      <w:r w:rsidRPr="00C61A69">
        <w:rPr>
          <w:lang w:val="ru-RU"/>
        </w:rPr>
        <w:t xml:space="preserve"> за на то предвиђеним местима</w:t>
      </w:r>
      <w:r w:rsidRPr="00C61A69">
        <w:t>.</w:t>
      </w:r>
    </w:p>
    <w:p w:rsidR="005C6E7C" w:rsidRPr="00C61A69" w:rsidRDefault="005C6E7C" w:rsidP="005C6E7C">
      <w:pPr>
        <w:ind w:firstLine="720"/>
        <w:jc w:val="both"/>
        <w:rPr>
          <w:lang w:val="ru-RU"/>
        </w:rPr>
      </w:pPr>
      <w:r w:rsidRPr="00C61A69">
        <w:rPr>
          <w:lang w:val="sr-Cyrl-CS"/>
        </w:rPr>
        <w:t>О</w:t>
      </w:r>
      <w:r w:rsidRPr="00C61A69">
        <w:rPr>
          <w:lang w:val="ru-RU"/>
        </w:rPr>
        <w:t xml:space="preserve">бразац </w:t>
      </w:r>
      <w:r w:rsidRPr="00343677">
        <w:rPr>
          <w:lang w:val="ru-RU"/>
        </w:rPr>
        <w:t xml:space="preserve">спецификације понуде са обрасцем структуре цене </w:t>
      </w:r>
      <w:r w:rsidRPr="00C61A69">
        <w:rPr>
          <w:lang w:val="ru-RU"/>
        </w:rPr>
        <w:t xml:space="preserve"> попуњава се на начин предвиђен у склопу прилога под назнаком „упутство </w:t>
      </w:r>
      <w:r>
        <w:rPr>
          <w:lang w:val="ru-RU"/>
        </w:rPr>
        <w:t xml:space="preserve">како да се </w:t>
      </w:r>
      <w:r w:rsidRPr="00C61A69">
        <w:rPr>
          <w:lang w:val="ru-RU"/>
        </w:rPr>
        <w:t>попу</w:t>
      </w:r>
      <w:r>
        <w:rPr>
          <w:lang w:val="ru-RU"/>
        </w:rPr>
        <w:t>ни</w:t>
      </w:r>
      <w:r w:rsidRPr="00C61A69">
        <w:rPr>
          <w:lang w:val="ru-RU"/>
        </w:rPr>
        <w:t xml:space="preserve"> обра</w:t>
      </w:r>
      <w:r>
        <w:rPr>
          <w:lang w:val="ru-RU"/>
        </w:rPr>
        <w:t>зац</w:t>
      </w:r>
      <w:r w:rsidR="00687C5A">
        <w:rPr>
          <w:lang w:val="ru-RU"/>
        </w:rPr>
        <w:t xml:space="preserve"> структуре цене</w:t>
      </w:r>
      <w:r w:rsidRPr="00C61A69">
        <w:rPr>
          <w:lang w:val="ru-RU"/>
        </w:rPr>
        <w:t>.</w:t>
      </w:r>
    </w:p>
    <w:p w:rsidR="005C6E7C" w:rsidRPr="00C61A69" w:rsidRDefault="005C6E7C" w:rsidP="005C6E7C">
      <w:pPr>
        <w:ind w:firstLine="720"/>
        <w:jc w:val="both"/>
        <w:rPr>
          <w:b/>
          <w:smallCaps/>
          <w:lang w:val="ru-RU"/>
        </w:rPr>
      </w:pPr>
      <w:r w:rsidRPr="00C61A69">
        <w:rPr>
          <w:lang w:val="ru-RU"/>
        </w:rPr>
        <w:t>Понуда</w:t>
      </w:r>
      <w:r w:rsidR="00CE6EBE">
        <w:rPr>
          <w:lang w:val="ru-RU"/>
        </w:rPr>
        <w:t>, за сваку партију појединачно,</w:t>
      </w:r>
      <w:r w:rsidRPr="00C61A69">
        <w:rPr>
          <w:lang w:val="ru-RU"/>
        </w:rPr>
        <w:t xml:space="preserve"> се даје за све ставке из понуде у назначеним количинама. </w:t>
      </w:r>
    </w:p>
    <w:p w:rsidR="005C6E7C" w:rsidRPr="005D25E1" w:rsidRDefault="005C6E7C" w:rsidP="005C6E7C">
      <w:pPr>
        <w:ind w:firstLine="720"/>
        <w:jc w:val="both"/>
        <w:rPr>
          <w:color w:val="000000"/>
          <w:lang w:val="ru-RU"/>
        </w:rPr>
      </w:pPr>
      <w:r w:rsidRPr="00C61A69">
        <w:rPr>
          <w:color w:val="000000"/>
          <w:lang w:val="ru-RU"/>
        </w:rPr>
        <w:t xml:space="preserve">Неблаговремене понуде, враћају се понуђачима, неотворене. </w:t>
      </w:r>
    </w:p>
    <w:p w:rsidR="005C6E7C" w:rsidRPr="00411159" w:rsidRDefault="005C6E7C" w:rsidP="005C6E7C">
      <w:pPr>
        <w:autoSpaceDE w:val="0"/>
        <w:autoSpaceDN w:val="0"/>
        <w:adjustRightInd w:val="0"/>
        <w:ind w:firstLine="720"/>
        <w:jc w:val="both"/>
        <w:rPr>
          <w:rFonts w:eastAsia="TimesNewRomanPSMT"/>
          <w:lang w:val="sr-Cyrl-CS"/>
        </w:rPr>
      </w:pPr>
      <w:r w:rsidRPr="00C61A69">
        <w:rPr>
          <w:rFonts w:eastAsia="TimesNewRomanPSMT"/>
          <w:lang w:val="ru-RU"/>
        </w:rPr>
        <w:t>Понуда се сматра</w:t>
      </w:r>
      <w:r w:rsidR="00D15BAB">
        <w:rPr>
          <w:rFonts w:eastAsia="TimesNewRomanPSMT"/>
          <w:lang w:val="ru-RU"/>
        </w:rPr>
        <w:t xml:space="preserve"> </w:t>
      </w:r>
      <w:r w:rsidRPr="00C61A69">
        <w:rPr>
          <w:rFonts w:eastAsia="TimesNewRomanPSMT"/>
          <w:u w:val="single"/>
        </w:rPr>
        <w:t>прихватљивом</w:t>
      </w:r>
      <w:r w:rsidRPr="00C61A69">
        <w:rPr>
          <w:rFonts w:eastAsia="TimesNewRomanPSMT"/>
        </w:rPr>
        <w:t>,</w:t>
      </w:r>
      <w:r w:rsidR="00964921">
        <w:rPr>
          <w:rFonts w:eastAsia="TimesNewRomanPSMT"/>
        </w:rPr>
        <w:t xml:space="preserve"> </w:t>
      </w:r>
      <w:r w:rsidRPr="00C61A69">
        <w:rPr>
          <w:rFonts w:eastAsia="TimesNewRomanPSMT"/>
          <w:lang w:val="ru-RU"/>
        </w:rPr>
        <w:t xml:space="preserve">ако понуђач поднесе доказе о испуњености услова који су наведени </w:t>
      </w:r>
      <w:r>
        <w:rPr>
          <w:rFonts w:eastAsia="TimesNewRomanPSMT"/>
          <w:lang w:val="ru-RU"/>
        </w:rPr>
        <w:t>у делу</w:t>
      </w:r>
      <w:r w:rsidRPr="00C61A69">
        <w:rPr>
          <w:rFonts w:eastAsia="TimesNewRomanPSMT"/>
        </w:rPr>
        <w:t xml:space="preserve"> конкурсне документације</w:t>
      </w:r>
      <w:r w:rsidRPr="00C61A69">
        <w:rPr>
          <w:rFonts w:eastAsia="TimesNewRomanPSMT"/>
          <w:lang w:val="ru-RU"/>
        </w:rPr>
        <w:t xml:space="preserve"> кој</w:t>
      </w:r>
      <w:r>
        <w:rPr>
          <w:rFonts w:eastAsia="TimesNewRomanPSMT"/>
          <w:lang w:val="ru-RU"/>
        </w:rPr>
        <w:t xml:space="preserve">и се односи на Услове које </w:t>
      </w:r>
      <w:r w:rsidRPr="00C61A69">
        <w:rPr>
          <w:rFonts w:eastAsia="TimesNewRomanPSMT"/>
          <w:lang w:val="ru-RU"/>
        </w:rPr>
        <w:t xml:space="preserve"> понуђач мора да испуни и Упутству о начину на који се доказује испуњеност услова</w:t>
      </w:r>
      <w:r w:rsidR="00CE6EBE">
        <w:rPr>
          <w:rFonts w:eastAsia="TimesNewRomanPSMT"/>
          <w:lang w:val="ru-RU"/>
        </w:rPr>
        <w:t>.</w:t>
      </w:r>
    </w:p>
    <w:p w:rsidR="005C6E7C" w:rsidRPr="00C61A69" w:rsidRDefault="005C6E7C" w:rsidP="005C6E7C">
      <w:pPr>
        <w:autoSpaceDE w:val="0"/>
        <w:autoSpaceDN w:val="0"/>
        <w:adjustRightInd w:val="0"/>
        <w:ind w:firstLine="720"/>
        <w:jc w:val="both"/>
        <w:rPr>
          <w:rFonts w:eastAsia="TimesNewRomanPSMT"/>
          <w:lang w:val="ru-RU"/>
        </w:rPr>
      </w:pPr>
      <w:r w:rsidRPr="00C61A69">
        <w:rPr>
          <w:rFonts w:eastAsia="TimesNewRomanPSMT"/>
        </w:rPr>
        <w:t>П</w:t>
      </w:r>
      <w:r w:rsidRPr="00C61A69">
        <w:rPr>
          <w:rFonts w:eastAsia="TimesNewRomanPSMT"/>
          <w:lang w:val="ru-RU"/>
        </w:rPr>
        <w:t>онуда се саставља тако што понуђач уписује тражене податке у обрасце који су саставни део конкурсне документације;</w:t>
      </w:r>
    </w:p>
    <w:p w:rsidR="005C6E7C" w:rsidRPr="00C61A69" w:rsidRDefault="005C6E7C" w:rsidP="005C6E7C">
      <w:pPr>
        <w:autoSpaceDE w:val="0"/>
        <w:autoSpaceDN w:val="0"/>
        <w:adjustRightInd w:val="0"/>
        <w:ind w:firstLine="720"/>
        <w:jc w:val="both"/>
        <w:rPr>
          <w:rFonts w:eastAsia="TimesNewRomanPSMT"/>
          <w:lang w:val="ru-RU"/>
        </w:rPr>
      </w:pPr>
      <w:r w:rsidRPr="00C61A69">
        <w:rPr>
          <w:rFonts w:eastAsia="TimesNewRomanPSMT"/>
          <w:lang w:val="ru-RU"/>
        </w:rPr>
        <w:t>Понуђач је обавезан да попуни све ставке (елементе) у обрасцу понуде.</w:t>
      </w:r>
    </w:p>
    <w:p w:rsidR="005C6E7C" w:rsidRPr="00C61A69" w:rsidRDefault="005C6E7C" w:rsidP="005C6E7C">
      <w:pPr>
        <w:ind w:firstLine="720"/>
        <w:jc w:val="both"/>
        <w:rPr>
          <w:lang w:val="ru-RU"/>
        </w:rPr>
      </w:pPr>
      <w:r w:rsidRPr="00C61A69">
        <w:t>Ако</w:t>
      </w:r>
      <w:r w:rsidRPr="00C61A69">
        <w:rPr>
          <w:lang w:val="ru-RU"/>
        </w:rPr>
        <w:t xml:space="preserve"> понуђач у остављеном, примереном року који не може бити краћи од </w:t>
      </w:r>
      <w:r>
        <w:rPr>
          <w:lang w:val="ru-RU"/>
        </w:rPr>
        <w:t>5 (</w:t>
      </w:r>
      <w:r w:rsidRPr="00C61A69">
        <w:rPr>
          <w:lang w:val="ru-RU"/>
        </w:rPr>
        <w:t>пет</w:t>
      </w:r>
      <w:r>
        <w:rPr>
          <w:lang w:val="ru-RU"/>
        </w:rPr>
        <w:t>)</w:t>
      </w:r>
      <w:r w:rsidRPr="00C61A69">
        <w:rPr>
          <w:lang w:val="ru-RU"/>
        </w:rPr>
        <w:t xml:space="preserve"> дана, не достави на увид оригинал или оверену копију тражених доказа, </w:t>
      </w:r>
      <w:r w:rsidR="00964921">
        <w:rPr>
          <w:lang w:val="ru-RU"/>
        </w:rPr>
        <w:t>Н</w:t>
      </w:r>
      <w:r w:rsidRPr="00C61A69">
        <w:rPr>
          <w:lang w:val="ru-RU"/>
        </w:rPr>
        <w:t xml:space="preserve">аручилац ће његову понуду одбити као </w:t>
      </w:r>
      <w:r w:rsidRPr="00C61A69">
        <w:t>неприхватљиву</w:t>
      </w:r>
      <w:r w:rsidRPr="00C61A69">
        <w:rPr>
          <w:lang w:val="ru-RU"/>
        </w:rPr>
        <w:t>.</w:t>
      </w:r>
    </w:p>
    <w:p w:rsidR="005C6E7C" w:rsidRPr="00C61A69" w:rsidRDefault="005C6E7C" w:rsidP="005C6E7C">
      <w:pPr>
        <w:ind w:firstLine="720"/>
        <w:jc w:val="both"/>
        <w:rPr>
          <w:lang w:val="ru-RU"/>
        </w:rPr>
      </w:pPr>
      <w:r w:rsidRPr="00C61A69">
        <w:rPr>
          <w:lang w:val="ru-RU"/>
        </w:rPr>
        <w:t>Наручилац не може одбити као не</w:t>
      </w:r>
      <w:r w:rsidRPr="00C61A69">
        <w:t>прихватљиву,</w:t>
      </w:r>
      <w:r w:rsidRPr="00C61A69">
        <w:rPr>
          <w:lang w:val="ru-RU"/>
        </w:rPr>
        <w:t xml:space="preserve"> понуду з</w:t>
      </w:r>
      <w:r w:rsidR="0069378D">
        <w:rPr>
          <w:lang w:val="ru-RU"/>
        </w:rPr>
        <w:t xml:space="preserve">ато што не садржи доказ одређен </w:t>
      </w:r>
      <w:r w:rsidRPr="00C61A69">
        <w:rPr>
          <w:lang w:val="ru-RU"/>
        </w:rPr>
        <w:t xml:space="preserve"> </w:t>
      </w:r>
      <w:r w:rsidR="00964921">
        <w:rPr>
          <w:lang w:val="ru-RU"/>
        </w:rPr>
        <w:t>З</w:t>
      </w:r>
      <w:r w:rsidRPr="00C61A69">
        <w:rPr>
          <w:lang w:val="ru-RU"/>
        </w:rPr>
        <w:t xml:space="preserve">аконом или конкурсном документацијом, </w:t>
      </w:r>
      <w:r w:rsidRPr="00C61A69">
        <w:t>ако</w:t>
      </w:r>
      <w:r w:rsidRPr="00C61A69">
        <w:rPr>
          <w:lang w:val="ru-RU"/>
        </w:rPr>
        <w:t xml:space="preserve"> је понуђач, навео у понуди интернет страницу на којој су тражени подаци јавно доступни.</w:t>
      </w:r>
    </w:p>
    <w:p w:rsidR="005C6E7C" w:rsidRPr="00714536" w:rsidRDefault="005C6E7C" w:rsidP="005C6E7C">
      <w:pPr>
        <w:ind w:firstLine="720"/>
        <w:jc w:val="both"/>
        <w:rPr>
          <w:lang w:val="ru-RU"/>
        </w:rPr>
      </w:pPr>
      <w:r w:rsidRPr="00C61A69">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w:t>
      </w:r>
      <w:r w:rsidRPr="00714536">
        <w:rPr>
          <w:lang w:val="ru-RU"/>
        </w:rPr>
        <w:t>изворном електронском облику.</w:t>
      </w:r>
    </w:p>
    <w:p w:rsidR="005C6E7C" w:rsidRPr="00714536" w:rsidRDefault="005C6E7C" w:rsidP="005C6E7C">
      <w:pPr>
        <w:ind w:firstLine="720"/>
        <w:jc w:val="both"/>
      </w:pPr>
      <w:r w:rsidRPr="00714536">
        <w:rPr>
          <w:lang w:val="sr-Cyrl-CS"/>
        </w:rPr>
        <w:t xml:space="preserve">-   </w:t>
      </w:r>
      <w:r w:rsidRPr="00714536">
        <w:t xml:space="preserve">Ако понуђач има седиште у другој држави, </w:t>
      </w:r>
      <w:r w:rsidR="00964921">
        <w:t>Н</w:t>
      </w:r>
      <w:r w:rsidRPr="00714536">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5C6E7C" w:rsidRPr="00714536" w:rsidRDefault="005C6E7C" w:rsidP="005C6E7C">
      <w:pPr>
        <w:ind w:firstLine="720"/>
        <w:jc w:val="both"/>
        <w:rPr>
          <w:lang w:val="sr-Cyrl-CS"/>
        </w:rPr>
      </w:pPr>
      <w:r w:rsidRPr="00714536">
        <w:rPr>
          <w:lang w:val="sr-Cyrl-CS"/>
        </w:rPr>
        <w:lastRenderedPageBreak/>
        <w:t xml:space="preserve">-  </w:t>
      </w:r>
      <w:r w:rsidRPr="00714536">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14536" w:rsidRDefault="005C6E7C" w:rsidP="005C6E7C">
      <w:pPr>
        <w:ind w:firstLine="720"/>
        <w:jc w:val="both"/>
      </w:pPr>
      <w:r w:rsidRPr="00714536">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w:t>
      </w:r>
    </w:p>
    <w:p w:rsidR="005C6E7C" w:rsidRPr="00714536" w:rsidRDefault="005C6E7C" w:rsidP="005C6E7C">
      <w:pPr>
        <w:ind w:firstLine="720"/>
        <w:jc w:val="both"/>
      </w:pPr>
      <w:r w:rsidRPr="00714536">
        <w:t>материјалном одговорношћу оверену пред судским или управним органом, јавним бележником или другим надлежним органом те државе.</w:t>
      </w:r>
    </w:p>
    <w:p w:rsidR="005C6E7C" w:rsidRPr="00C61A69" w:rsidRDefault="005C6E7C" w:rsidP="005C6E7C">
      <w:pPr>
        <w:ind w:firstLine="720"/>
        <w:jc w:val="both"/>
      </w:pPr>
      <w:r w:rsidRPr="00714536">
        <w:t xml:space="preserve">Понуђач, кандидат, односно извођач  дужан је да без одлагања писмено обавести </w:t>
      </w:r>
      <w:r w:rsidR="00F04A9F">
        <w:t>Н</w:t>
      </w:r>
      <w:r w:rsidRPr="00714536">
        <w:t>аручиоца о било којој промени у вези са испуњеношћу услова из поступка јавне набавке, која</w:t>
      </w:r>
      <w:r w:rsidRPr="00C61A69">
        <w:t xml:space="preserve"> наступи до доношења одлуке, односно закључења уговора, односно током важења уговора о јавној набавци и да је документује на прописани начин.</w:t>
      </w:r>
    </w:p>
    <w:p w:rsidR="005C6E7C" w:rsidRDefault="005C6E7C" w:rsidP="005C6E7C">
      <w:pPr>
        <w:autoSpaceDE w:val="0"/>
        <w:autoSpaceDN w:val="0"/>
        <w:adjustRightInd w:val="0"/>
        <w:ind w:firstLine="720"/>
        <w:jc w:val="both"/>
        <w:rPr>
          <w:rFonts w:eastAsia="TimesNewRomanPSMT"/>
          <w:lang w:val="sr-Cyrl-CS"/>
        </w:rPr>
      </w:pPr>
      <w:r w:rsidRPr="00C61A69">
        <w:rPr>
          <w:rFonts w:eastAsia="TimesNewRomanPSMT"/>
        </w:rPr>
        <w:t xml:space="preserve">Обрасци у конкурсној документацији морају бити исправно попуњени, у супротном понуда се одбија као </w:t>
      </w:r>
      <w:r w:rsidRPr="00C61A69">
        <w:rPr>
          <w:rFonts w:eastAsia="TimesNewRomanPSMT"/>
          <w:u w:val="single"/>
        </w:rPr>
        <w:t>неприхватљива</w:t>
      </w:r>
      <w:r w:rsidRPr="00C61A69">
        <w:rPr>
          <w:rFonts w:eastAsia="TimesNewRomanPSMT"/>
        </w:rPr>
        <w:t>.</w:t>
      </w:r>
    </w:p>
    <w:p w:rsidR="005C6E7C" w:rsidRDefault="005C6E7C" w:rsidP="005C6E7C">
      <w:pPr>
        <w:autoSpaceDE w:val="0"/>
        <w:autoSpaceDN w:val="0"/>
        <w:adjustRightInd w:val="0"/>
        <w:jc w:val="both"/>
        <w:rPr>
          <w:rFonts w:eastAsia="TimesNewRomanPSMT"/>
          <w:lang w:val="sr-Cyrl-CS"/>
        </w:rPr>
      </w:pPr>
    </w:p>
    <w:p w:rsidR="005C6E7C" w:rsidRPr="00505FC7" w:rsidRDefault="005C6E7C" w:rsidP="005C6E7C">
      <w:pPr>
        <w:autoSpaceDE w:val="0"/>
        <w:autoSpaceDN w:val="0"/>
        <w:adjustRightInd w:val="0"/>
        <w:jc w:val="both"/>
        <w:rPr>
          <w:rFonts w:eastAsia="TimesNewRomanPSMT"/>
          <w:lang w:val="sr-Cyrl-CS"/>
        </w:rPr>
      </w:pPr>
    </w:p>
    <w:p w:rsidR="005C6E7C" w:rsidRPr="00322D35" w:rsidRDefault="005C6E7C" w:rsidP="005C6E7C">
      <w:pPr>
        <w:tabs>
          <w:tab w:val="left" w:pos="720"/>
        </w:tabs>
        <w:autoSpaceDE w:val="0"/>
        <w:autoSpaceDN w:val="0"/>
        <w:adjustRightInd w:val="0"/>
        <w:rPr>
          <w:rFonts w:eastAsia="TimesNewRomanPSMT"/>
          <w:b/>
          <w:lang w:val="sr-Cyrl-CS"/>
        </w:rPr>
      </w:pPr>
      <w:r w:rsidRPr="00322D35">
        <w:rPr>
          <w:rFonts w:eastAsia="TimesNewRomanPSMT"/>
          <w:b/>
          <w:lang w:val="sr-Cyrl-CS"/>
        </w:rPr>
        <w:t xml:space="preserve">3.  ОБАВЕШТЕЊЕ УКОЛИКО ЈЕ ПРЕДМЕТ ЈАВНЕ НАБАВКЕ ОБЛИКОВАН ПО </w:t>
      </w:r>
    </w:p>
    <w:p w:rsidR="005C6E7C" w:rsidRPr="00322D35" w:rsidRDefault="005C6E7C" w:rsidP="005C6E7C">
      <w:pPr>
        <w:tabs>
          <w:tab w:val="left" w:pos="720"/>
        </w:tabs>
        <w:autoSpaceDE w:val="0"/>
        <w:autoSpaceDN w:val="0"/>
        <w:adjustRightInd w:val="0"/>
        <w:rPr>
          <w:rFonts w:eastAsia="TimesNewRomanPSMT"/>
          <w:b/>
          <w:lang w:val="sr-Cyrl-CS"/>
        </w:rPr>
      </w:pPr>
      <w:r w:rsidRPr="00322D35">
        <w:rPr>
          <w:rFonts w:eastAsia="TimesNewRomanPSMT"/>
          <w:b/>
          <w:lang w:val="sr-Cyrl-CS"/>
        </w:rPr>
        <w:t xml:space="preserve">     ПАРТИЈАМА</w:t>
      </w:r>
    </w:p>
    <w:p w:rsidR="005C6E7C" w:rsidRDefault="005C6E7C" w:rsidP="00D15BAB">
      <w:pPr>
        <w:tabs>
          <w:tab w:val="left" w:pos="720"/>
        </w:tabs>
        <w:autoSpaceDE w:val="0"/>
        <w:autoSpaceDN w:val="0"/>
        <w:adjustRightInd w:val="0"/>
        <w:jc w:val="both"/>
        <w:rPr>
          <w:rFonts w:eastAsia="TimesNewRomanPSMT"/>
          <w:lang w:val="sr-Cyrl-CS"/>
        </w:rPr>
      </w:pPr>
      <w:r w:rsidRPr="00322D35">
        <w:rPr>
          <w:rFonts w:eastAsia="TimesNewRomanPSMT"/>
          <w:lang w:val="sr-Cyrl-CS"/>
        </w:rPr>
        <w:tab/>
        <w:t xml:space="preserve">Предмет јавне набавке је обликован </w:t>
      </w:r>
      <w:r w:rsidR="00077E82" w:rsidRPr="00322D35">
        <w:rPr>
          <w:rFonts w:eastAsia="TimesNewRomanPSMT"/>
          <w:lang w:val="sr-Cyrl-CS"/>
        </w:rPr>
        <w:t xml:space="preserve">у </w:t>
      </w:r>
      <w:r w:rsidR="00D15BAB">
        <w:rPr>
          <w:rFonts w:eastAsia="TimesNewRomanPSMT"/>
          <w:lang w:val="sr-Cyrl-CS"/>
        </w:rPr>
        <w:t xml:space="preserve">три </w:t>
      </w:r>
      <w:r w:rsidR="00077E82" w:rsidRPr="00322D35">
        <w:rPr>
          <w:rFonts w:eastAsia="TimesNewRomanPSMT"/>
          <w:lang w:val="sr-Cyrl-CS"/>
        </w:rPr>
        <w:t xml:space="preserve">партије. Понуђач може да </w:t>
      </w:r>
      <w:r w:rsidR="00687C5A">
        <w:rPr>
          <w:rFonts w:eastAsia="TimesNewRomanPSMT"/>
          <w:lang w:val="sr-Cyrl-CS"/>
        </w:rPr>
        <w:t>поднесе понуде</w:t>
      </w:r>
      <w:r w:rsidR="00077E82" w:rsidRPr="00322D35">
        <w:rPr>
          <w:rFonts w:eastAsia="TimesNewRomanPSMT"/>
          <w:lang w:val="sr-Cyrl-CS"/>
        </w:rPr>
        <w:t xml:space="preserve"> за једну</w:t>
      </w:r>
      <w:r w:rsidR="00D15BAB">
        <w:rPr>
          <w:rFonts w:eastAsia="TimesNewRomanPSMT"/>
          <w:lang w:val="sr-Cyrl-CS"/>
        </w:rPr>
        <w:t>, две или све три</w:t>
      </w:r>
      <w:r w:rsidR="00077E82" w:rsidRPr="00322D35">
        <w:rPr>
          <w:rFonts w:eastAsia="TimesNewRomanPSMT"/>
          <w:lang w:val="sr-Cyrl-CS"/>
        </w:rPr>
        <w:t xml:space="preserve"> партије</w:t>
      </w:r>
      <w:r w:rsidRPr="00322D35">
        <w:rPr>
          <w:rFonts w:eastAsia="TimesNewRomanPSMT"/>
          <w:lang w:val="sr-Cyrl-CS"/>
        </w:rPr>
        <w:t>.</w:t>
      </w:r>
      <w:r w:rsidR="00687C5A">
        <w:rPr>
          <w:rFonts w:eastAsia="TimesNewRomanPSMT"/>
          <w:lang w:val="sr-Cyrl-CS"/>
        </w:rPr>
        <w:t xml:space="preserve"> </w:t>
      </w:r>
      <w:r w:rsidR="00964921">
        <w:rPr>
          <w:rFonts w:eastAsia="TimesNewRomanPSMT"/>
          <w:lang w:val="sr-Cyrl-CS"/>
        </w:rPr>
        <w:t>П</w:t>
      </w:r>
      <w:r w:rsidR="00687C5A">
        <w:rPr>
          <w:rFonts w:eastAsia="TimesNewRomanPSMT"/>
          <w:lang w:val="sr-Cyrl-CS"/>
        </w:rPr>
        <w:t>онуда мора бити поднета тако да се може оцењивати за сваку партију понаособ.</w:t>
      </w:r>
    </w:p>
    <w:p w:rsidR="005C6E7C" w:rsidRPr="004E0CAC" w:rsidRDefault="005C6E7C" w:rsidP="005C6E7C">
      <w:pPr>
        <w:tabs>
          <w:tab w:val="left" w:pos="720"/>
        </w:tabs>
        <w:autoSpaceDE w:val="0"/>
        <w:autoSpaceDN w:val="0"/>
        <w:adjustRightInd w:val="0"/>
        <w:rPr>
          <w:rFonts w:eastAsia="TimesNewRomanPSMT"/>
          <w:lang w:val="sr-Cyrl-CS"/>
        </w:rPr>
      </w:pPr>
      <w:r w:rsidRPr="0022359D">
        <w:rPr>
          <w:rFonts w:eastAsia="TimesNewRomanPSMT"/>
          <w:b/>
          <w:u w:val="single"/>
          <w:lang w:val="sr-Cyrl-CS"/>
        </w:rPr>
        <w:br/>
      </w:r>
      <w:r>
        <w:rPr>
          <w:rFonts w:eastAsia="TimesNewRomanPSMT"/>
          <w:b/>
          <w:lang w:val="sr-Cyrl-CS"/>
        </w:rPr>
        <w:t>4</w:t>
      </w:r>
      <w:r w:rsidRPr="00C61A69">
        <w:rPr>
          <w:rFonts w:eastAsia="TimesNewRomanPSMT"/>
          <w:b/>
        </w:rPr>
        <w:t>.</w:t>
      </w:r>
      <w:r w:rsidR="00E110FF">
        <w:rPr>
          <w:rFonts w:eastAsia="TimesNewRomanPSMT"/>
          <w:b/>
        </w:rPr>
        <w:t xml:space="preserve"> </w:t>
      </w:r>
      <w:r w:rsidRPr="008205E7">
        <w:rPr>
          <w:rFonts w:eastAsia="TimesNewRomanPSMT"/>
          <w:b/>
        </w:rPr>
        <w:t>ПОНУДЕ СА ВАРИЈАНТАМА</w:t>
      </w:r>
    </w:p>
    <w:p w:rsidR="005C6E7C" w:rsidRDefault="005C6E7C" w:rsidP="005C6E7C">
      <w:pPr>
        <w:ind w:firstLine="720"/>
        <w:jc w:val="both"/>
        <w:rPr>
          <w:lang w:val="sr-Cyrl-CS"/>
        </w:rPr>
      </w:pPr>
      <w:r w:rsidRPr="00C61A69">
        <w:rPr>
          <w:lang w:val="sr-Cyrl-CS"/>
        </w:rPr>
        <w:t>Понуде са варијантама нису дозвољене.</w:t>
      </w:r>
    </w:p>
    <w:p w:rsidR="005C6E7C" w:rsidRPr="00C61A69" w:rsidRDefault="005C6E7C" w:rsidP="00D15BAB">
      <w:pPr>
        <w:jc w:val="both"/>
        <w:rPr>
          <w:lang w:val="ru-RU"/>
        </w:rPr>
      </w:pPr>
    </w:p>
    <w:p w:rsidR="005C6E7C" w:rsidRPr="00C61A69" w:rsidRDefault="005C6E7C" w:rsidP="005C6E7C">
      <w:pPr>
        <w:rPr>
          <w:b/>
          <w:u w:val="single"/>
        </w:rPr>
      </w:pPr>
      <w:r w:rsidRPr="00206488">
        <w:rPr>
          <w:b/>
          <w:lang w:val="sr-Cyrl-CS"/>
        </w:rPr>
        <w:t>5.</w:t>
      </w:r>
      <w:r w:rsidR="00E110FF">
        <w:rPr>
          <w:b/>
          <w:lang w:val="sr-Latn-CS"/>
        </w:rPr>
        <w:t xml:space="preserve"> </w:t>
      </w:r>
      <w:r w:rsidRPr="008205E7">
        <w:rPr>
          <w:b/>
        </w:rPr>
        <w:t>НАЧИН, ИЗМЕНЕ, ДОПУНЕ И ОПОЗИВА ПОНУДЕ</w:t>
      </w:r>
    </w:p>
    <w:p w:rsidR="005C6E7C" w:rsidRDefault="005C6E7C" w:rsidP="005C6E7C">
      <w:pPr>
        <w:tabs>
          <w:tab w:val="left" w:pos="720"/>
        </w:tabs>
        <w:ind w:left="720"/>
        <w:jc w:val="both"/>
        <w:rPr>
          <w:lang w:val="sr-Cyrl-CS"/>
        </w:rPr>
      </w:pPr>
      <w:r>
        <w:rPr>
          <w:color w:val="000000"/>
          <w:lang w:val="sr-Cyrl-CS"/>
        </w:rPr>
        <w:br/>
      </w:r>
      <w:r w:rsidRPr="00C61A69">
        <w:rPr>
          <w:u w:val="single"/>
          <w:lang w:val="sr-Cyrl-CS"/>
        </w:rPr>
        <w:t>Понуђач може поднети само једну понуду</w:t>
      </w:r>
      <w:r w:rsidRPr="00C61A69">
        <w:rPr>
          <w:lang w:val="sr-Cyrl-CS"/>
        </w:rPr>
        <w:t xml:space="preserve">. </w:t>
      </w:r>
    </w:p>
    <w:p w:rsidR="00687C5A" w:rsidRPr="00C34546" w:rsidRDefault="00687C5A" w:rsidP="00687C5A">
      <w:pPr>
        <w:jc w:val="both"/>
        <w:rPr>
          <w:iCs/>
        </w:rPr>
      </w:pPr>
      <w:r w:rsidRPr="00C3454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7C5A" w:rsidRPr="00687C5A" w:rsidRDefault="00687C5A" w:rsidP="00687C5A">
      <w:pPr>
        <w:jc w:val="both"/>
        <w:rPr>
          <w:iCs/>
        </w:rPr>
      </w:pPr>
      <w:r>
        <w:rPr>
          <w:iCs/>
        </w:rPr>
        <w:tab/>
        <w:t xml:space="preserve">У Обрасцу понуде </w:t>
      </w:r>
      <w:r w:rsidRPr="00C34546">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C6E7C" w:rsidRDefault="005C6E7C" w:rsidP="005C6E7C">
      <w:pPr>
        <w:ind w:firstLine="720"/>
        <w:jc w:val="both"/>
        <w:rPr>
          <w:lang w:val="sr-Cyrl-CS"/>
        </w:rPr>
      </w:pPr>
      <w:r w:rsidRPr="00C61A69">
        <w:t>У</w:t>
      </w:r>
      <w:r w:rsidRPr="00C61A69">
        <w:rPr>
          <w:lang w:val="sr-Cyrl-CS"/>
        </w:rPr>
        <w:t xml:space="preserve"> року за подношење понуде понуђач може </w:t>
      </w:r>
      <w:r w:rsidRPr="00C61A69">
        <w:rPr>
          <w:u w:val="single"/>
          <w:lang w:val="sr-Cyrl-CS"/>
        </w:rPr>
        <w:t>да измени, допуни или опозове своју понуду</w:t>
      </w:r>
      <w:r w:rsidR="00687C5A">
        <w:rPr>
          <w:lang w:val="sr-Cyrl-CS"/>
        </w:rPr>
        <w:t xml:space="preserve">, </w:t>
      </w:r>
      <w:r w:rsidRPr="00C61A69">
        <w:rPr>
          <w:lang w:val="sr-Cyrl-CS"/>
        </w:rPr>
        <w:t xml:space="preserve"> на начин који је одређен у конкурсној документацији</w:t>
      </w:r>
      <w:r w:rsidRPr="00C61A69">
        <w:t>.</w:t>
      </w:r>
    </w:p>
    <w:p w:rsidR="005C6E7C" w:rsidRPr="000875C1" w:rsidRDefault="005C6E7C" w:rsidP="00D15BAB">
      <w:pPr>
        <w:pStyle w:val="NoSpacing"/>
        <w:jc w:val="both"/>
        <w:rPr>
          <w:b/>
          <w:lang w:val="sr-Cyrl-CS"/>
        </w:rPr>
      </w:pPr>
      <w:r>
        <w:rPr>
          <w:color w:val="000000"/>
          <w:lang w:val="sr-Cyrl-CS"/>
        </w:rPr>
        <w:tab/>
        <w:t xml:space="preserve">Обавештење о изменама, допунама и опозиву </w:t>
      </w:r>
      <w:r w:rsidRPr="00C61A69">
        <w:rPr>
          <w:color w:val="000000"/>
          <w:lang w:val="sr-Cyrl-CS"/>
        </w:rPr>
        <w:t xml:space="preserve">се достављају </w:t>
      </w:r>
      <w:r w:rsidR="00322D35">
        <w:rPr>
          <w:color w:val="000000"/>
          <w:lang w:val="sr-Cyrl-CS"/>
        </w:rPr>
        <w:t>Н</w:t>
      </w:r>
      <w:r w:rsidRPr="00C61A69">
        <w:rPr>
          <w:color w:val="000000"/>
          <w:lang w:val="sr-Cyrl-CS"/>
        </w:rPr>
        <w:t>аручиоцу путем поште у затвореној коверти</w:t>
      </w:r>
      <w:r>
        <w:rPr>
          <w:color w:val="000000"/>
          <w:lang w:val="sr-Cyrl-CS"/>
        </w:rPr>
        <w:t xml:space="preserve"> или кутији</w:t>
      </w:r>
      <w:r w:rsidRPr="00C61A69">
        <w:t xml:space="preserve">, </w:t>
      </w:r>
      <w:r>
        <w:rPr>
          <w:lang w:val="sr-Cyrl-CS"/>
        </w:rPr>
        <w:t xml:space="preserve">на адресу </w:t>
      </w:r>
      <w:r w:rsidR="00322D35">
        <w:rPr>
          <w:lang w:val="sr-Cyrl-CS"/>
        </w:rPr>
        <w:t>Н</w:t>
      </w:r>
      <w:r>
        <w:rPr>
          <w:lang w:val="sr-Cyrl-CS"/>
        </w:rPr>
        <w:t xml:space="preserve">аручиоца: </w:t>
      </w:r>
      <w:r w:rsidRPr="00541338">
        <w:rPr>
          <w:b/>
          <w:bCs/>
          <w:lang w:val="ru-RU"/>
        </w:rPr>
        <w:t xml:space="preserve">Центар за смештај и дневни боравак </w:t>
      </w:r>
      <w:r w:rsidRPr="000875C1">
        <w:rPr>
          <w:b/>
          <w:bCs/>
          <w:lang w:val="ru-RU"/>
        </w:rPr>
        <w:t>деце и омладине ометене у развоју, Светозара Марковића 85а, Београд</w:t>
      </w:r>
      <w:r w:rsidRPr="000875C1">
        <w:rPr>
          <w:lang w:val="sr-Cyrl-CS"/>
        </w:rPr>
        <w:t xml:space="preserve">, </w:t>
      </w:r>
      <w:r w:rsidRPr="000875C1">
        <w:rPr>
          <w:color w:val="000000"/>
          <w:lang w:val="sr-Cyrl-CS"/>
        </w:rPr>
        <w:t>са јасном назнаком: „</w:t>
      </w:r>
      <w:r w:rsidR="00964921">
        <w:rPr>
          <w:color w:val="000000"/>
          <w:lang w:val="sr-Cyrl-CS"/>
        </w:rPr>
        <w:t xml:space="preserve"> </w:t>
      </w:r>
      <w:r w:rsidRPr="000875C1">
        <w:rPr>
          <w:color w:val="000000"/>
          <w:lang w:val="sr-Cyrl-CS"/>
        </w:rPr>
        <w:t>Измена понуде</w:t>
      </w:r>
      <w:r w:rsidR="00964921">
        <w:rPr>
          <w:color w:val="000000"/>
          <w:lang w:val="sr-Cyrl-CS"/>
        </w:rPr>
        <w:t xml:space="preserve"> </w:t>
      </w:r>
      <w:r w:rsidRPr="000875C1">
        <w:rPr>
          <w:color w:val="000000"/>
          <w:lang w:val="sr-Cyrl-CS"/>
        </w:rPr>
        <w:t>“ или „</w:t>
      </w:r>
      <w:r w:rsidR="00964921">
        <w:rPr>
          <w:color w:val="000000"/>
          <w:lang w:val="sr-Cyrl-CS"/>
        </w:rPr>
        <w:t xml:space="preserve"> </w:t>
      </w:r>
      <w:r w:rsidRPr="000875C1">
        <w:rPr>
          <w:color w:val="000000"/>
          <w:lang w:val="sr-Cyrl-CS"/>
        </w:rPr>
        <w:t xml:space="preserve">Допуна понуде“ или „Опозив понуде“ за јавну набавку мале вредности број: </w:t>
      </w:r>
      <w:r w:rsidRPr="000875C1">
        <w:rPr>
          <w:b/>
          <w:color w:val="000000"/>
          <w:lang w:val="sr-Cyrl-CS"/>
        </w:rPr>
        <w:t>1</w:t>
      </w:r>
      <w:r w:rsidR="00D15BAB">
        <w:rPr>
          <w:b/>
          <w:color w:val="000000"/>
          <w:lang w:val="sr-Cyrl-CS"/>
        </w:rPr>
        <w:t>5</w:t>
      </w:r>
      <w:r w:rsidRPr="000875C1">
        <w:rPr>
          <w:b/>
          <w:color w:val="000000"/>
          <w:lang w:val="sr-Cyrl-CS"/>
        </w:rPr>
        <w:t>/1</w:t>
      </w:r>
      <w:r w:rsidR="00D15BAB">
        <w:rPr>
          <w:b/>
          <w:color w:val="000000"/>
          <w:lang w:val="sr-Cyrl-CS"/>
        </w:rPr>
        <w:t>5</w:t>
      </w:r>
      <w:r w:rsidRPr="000875C1">
        <w:rPr>
          <w:b/>
          <w:lang w:val="sr-Cyrl-CS"/>
        </w:rPr>
        <w:t xml:space="preserve">: </w:t>
      </w:r>
      <w:r w:rsidR="00D15BAB" w:rsidRPr="00E16FDE">
        <w:rPr>
          <w:b/>
          <w:lang w:val="sr-Cyrl-CS"/>
        </w:rPr>
        <w:t xml:space="preserve">РАДОВИ НА </w:t>
      </w:r>
      <w:r w:rsidR="00D15BAB">
        <w:rPr>
          <w:b/>
          <w:lang w:val="sr-Cyrl-CS"/>
        </w:rPr>
        <w:t>АДАПТАЦИЈИ ДБ БОРСКА ЗА ПОТРЕБЕ КОРИСНИКА ЦЕНТРА ЗА СМЕШТАЈ И ДНЕВНИ БОРАВАК ДЕЦЕ И ОМЛАДИНЕ ОМЕТЕНЕ У РАЗВОЈУ</w:t>
      </w:r>
      <w:r w:rsidR="00D15BAB" w:rsidRPr="00E16FDE">
        <w:rPr>
          <w:b/>
          <w:lang w:val="sr-Cyrl-CS"/>
        </w:rPr>
        <w:t>,  партија _________</w:t>
      </w:r>
      <w:r w:rsidR="00964921">
        <w:rPr>
          <w:b/>
          <w:lang w:val="sr-Cyrl-CS"/>
        </w:rPr>
        <w:t xml:space="preserve"> ( навести назив партије)</w:t>
      </w:r>
      <w:r w:rsidR="00D15BAB">
        <w:rPr>
          <w:b/>
          <w:lang w:val="sr-Cyrl-CS"/>
        </w:rPr>
        <w:t>.</w:t>
      </w:r>
    </w:p>
    <w:p w:rsidR="005C6E7C" w:rsidRPr="000875C1" w:rsidRDefault="005C6E7C" w:rsidP="005C6E7C">
      <w:pPr>
        <w:rPr>
          <w:b/>
          <w:sz w:val="22"/>
          <w:szCs w:val="22"/>
          <w:lang w:val="sr-Cyrl-CS"/>
        </w:rPr>
      </w:pPr>
    </w:p>
    <w:p w:rsidR="005C6E7C" w:rsidRDefault="005C6E7C" w:rsidP="005C6E7C">
      <w:pPr>
        <w:ind w:firstLine="720"/>
        <w:jc w:val="both"/>
        <w:rPr>
          <w:lang w:val="ru-RU"/>
        </w:rPr>
      </w:pPr>
      <w:r w:rsidRPr="000875C1">
        <w:rPr>
          <w:lang w:val="ru-RU"/>
        </w:rPr>
        <w:t xml:space="preserve">Понуда се </w:t>
      </w:r>
      <w:r w:rsidRPr="000875C1">
        <w:rPr>
          <w:u w:val="single"/>
          <w:lang w:val="ru-RU"/>
        </w:rPr>
        <w:t>не може</w:t>
      </w:r>
      <w:r w:rsidRPr="000875C1">
        <w:rPr>
          <w:lang w:val="ru-RU"/>
        </w:rPr>
        <w:t xml:space="preserve"> изменити, допунити или </w:t>
      </w:r>
      <w:r w:rsidR="00D15BAB">
        <w:rPr>
          <w:lang w:val="ru-RU"/>
        </w:rPr>
        <w:t>о</w:t>
      </w:r>
      <w:r w:rsidRPr="000875C1">
        <w:rPr>
          <w:lang w:val="ru-RU"/>
        </w:rPr>
        <w:t xml:space="preserve">позвати </w:t>
      </w:r>
      <w:r w:rsidRPr="000875C1">
        <w:rPr>
          <w:u w:val="single"/>
          <w:lang w:val="ru-RU"/>
        </w:rPr>
        <w:t>након истека</w:t>
      </w:r>
      <w:r w:rsidRPr="000875C1">
        <w:rPr>
          <w:lang w:val="ru-RU"/>
        </w:rPr>
        <w:t xml:space="preserve"> рока за подношење</w:t>
      </w:r>
      <w:r>
        <w:rPr>
          <w:lang w:val="ru-RU"/>
        </w:rPr>
        <w:t xml:space="preserve"> понуде.</w:t>
      </w:r>
    </w:p>
    <w:p w:rsidR="005C6E7C" w:rsidRPr="00B652B6" w:rsidRDefault="005C6E7C" w:rsidP="005C6E7C">
      <w:pPr>
        <w:ind w:firstLine="720"/>
        <w:jc w:val="both"/>
        <w:rPr>
          <w:lang w:val="ru-RU"/>
        </w:rPr>
      </w:pPr>
    </w:p>
    <w:p w:rsidR="005C6E7C" w:rsidRPr="00C61A69" w:rsidRDefault="005C6E7C" w:rsidP="005C6E7C">
      <w:pPr>
        <w:jc w:val="both"/>
        <w:rPr>
          <w:b/>
          <w:u w:val="single"/>
        </w:rPr>
      </w:pPr>
      <w:r>
        <w:rPr>
          <w:rFonts w:eastAsia="TimesNewRomanPSMT"/>
          <w:b/>
          <w:lang w:val="sr-Cyrl-CS"/>
        </w:rPr>
        <w:t xml:space="preserve">6.  </w:t>
      </w:r>
      <w:r w:rsidRPr="008205E7">
        <w:rPr>
          <w:rFonts w:eastAsia="TimesNewRomanPSMT"/>
          <w:b/>
          <w:lang w:val="sr-Cyrl-CS"/>
        </w:rPr>
        <w:t>УЧЕСТВОВАЊЕ У ЗАЈЕДНИЧКОЈ ПОНУДИ ИЛИ КАО ПОДИЗВОЂАЧ</w:t>
      </w:r>
    </w:p>
    <w:p w:rsidR="005C6E7C" w:rsidRPr="00C61A69" w:rsidRDefault="005C6E7C" w:rsidP="005C6E7C">
      <w:pPr>
        <w:tabs>
          <w:tab w:val="left" w:pos="450"/>
        </w:tabs>
      </w:pPr>
    </w:p>
    <w:p w:rsidR="005C6E7C" w:rsidRPr="00E41980" w:rsidRDefault="005C6E7C" w:rsidP="005C6E7C">
      <w:pPr>
        <w:tabs>
          <w:tab w:val="left" w:pos="450"/>
          <w:tab w:val="left" w:pos="720"/>
        </w:tabs>
        <w:jc w:val="both"/>
      </w:pPr>
      <w:r>
        <w:rPr>
          <w:lang w:val="ru-RU"/>
        </w:rPr>
        <w:tab/>
      </w:r>
      <w:r w:rsidRPr="00C61A69">
        <w:rPr>
          <w:lang w:val="ru-RU"/>
        </w:rPr>
        <w:t>П</w:t>
      </w:r>
      <w:r w:rsidRPr="00C61A69">
        <w:t xml:space="preserve">онуђач који је </w:t>
      </w:r>
      <w:r w:rsidRPr="00B72AAD">
        <w:rPr>
          <w:b/>
          <w:u w:val="single"/>
        </w:rPr>
        <w:t>самостално поднео понуду</w:t>
      </w:r>
      <w:r w:rsidRPr="00C61A69">
        <w:rPr>
          <w:b/>
          <w:u w:val="single"/>
        </w:rPr>
        <w:t xml:space="preserve"> не </w:t>
      </w:r>
      <w:r w:rsidRPr="00D15BAB">
        <w:rPr>
          <w:b/>
          <w:u w:val="single"/>
        </w:rPr>
        <w:t>може</w:t>
      </w:r>
      <w:r w:rsidR="00D15BAB">
        <w:rPr>
          <w:b/>
          <w:lang w:val="sr-Cyrl-CS"/>
        </w:rPr>
        <w:t xml:space="preserve"> </w:t>
      </w:r>
      <w:r w:rsidRPr="00D15BAB">
        <w:t>истовремено</w:t>
      </w:r>
      <w:r w:rsidRPr="00C61A69">
        <w:t xml:space="preserve"> да учествује у заједничкој понуди или</w:t>
      </w:r>
      <w:r w:rsidR="00E45FE6">
        <w:t xml:space="preserve"> као</w:t>
      </w:r>
      <w:r w:rsidRPr="00C61A69">
        <w:t xml:space="preserve"> подизвођач, нити исто лице може учествовати у више заједничких понуда</w:t>
      </w:r>
      <w:r w:rsidRPr="00C61A69">
        <w:rPr>
          <w:lang w:val="sr-Cyrl-CS"/>
        </w:rPr>
        <w:t>,</w:t>
      </w:r>
      <w:r w:rsidRPr="00C61A69">
        <w:t xml:space="preserve"> у супротном Наручилац је дужан да </w:t>
      </w:r>
      <w:r w:rsidRPr="00C61A69">
        <w:rPr>
          <w:u w:val="single"/>
        </w:rPr>
        <w:t>одбије све понуде</w:t>
      </w:r>
      <w:r w:rsidRPr="00C61A69">
        <w:t xml:space="preserve"> које су у супротност</w:t>
      </w:r>
      <w:r>
        <w:t>и</w:t>
      </w:r>
      <w:r w:rsidRPr="00C61A69">
        <w:t xml:space="preserve"> са горе наведеним.</w:t>
      </w:r>
    </w:p>
    <w:p w:rsidR="005C6E7C" w:rsidRPr="00742411" w:rsidRDefault="005C6E7C" w:rsidP="005C6E7C">
      <w:pPr>
        <w:tabs>
          <w:tab w:val="left" w:pos="450"/>
          <w:tab w:val="left" w:pos="720"/>
        </w:tabs>
        <w:jc w:val="both"/>
        <w:rPr>
          <w:lang w:val="sr-Cyrl-CS"/>
        </w:rPr>
      </w:pPr>
    </w:p>
    <w:p w:rsidR="005C6E7C" w:rsidRPr="008205E7" w:rsidRDefault="005C6E7C" w:rsidP="005C6E7C">
      <w:pPr>
        <w:tabs>
          <w:tab w:val="left" w:pos="0"/>
        </w:tabs>
        <w:jc w:val="both"/>
        <w:rPr>
          <w:b/>
          <w:color w:val="FF0000"/>
        </w:rPr>
      </w:pPr>
      <w:r>
        <w:rPr>
          <w:rFonts w:eastAsia="TimesNewRomanPSMT"/>
          <w:b/>
          <w:lang w:val="sr-Cyrl-CS"/>
        </w:rPr>
        <w:t xml:space="preserve">7.  </w:t>
      </w:r>
      <w:r w:rsidRPr="008205E7">
        <w:rPr>
          <w:rFonts w:eastAsia="TimesNewRomanPSMT"/>
          <w:b/>
        </w:rPr>
        <w:t xml:space="preserve">ЗАХТЕВ ПОНУЂАЧА УКОЛИКО АНГАЖУЈЕ </w:t>
      </w:r>
      <w:r w:rsidRPr="008205E7">
        <w:rPr>
          <w:rFonts w:eastAsia="TimesNewRomanPSMT"/>
          <w:b/>
          <w:lang w:val="sr-Cyrl-CS"/>
        </w:rPr>
        <w:t xml:space="preserve">ПОДИЗВОЂАЧА </w:t>
      </w:r>
    </w:p>
    <w:p w:rsidR="005C6E7C" w:rsidRPr="00C61A69" w:rsidRDefault="005C6E7C" w:rsidP="005C6E7C">
      <w:pPr>
        <w:tabs>
          <w:tab w:val="left" w:pos="0"/>
        </w:tabs>
        <w:ind w:left="720"/>
        <w:jc w:val="both"/>
        <w:rPr>
          <w:b/>
          <w:color w:val="FF0000"/>
        </w:rPr>
      </w:pPr>
    </w:p>
    <w:p w:rsidR="005C6E7C" w:rsidRPr="00C61A69" w:rsidRDefault="005C6E7C" w:rsidP="005C6E7C">
      <w:pPr>
        <w:tabs>
          <w:tab w:val="left" w:pos="450"/>
        </w:tabs>
        <w:autoSpaceDE w:val="0"/>
        <w:autoSpaceDN w:val="0"/>
        <w:adjustRightInd w:val="0"/>
        <w:jc w:val="both"/>
        <w:rPr>
          <w:rFonts w:eastAsia="TimesNewRomanPSMT"/>
        </w:rPr>
      </w:pPr>
      <w:r>
        <w:rPr>
          <w:rFonts w:eastAsia="TimesNewRomanPSMT"/>
          <w:lang w:val="sr-Cyrl-CS"/>
        </w:rPr>
        <w:tab/>
      </w:r>
      <w:r w:rsidRPr="00C61A69">
        <w:rPr>
          <w:rFonts w:eastAsia="TimesNewRomanPSMT"/>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и да наведе у својој понуди, проценат укупне вредности набавке који ће поверити подизвођачу </w:t>
      </w:r>
      <w:r w:rsidRPr="00C61A69">
        <w:rPr>
          <w:rFonts w:eastAsia="TimesNewRomanPSMT"/>
          <w:b/>
          <w:u w:val="single"/>
        </w:rPr>
        <w:t>(максим</w:t>
      </w:r>
      <w:r w:rsidR="00322D35">
        <w:rPr>
          <w:rFonts w:eastAsia="TimesNewRomanPSMT"/>
          <w:b/>
          <w:u w:val="single"/>
        </w:rPr>
        <w:t>ум</w:t>
      </w:r>
      <w:r w:rsidRPr="00C61A69">
        <w:rPr>
          <w:rFonts w:eastAsia="TimesNewRomanPSMT"/>
          <w:b/>
          <w:u w:val="single"/>
        </w:rPr>
        <w:t xml:space="preserve"> 50%)</w:t>
      </w:r>
      <w:r w:rsidRPr="00C61A69">
        <w:rPr>
          <w:rFonts w:eastAsia="TimesNewRomanPSMT"/>
        </w:rPr>
        <w:t xml:space="preserve"> као и део предмета набавке који ће извршити преко подизвођача</w:t>
      </w:r>
      <w:r w:rsidRPr="00C61A69">
        <w:rPr>
          <w:rFonts w:eastAsia="TimesNewRomanPSMT"/>
          <w:lang w:val="sr-Cyrl-CS"/>
        </w:rPr>
        <w:t>.</w:t>
      </w:r>
    </w:p>
    <w:p w:rsidR="005C6E7C" w:rsidRPr="00E45FE6" w:rsidRDefault="005C6E7C" w:rsidP="005C6E7C">
      <w:pPr>
        <w:tabs>
          <w:tab w:val="left" w:pos="450"/>
        </w:tabs>
        <w:autoSpaceDE w:val="0"/>
        <w:autoSpaceDN w:val="0"/>
        <w:adjustRightInd w:val="0"/>
        <w:jc w:val="both"/>
        <w:rPr>
          <w:rFonts w:eastAsia="TimesNewRomanPSMT"/>
          <w:lang w:val="sr-Cyrl-CS"/>
        </w:rPr>
      </w:pPr>
      <w:r>
        <w:rPr>
          <w:rFonts w:eastAsia="TimesNewRomanPSMT"/>
          <w:lang w:val="sr-Cyrl-CS"/>
        </w:rPr>
        <w:tab/>
      </w:r>
      <w:r w:rsidRPr="00C61A69">
        <w:rPr>
          <w:rFonts w:eastAsia="TimesNewRomanPSMT"/>
        </w:rPr>
        <w:t xml:space="preserve">Ако понуђач у понуди наведе да ће делимично извршење набавке поверити подизвођачу, дужан је да наведе </w:t>
      </w:r>
      <w:r w:rsidRPr="00C61A69">
        <w:rPr>
          <w:rFonts w:eastAsia="TimesNewRomanPSMT"/>
          <w:u w:val="single"/>
        </w:rPr>
        <w:t>назив подизвођача</w:t>
      </w:r>
      <w:r w:rsidRPr="00C61A69">
        <w:rPr>
          <w:rFonts w:eastAsia="TimesNewRomanPSMT"/>
        </w:rPr>
        <w:t xml:space="preserve">, а уколико уговор између </w:t>
      </w:r>
      <w:r w:rsidR="00322D35">
        <w:rPr>
          <w:rFonts w:eastAsia="TimesNewRomanPSMT"/>
        </w:rPr>
        <w:t>Н</w:t>
      </w:r>
      <w:r w:rsidRPr="00C61A69">
        <w:rPr>
          <w:rFonts w:eastAsia="TimesNewRomanPSMT"/>
        </w:rPr>
        <w:t xml:space="preserve">аручиоца и понуђача буде закључен, </w:t>
      </w:r>
      <w:r w:rsidRPr="00C61A69">
        <w:rPr>
          <w:rFonts w:eastAsia="TimesNewRomanPSMT"/>
          <w:u w:val="single"/>
        </w:rPr>
        <w:t>тај подизвођач ће бити наведен у уговору.</w:t>
      </w:r>
    </w:p>
    <w:p w:rsidR="005C6E7C" w:rsidRPr="00C61A69" w:rsidRDefault="005C6E7C" w:rsidP="005C6E7C">
      <w:pPr>
        <w:tabs>
          <w:tab w:val="left" w:pos="450"/>
          <w:tab w:val="left" w:pos="720"/>
        </w:tabs>
        <w:autoSpaceDE w:val="0"/>
        <w:autoSpaceDN w:val="0"/>
        <w:adjustRightInd w:val="0"/>
        <w:jc w:val="both"/>
        <w:rPr>
          <w:rFonts w:eastAsia="TimesNewRomanPSMT"/>
        </w:rPr>
      </w:pPr>
      <w:r>
        <w:rPr>
          <w:rFonts w:eastAsia="TimesNewRomanPSMT"/>
          <w:lang w:val="sr-Cyrl-CS"/>
        </w:rPr>
        <w:tab/>
      </w:r>
      <w:r w:rsidRPr="00C61A69">
        <w:rPr>
          <w:rFonts w:eastAsia="TimesNewRomanPSMT"/>
        </w:rPr>
        <w:t xml:space="preserve">Понуђач је дужан да </w:t>
      </w:r>
      <w:r w:rsidR="00322D35">
        <w:rPr>
          <w:rFonts w:eastAsia="TimesNewRomanPSMT"/>
        </w:rPr>
        <w:t>Н</w:t>
      </w:r>
      <w:r w:rsidRPr="00C61A69">
        <w:rPr>
          <w:rFonts w:eastAsia="TimesNewRomanPSMT"/>
        </w:rPr>
        <w:t>аручиоцу, на његов захтев, омогући приступ код по</w:t>
      </w:r>
      <w:r>
        <w:rPr>
          <w:rFonts w:eastAsia="TimesNewRomanPSMT"/>
        </w:rPr>
        <w:t xml:space="preserve">дизвођача ради утврђивања </w:t>
      </w:r>
      <w:r w:rsidRPr="00C61A69">
        <w:rPr>
          <w:rFonts w:eastAsia="TimesNewRomanPSMT"/>
        </w:rPr>
        <w:t>испуњености услова.</w:t>
      </w:r>
    </w:p>
    <w:p w:rsidR="005C6E7C" w:rsidRDefault="005C6E7C" w:rsidP="005C6E7C">
      <w:pPr>
        <w:tabs>
          <w:tab w:val="left" w:pos="450"/>
          <w:tab w:val="left" w:pos="720"/>
        </w:tabs>
        <w:autoSpaceDE w:val="0"/>
        <w:autoSpaceDN w:val="0"/>
        <w:adjustRightInd w:val="0"/>
        <w:jc w:val="both"/>
        <w:rPr>
          <w:lang w:val="sr-Cyrl-CS"/>
        </w:rPr>
      </w:pPr>
      <w:r>
        <w:rPr>
          <w:lang w:val="sr-Cyrl-CS"/>
        </w:rPr>
        <w:tab/>
      </w:r>
      <w:r w:rsidRPr="00C61A69">
        <w:t>Понуђач је дужан да за подизвођаче достави доказе о испуњености обавезних услова из члана 75. став 1. тач 1</w:t>
      </w:r>
      <w:r w:rsidRPr="00C61A69">
        <w:rPr>
          <w:lang w:val="sr-Cyrl-CS"/>
        </w:rPr>
        <w:t>.</w:t>
      </w:r>
      <w:r w:rsidRPr="00C61A69">
        <w:t>до 4</w:t>
      </w:r>
      <w:r w:rsidRPr="00C61A69">
        <w:rPr>
          <w:lang w:val="sr-Cyrl-CS"/>
        </w:rPr>
        <w:t>.</w:t>
      </w:r>
      <w:r>
        <w:rPr>
          <w:lang w:val="sr-Cyrl-CS"/>
        </w:rPr>
        <w:t>З</w:t>
      </w:r>
      <w:r w:rsidRPr="00C61A69">
        <w:t>акона</w:t>
      </w:r>
      <w:r>
        <w:rPr>
          <w:lang w:val="sr-Cyrl-CS"/>
        </w:rPr>
        <w:t xml:space="preserve"> о јавним набавкама..</w:t>
      </w:r>
    </w:p>
    <w:p w:rsidR="005C6E7C" w:rsidRPr="00DF5518" w:rsidRDefault="005C6E7C" w:rsidP="005C6E7C">
      <w:pPr>
        <w:tabs>
          <w:tab w:val="left" w:pos="450"/>
          <w:tab w:val="left" w:pos="720"/>
        </w:tabs>
        <w:autoSpaceDE w:val="0"/>
        <w:autoSpaceDN w:val="0"/>
        <w:adjustRightInd w:val="0"/>
        <w:jc w:val="both"/>
        <w:rPr>
          <w:lang w:val="sr-Cyrl-CS"/>
        </w:rPr>
      </w:pPr>
      <w:r>
        <w:rPr>
          <w:lang w:val="sr-Cyrl-CS"/>
        </w:rPr>
        <w:tab/>
        <w:t xml:space="preserve">Понуђач у потпуности одговара </w:t>
      </w:r>
      <w:r w:rsidR="00322D35">
        <w:rPr>
          <w:lang w:val="sr-Cyrl-CS"/>
        </w:rPr>
        <w:t>Н</w:t>
      </w:r>
      <w:r>
        <w:rPr>
          <w:lang w:val="sr-Cyrl-CS"/>
        </w:rPr>
        <w:t xml:space="preserve">аручиоцу за извршење обавеза из поступка јавне набавке, односно за извршење уговорених обавеза, без обзира на број подизвођача. </w:t>
      </w:r>
    </w:p>
    <w:p w:rsidR="005C6E7C" w:rsidRDefault="005C6E7C" w:rsidP="005C6E7C">
      <w:pPr>
        <w:tabs>
          <w:tab w:val="left" w:pos="450"/>
          <w:tab w:val="left" w:pos="720"/>
        </w:tabs>
        <w:autoSpaceDE w:val="0"/>
        <w:autoSpaceDN w:val="0"/>
        <w:adjustRightInd w:val="0"/>
        <w:jc w:val="both"/>
        <w:rPr>
          <w:lang w:val="sr-Cyrl-CS"/>
        </w:rPr>
      </w:pPr>
      <w:r>
        <w:rPr>
          <w:lang w:val="sr-Cyrl-CS"/>
        </w:rPr>
        <w:tab/>
      </w:r>
      <w:r w:rsidRPr="00CF094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00E45FE6">
        <w:t xml:space="preserve">. </w:t>
      </w:r>
      <w:r w:rsidRPr="00CF094B">
        <w:t>овог закона понуђач може доказати испуњеност тог услова преко подизвођача којем је поверио извршење тог дела набавке.</w:t>
      </w:r>
    </w:p>
    <w:p w:rsidR="005C6E7C" w:rsidRPr="00C4479F" w:rsidRDefault="005C6E7C" w:rsidP="005C6E7C">
      <w:pPr>
        <w:tabs>
          <w:tab w:val="left" w:pos="450"/>
          <w:tab w:val="left" w:pos="720"/>
        </w:tabs>
        <w:autoSpaceDE w:val="0"/>
        <w:autoSpaceDN w:val="0"/>
        <w:adjustRightInd w:val="0"/>
        <w:jc w:val="both"/>
        <w:rPr>
          <w:lang w:val="sr-Cyrl-CS"/>
        </w:rPr>
      </w:pPr>
    </w:p>
    <w:p w:rsidR="005C6E7C" w:rsidRPr="00C61A69" w:rsidRDefault="005C6E7C" w:rsidP="005C6E7C">
      <w:pPr>
        <w:jc w:val="both"/>
        <w:rPr>
          <w:b/>
          <w:u w:val="single"/>
        </w:rPr>
      </w:pPr>
      <w:r>
        <w:rPr>
          <w:b/>
          <w:lang w:val="sr-Cyrl-CS"/>
        </w:rPr>
        <w:t xml:space="preserve">8.  </w:t>
      </w:r>
      <w:r w:rsidRPr="008205E7">
        <w:rPr>
          <w:b/>
        </w:rPr>
        <w:t>СПОРАЗУМ КАО САСТАВНИ ДЕО ЗАЈЕДНИЧКЕ ПОНУДЕ</w:t>
      </w:r>
    </w:p>
    <w:p w:rsidR="005C6E7C" w:rsidRPr="00C61A69" w:rsidRDefault="005C6E7C" w:rsidP="005C6E7C">
      <w:pPr>
        <w:pStyle w:val="ListParagraph"/>
        <w:rPr>
          <w:b/>
          <w:color w:val="FF0000"/>
        </w:rPr>
      </w:pPr>
    </w:p>
    <w:p w:rsidR="005C6E7C" w:rsidRDefault="005C6E7C" w:rsidP="005C6E7C">
      <w:pPr>
        <w:ind w:firstLine="720"/>
        <w:jc w:val="both"/>
        <w:rPr>
          <w:lang w:val="sr-Cyrl-CS"/>
        </w:rPr>
      </w:pPr>
      <w:r>
        <w:rPr>
          <w:lang w:val="sr-Cyrl-CS"/>
        </w:rPr>
        <w:t>Понуду може поднети група понуђача.</w:t>
      </w:r>
    </w:p>
    <w:p w:rsidR="0028326D" w:rsidRPr="0069378D" w:rsidRDefault="005C6E7C" w:rsidP="005C6E7C">
      <w:pPr>
        <w:ind w:firstLine="720"/>
        <w:jc w:val="both"/>
        <w:rPr>
          <w:lang w:val="sr-Cyrl-CS"/>
        </w:rPr>
      </w:pPr>
      <w:r>
        <w:rPr>
          <w:lang w:val="sr-Cyrl-CS"/>
        </w:rPr>
        <w:t>Сваки понуђач из групе понуђача мора да испуни обавезне услове из члана 75. став 1. тач.1) до 4) ЗЈН, а додатне услове испуњавају заједно.</w:t>
      </w:r>
    </w:p>
    <w:p w:rsidR="005C6E7C" w:rsidRPr="00C61A69" w:rsidRDefault="005C6E7C" w:rsidP="005C6E7C">
      <w:pPr>
        <w:ind w:firstLine="720"/>
        <w:jc w:val="both"/>
      </w:pPr>
      <w:r w:rsidRPr="00C61A69">
        <w:t xml:space="preserve">Саставни део заједничке понуде је </w:t>
      </w:r>
      <w:r w:rsidRPr="00C61A69">
        <w:rPr>
          <w:u w:val="single"/>
        </w:rPr>
        <w:t>споразум</w:t>
      </w:r>
      <w:r w:rsidRPr="00C61A69">
        <w:t xml:space="preserve"> којим се понуђачи из групе међусобно и прем</w:t>
      </w:r>
      <w:r w:rsidR="00EC1B16">
        <w:t>а На</w:t>
      </w:r>
      <w:r w:rsidRPr="00C61A69">
        <w:t>ручиоцу обавезују на извршење јавне набавке, а који обавезно садржи податке о:</w:t>
      </w:r>
    </w:p>
    <w:p w:rsidR="005C6E7C" w:rsidRDefault="0028326D" w:rsidP="005C6E7C">
      <w:pPr>
        <w:jc w:val="both"/>
        <w:rPr>
          <w:lang w:val="sr-Cyrl-CS"/>
        </w:rPr>
      </w:pPr>
      <w:r>
        <w:t xml:space="preserve">            </w:t>
      </w:r>
      <w:r w:rsidR="005C6E7C">
        <w:t>◦</w:t>
      </w:r>
      <w:r>
        <w:t xml:space="preserve">    </w:t>
      </w:r>
      <w:r w:rsidR="005C6E7C" w:rsidRPr="00C61A69">
        <w:t xml:space="preserve">члану групе који ће бити носилац посла, односно који ће поднети понуду и који ће </w:t>
      </w:r>
    </w:p>
    <w:p w:rsidR="005C6E7C" w:rsidRPr="00C61A69" w:rsidRDefault="0028326D" w:rsidP="005C6E7C">
      <w:pPr>
        <w:jc w:val="both"/>
      </w:pPr>
      <w:r>
        <w:t xml:space="preserve">                  </w:t>
      </w:r>
      <w:r w:rsidR="00EC1B16">
        <w:t>заступати групу понуђача пред Н</w:t>
      </w:r>
      <w:r w:rsidR="005C6E7C" w:rsidRPr="00C61A69">
        <w:t>аручиоцем;</w:t>
      </w:r>
    </w:p>
    <w:p w:rsidR="005C6E7C" w:rsidRPr="00C61A69" w:rsidRDefault="005C6E7C" w:rsidP="005C6E7C">
      <w:pPr>
        <w:jc w:val="both"/>
      </w:pPr>
      <w:r>
        <w:rPr>
          <w:lang w:val="sr-Cyrl-CS"/>
        </w:rPr>
        <w:t xml:space="preserve">            ◦    </w:t>
      </w:r>
      <w:r w:rsidRPr="00C61A69">
        <w:t>понуђачу који ће у име групе понуђача потписати уговор;</w:t>
      </w:r>
    </w:p>
    <w:p w:rsidR="005C6E7C" w:rsidRPr="00C61A69" w:rsidRDefault="005C6E7C" w:rsidP="005C6E7C">
      <w:pPr>
        <w:jc w:val="both"/>
      </w:pPr>
      <w:r>
        <w:rPr>
          <w:lang w:val="sr-Cyrl-CS"/>
        </w:rPr>
        <w:t xml:space="preserve">            ◦    </w:t>
      </w:r>
      <w:r w:rsidRPr="00C61A69">
        <w:t>понуђачу који ће у име групе понуђача дати средство обезбеђења;</w:t>
      </w:r>
    </w:p>
    <w:p w:rsidR="005C6E7C" w:rsidRPr="00C61A69" w:rsidRDefault="005C6E7C" w:rsidP="005C6E7C">
      <w:pPr>
        <w:jc w:val="both"/>
      </w:pPr>
      <w:r>
        <w:rPr>
          <w:lang w:val="sr-Cyrl-CS"/>
        </w:rPr>
        <w:t xml:space="preserve">            ◦    </w:t>
      </w:r>
      <w:r w:rsidRPr="00C61A69">
        <w:t>понуђачу који ће издати рачун;</w:t>
      </w:r>
    </w:p>
    <w:p w:rsidR="005C6E7C" w:rsidRPr="00C61A69" w:rsidRDefault="005C6E7C" w:rsidP="005C6E7C">
      <w:pPr>
        <w:jc w:val="both"/>
      </w:pPr>
      <w:r>
        <w:rPr>
          <w:lang w:val="sr-Cyrl-CS"/>
        </w:rPr>
        <w:t xml:space="preserve">            ◦    </w:t>
      </w:r>
      <w:r w:rsidRPr="00C61A69">
        <w:t>рачуну на који ће бити извршено плаћање;</w:t>
      </w:r>
    </w:p>
    <w:p w:rsidR="005C6E7C" w:rsidRPr="00C61A69" w:rsidRDefault="005C6E7C" w:rsidP="005C6E7C">
      <w:pPr>
        <w:jc w:val="both"/>
      </w:pPr>
      <w:r>
        <w:rPr>
          <w:lang w:val="sr-Cyrl-CS"/>
        </w:rPr>
        <w:t xml:space="preserve">            ◦    </w:t>
      </w:r>
      <w:r w:rsidRPr="00C61A69">
        <w:t>обавезема сваког од понуђача из групе понуђача за извршење уговора.</w:t>
      </w:r>
    </w:p>
    <w:p w:rsidR="005C6E7C" w:rsidRDefault="005C6E7C" w:rsidP="005C6E7C">
      <w:pPr>
        <w:jc w:val="both"/>
        <w:rPr>
          <w:lang w:val="sr-Cyrl-CS"/>
        </w:rPr>
      </w:pPr>
    </w:p>
    <w:p w:rsidR="005C6E7C" w:rsidRDefault="005C6E7C" w:rsidP="005C6E7C">
      <w:pPr>
        <w:ind w:firstLine="720"/>
        <w:jc w:val="both"/>
        <w:rPr>
          <w:u w:val="single"/>
        </w:rPr>
      </w:pPr>
      <w:r w:rsidRPr="00C61A69">
        <w:t xml:space="preserve">Понуђачи који поднесу </w:t>
      </w:r>
      <w:r w:rsidRPr="00C61A69">
        <w:rPr>
          <w:u w:val="single"/>
        </w:rPr>
        <w:t xml:space="preserve">заједничку понуду одговарају неограничено солидарно према </w:t>
      </w:r>
      <w:r w:rsidR="00EC1B16">
        <w:rPr>
          <w:u w:val="single"/>
        </w:rPr>
        <w:t>Н</w:t>
      </w:r>
      <w:r w:rsidRPr="00C61A69">
        <w:rPr>
          <w:u w:val="single"/>
        </w:rPr>
        <w:t>аручиоцу.</w:t>
      </w:r>
    </w:p>
    <w:p w:rsidR="005C6E7C" w:rsidRPr="00E41980" w:rsidRDefault="005C6E7C" w:rsidP="005C6E7C">
      <w:pPr>
        <w:ind w:firstLine="720"/>
        <w:jc w:val="both"/>
        <w:rPr>
          <w:u w:val="single"/>
        </w:rPr>
      </w:pPr>
    </w:p>
    <w:p w:rsidR="005C6E7C" w:rsidRPr="00C61A69" w:rsidRDefault="005C6E7C" w:rsidP="005C6E7C">
      <w:pPr>
        <w:autoSpaceDE w:val="0"/>
        <w:autoSpaceDN w:val="0"/>
        <w:adjustRightInd w:val="0"/>
        <w:rPr>
          <w:rFonts w:eastAsia="TimesNewRomanPSMT"/>
          <w:b/>
          <w:u w:val="single"/>
        </w:rPr>
      </w:pPr>
      <w:r>
        <w:rPr>
          <w:b/>
          <w:lang w:val="sr-Cyrl-CS"/>
        </w:rPr>
        <w:t>9</w:t>
      </w:r>
      <w:r>
        <w:rPr>
          <w:lang w:val="sr-Cyrl-CS"/>
        </w:rPr>
        <w:t>.</w:t>
      </w:r>
      <w:r w:rsidR="0028326D">
        <w:rPr>
          <w:lang w:val="sr-Cyrl-CS"/>
        </w:rPr>
        <w:t xml:space="preserve"> </w:t>
      </w:r>
      <w:r w:rsidRPr="008205E7">
        <w:rPr>
          <w:rFonts w:eastAsia="TimesNewRomanPSMT"/>
          <w:b/>
        </w:rPr>
        <w:t>ЗАХТЕВИ ОД  КОЈИХ  ЗАВИСИ  ПРИХВАТЉИВОСТ ПОНУДЕ</w:t>
      </w:r>
    </w:p>
    <w:p w:rsidR="005C6E7C" w:rsidRDefault="005C6E7C" w:rsidP="005C6E7C">
      <w:pPr>
        <w:autoSpaceDE w:val="0"/>
        <w:autoSpaceDN w:val="0"/>
        <w:adjustRightInd w:val="0"/>
        <w:jc w:val="both"/>
        <w:rPr>
          <w:rFonts w:eastAsia="TimesNewRomanPSMT"/>
          <w:lang w:val="sr-Cyrl-CS"/>
        </w:rPr>
      </w:pPr>
    </w:p>
    <w:p w:rsidR="005C6E7C" w:rsidRPr="00C61A69" w:rsidRDefault="005C6E7C" w:rsidP="005C6E7C">
      <w:pPr>
        <w:autoSpaceDE w:val="0"/>
        <w:autoSpaceDN w:val="0"/>
        <w:adjustRightInd w:val="0"/>
        <w:ind w:firstLine="720"/>
        <w:jc w:val="both"/>
        <w:rPr>
          <w:rFonts w:eastAsia="TimesNewRomanPSMT"/>
        </w:rPr>
      </w:pPr>
      <w:r w:rsidRPr="00C61A69">
        <w:rPr>
          <w:rFonts w:eastAsia="TimesNewRomanPSMT"/>
        </w:rPr>
        <w:t xml:space="preserve">Понуђена добра </w:t>
      </w:r>
      <w:r>
        <w:rPr>
          <w:rFonts w:eastAsia="TimesNewRomanPSMT"/>
          <w:lang w:val="sr-Cyrl-CS"/>
        </w:rPr>
        <w:t xml:space="preserve">која се уграђују </w:t>
      </w:r>
      <w:r w:rsidRPr="00C61A69">
        <w:rPr>
          <w:rFonts w:eastAsia="TimesNewRomanPSMT"/>
        </w:rPr>
        <w:t xml:space="preserve">морају у свим аспектима одговарати захтевима </w:t>
      </w:r>
      <w:r w:rsidR="00EC1B16">
        <w:rPr>
          <w:rFonts w:eastAsia="TimesNewRomanPSMT"/>
        </w:rPr>
        <w:t>Н</w:t>
      </w:r>
      <w:r w:rsidRPr="00C61A69">
        <w:rPr>
          <w:rFonts w:eastAsia="TimesNewRomanPSMT"/>
        </w:rPr>
        <w:t>аручиоца и задатим техничким карактеристикама.</w:t>
      </w:r>
    </w:p>
    <w:p w:rsidR="005C6E7C" w:rsidRPr="00343677" w:rsidRDefault="005C6E7C" w:rsidP="005C6E7C">
      <w:pPr>
        <w:tabs>
          <w:tab w:val="left" w:pos="360"/>
        </w:tabs>
        <w:jc w:val="both"/>
        <w:rPr>
          <w:lang w:val="sr-Cyrl-CS"/>
        </w:rPr>
      </w:pPr>
      <w:r w:rsidRPr="00731542">
        <w:rPr>
          <w:lang w:val="ru-RU"/>
        </w:rPr>
        <w:tab/>
      </w:r>
      <w:r w:rsidRPr="00D15BAB">
        <w:rPr>
          <w:b/>
          <w:u w:val="single"/>
          <w:lang w:val="ru-RU"/>
        </w:rPr>
        <w:t>Цене</w:t>
      </w:r>
      <w:r w:rsidR="00D15BAB">
        <w:rPr>
          <w:b/>
          <w:lang w:val="ru-RU"/>
        </w:rPr>
        <w:t xml:space="preserve"> </w:t>
      </w:r>
      <w:r w:rsidRPr="00D15BAB">
        <w:rPr>
          <w:lang w:val="ru-RU"/>
        </w:rPr>
        <w:t>се</w:t>
      </w:r>
      <w:r w:rsidRPr="00343677">
        <w:rPr>
          <w:lang w:val="ru-RU"/>
        </w:rPr>
        <w:t xml:space="preserve"> у обрасцу понуде изражавају у динарима </w:t>
      </w:r>
      <w:r>
        <w:rPr>
          <w:lang w:val="ru-RU"/>
        </w:rPr>
        <w:t>без ПДВ-а и са ПДВ-ом</w:t>
      </w:r>
      <w:r w:rsidR="00EB6805">
        <w:rPr>
          <w:lang w:val="sr-Latn-CS"/>
        </w:rPr>
        <w:t>,</w:t>
      </w:r>
      <w:r w:rsidR="0028326D">
        <w:t xml:space="preserve"> </w:t>
      </w:r>
      <w:r w:rsidRPr="00343677">
        <w:rPr>
          <w:lang w:val="ru-RU"/>
        </w:rPr>
        <w:t xml:space="preserve">са свим обрачунатим пратећим трошковима, </w:t>
      </w:r>
      <w:r w:rsidR="00687C5A">
        <w:rPr>
          <w:lang w:val="ru-RU"/>
        </w:rPr>
        <w:t>које понуђач има у реализацији уговора.</w:t>
      </w:r>
    </w:p>
    <w:p w:rsidR="005C6E7C" w:rsidRPr="003F39E9" w:rsidRDefault="005C6E7C" w:rsidP="005C6E7C">
      <w:pPr>
        <w:tabs>
          <w:tab w:val="left" w:pos="360"/>
        </w:tabs>
        <w:jc w:val="both"/>
        <w:rPr>
          <w:lang w:val="sr-Cyrl-CS"/>
        </w:rPr>
      </w:pPr>
      <w:r>
        <w:rPr>
          <w:lang w:val="sr-Cyrl-CS"/>
        </w:rPr>
        <w:tab/>
      </w:r>
      <w:r w:rsidRPr="00343677">
        <w:rPr>
          <w:lang w:val="sr-Cyrl-CS"/>
        </w:rPr>
        <w:t>Цена је фиксна и не може се мењати до коначне реализације уговора.</w:t>
      </w:r>
    </w:p>
    <w:p w:rsidR="005C6E7C" w:rsidRDefault="005C6E7C" w:rsidP="005C6E7C">
      <w:pPr>
        <w:tabs>
          <w:tab w:val="left" w:pos="360"/>
        </w:tabs>
        <w:jc w:val="both"/>
        <w:rPr>
          <w:lang w:val="sr-Cyrl-CS"/>
        </w:rPr>
      </w:pPr>
      <w:r>
        <w:rPr>
          <w:lang w:val="sr-Cyrl-CS"/>
        </w:rPr>
        <w:tab/>
        <w:t>Рачун се испоставља на основу документа којим се верификује квалитет и квантитет извршених радова.</w:t>
      </w:r>
    </w:p>
    <w:p w:rsidR="005C6E7C" w:rsidRPr="009756C4" w:rsidRDefault="005C6E7C" w:rsidP="005C6E7C">
      <w:pPr>
        <w:tabs>
          <w:tab w:val="left" w:pos="360"/>
        </w:tabs>
        <w:jc w:val="both"/>
        <w:rPr>
          <w:lang w:val="sr-Cyrl-CS"/>
        </w:rPr>
      </w:pPr>
      <w:r>
        <w:rPr>
          <w:lang w:val="sr-Cyrl-CS"/>
        </w:rPr>
        <w:tab/>
      </w:r>
      <w:r w:rsidRPr="009756C4">
        <w:rPr>
          <w:b/>
          <w:u w:val="single"/>
          <w:lang w:val="sr-Cyrl-CS"/>
        </w:rPr>
        <w:t>Рок плаћања</w:t>
      </w:r>
      <w:r w:rsidRPr="009756C4">
        <w:rPr>
          <w:lang w:val="sr-Cyrl-CS"/>
        </w:rPr>
        <w:t xml:space="preserve"> се прецизира од дана пријема исправног рачуна испостављеног заједно са записником о примопредаји изведених радова која су предмет ове јавне набавке.</w:t>
      </w:r>
      <w:r w:rsidR="00E45FE6">
        <w:rPr>
          <w:lang w:val="sr-Cyrl-CS"/>
        </w:rPr>
        <w:t xml:space="preserve"> </w:t>
      </w:r>
      <w:r w:rsidRPr="009756C4">
        <w:rPr>
          <w:lang w:val="sr-Cyrl-CS"/>
        </w:rPr>
        <w:t xml:space="preserve">Минимални рок плаћања је </w:t>
      </w:r>
      <w:r w:rsidRPr="009756C4">
        <w:rPr>
          <w:b/>
          <w:lang w:val="sr-Cyrl-CS"/>
        </w:rPr>
        <w:t>15 дана</w:t>
      </w:r>
      <w:r w:rsidRPr="009756C4">
        <w:rPr>
          <w:lang w:val="sr-Cyrl-CS"/>
        </w:rPr>
        <w:t xml:space="preserve"> од дана пријема исправног рачуна, а максимални </w:t>
      </w:r>
      <w:r w:rsidRPr="009756C4">
        <w:rPr>
          <w:b/>
          <w:lang w:val="sr-Cyrl-CS"/>
        </w:rPr>
        <w:t>45 дана</w:t>
      </w:r>
      <w:r w:rsidRPr="009756C4">
        <w:rPr>
          <w:lang w:val="sr-Cyrl-CS"/>
        </w:rPr>
        <w:t xml:space="preserve"> од дана пријема исправног рачуна.</w:t>
      </w:r>
    </w:p>
    <w:p w:rsidR="009756C4" w:rsidRDefault="005C6E7C" w:rsidP="005C6E7C">
      <w:pPr>
        <w:tabs>
          <w:tab w:val="left" w:pos="360"/>
        </w:tabs>
        <w:jc w:val="both"/>
        <w:rPr>
          <w:lang w:val="sr-Cyrl-CS"/>
        </w:rPr>
      </w:pPr>
      <w:r w:rsidRPr="009756C4">
        <w:rPr>
          <w:lang w:val="sr-Cyrl-CS"/>
        </w:rPr>
        <w:lastRenderedPageBreak/>
        <w:tab/>
        <w:t>Не може се прихва</w:t>
      </w:r>
      <w:r w:rsidR="00687C5A">
        <w:rPr>
          <w:lang w:val="sr-Cyrl-CS"/>
        </w:rPr>
        <w:t>тити понуђено авансно плаћање,</w:t>
      </w:r>
      <w:r w:rsidRPr="009756C4">
        <w:rPr>
          <w:lang w:val="sr-Cyrl-CS"/>
        </w:rPr>
        <w:t xml:space="preserve"> односно понуда понуђача који понуди авансно плаћање биће одбијена као неприхватљива.</w:t>
      </w:r>
    </w:p>
    <w:p w:rsidR="00C06693" w:rsidRDefault="005C6E7C" w:rsidP="005C6E7C">
      <w:pPr>
        <w:tabs>
          <w:tab w:val="left" w:pos="360"/>
        </w:tabs>
        <w:jc w:val="both"/>
        <w:rPr>
          <w:lang w:val="sr-Cyrl-CS"/>
        </w:rPr>
      </w:pPr>
      <w:r>
        <w:rPr>
          <w:lang w:val="sr-Cyrl-CS"/>
        </w:rPr>
        <w:t>Рокове понуђач треба да одреди прецизно, у складу са обрасцем понуде.</w:t>
      </w:r>
    </w:p>
    <w:p w:rsidR="005C74D3" w:rsidRPr="002A5151" w:rsidRDefault="005C6E7C" w:rsidP="005C6E7C">
      <w:pPr>
        <w:tabs>
          <w:tab w:val="left" w:pos="360"/>
        </w:tabs>
        <w:jc w:val="both"/>
        <w:rPr>
          <w:lang w:val="sr-Cyrl-CS"/>
        </w:rPr>
      </w:pPr>
      <w:r>
        <w:rPr>
          <w:lang w:val="sr-Cyrl-CS"/>
        </w:rPr>
        <w:t>Не могу се прихватити непрецизно одређени рокови (нпр. одмах, по договору, сукцесивно и сл.).</w:t>
      </w:r>
      <w:r w:rsidR="0028326D">
        <w:rPr>
          <w:lang w:val="sr-Cyrl-CS"/>
        </w:rPr>
        <w:t xml:space="preserve"> </w:t>
      </w:r>
      <w:r>
        <w:rPr>
          <w:lang w:val="sr-Cyrl-CS"/>
        </w:rPr>
        <w:t>У случају да понуђач непрецизно одреди рокове понуда ће се сматрати неприхватљивом.</w:t>
      </w:r>
    </w:p>
    <w:p w:rsidR="005C6E7C" w:rsidRDefault="005C6E7C" w:rsidP="005C6E7C">
      <w:pPr>
        <w:tabs>
          <w:tab w:val="left" w:pos="360"/>
        </w:tabs>
        <w:jc w:val="both"/>
        <w:rPr>
          <w:rFonts w:eastAsia="TimesNewRomanPSMT"/>
          <w:lang w:val="sr-Cyrl-CS"/>
        </w:rPr>
      </w:pPr>
      <w:r>
        <w:rPr>
          <w:rFonts w:eastAsia="TimesNewRomanPSMT"/>
          <w:lang w:val="sr-Cyrl-CS"/>
        </w:rPr>
        <w:tab/>
      </w:r>
      <w:r w:rsidRPr="00C61A69">
        <w:rPr>
          <w:rFonts w:eastAsia="TimesNewRomanPSMT"/>
          <w:lang w:val="sr-Cyrl-CS"/>
        </w:rPr>
        <w:t xml:space="preserve">Ако је у понуди исказана </w:t>
      </w:r>
      <w:r w:rsidRPr="00C61A69">
        <w:rPr>
          <w:rFonts w:eastAsia="TimesNewRomanPSMT"/>
          <w:u w:val="single"/>
          <w:lang w:val="sr-Cyrl-CS"/>
        </w:rPr>
        <w:t>неуобичајено ниска цена</w:t>
      </w:r>
      <w:r w:rsidRPr="00C61A69">
        <w:rPr>
          <w:rFonts w:eastAsia="TimesNewRomanPSMT"/>
          <w:lang w:val="sr-Cyrl-CS"/>
        </w:rPr>
        <w:t xml:space="preserve">, Наручилац ће поступити у складу са чл. </w:t>
      </w:r>
      <w:r w:rsidRPr="00C61A69">
        <w:rPr>
          <w:rFonts w:eastAsia="TimesNewRomanPSMT"/>
        </w:rPr>
        <w:t>92</w:t>
      </w:r>
      <w:r w:rsidRPr="00C61A69">
        <w:rPr>
          <w:rFonts w:eastAsia="TimesNewRomanPSMT"/>
          <w:lang w:val="sr-Cyrl-CS"/>
        </w:rPr>
        <w:t>. Закона о јавним набавкама.</w:t>
      </w:r>
    </w:p>
    <w:p w:rsidR="0025035C" w:rsidRDefault="0025035C" w:rsidP="005C6E7C">
      <w:pPr>
        <w:jc w:val="both"/>
        <w:rPr>
          <w:b/>
          <w:smallCaps/>
          <w:lang w:val="ru-RU"/>
        </w:rPr>
      </w:pPr>
    </w:p>
    <w:p w:rsidR="005C6E7C" w:rsidRDefault="005C6E7C" w:rsidP="005C6E7C">
      <w:pPr>
        <w:jc w:val="both"/>
        <w:rPr>
          <w:b/>
          <w:smallCaps/>
          <w:lang w:val="ru-RU"/>
        </w:rPr>
      </w:pPr>
      <w:r>
        <w:rPr>
          <w:b/>
          <w:smallCaps/>
          <w:lang w:val="ru-RU"/>
        </w:rPr>
        <w:t>10</w:t>
      </w:r>
      <w:r w:rsidRPr="00D63C05">
        <w:rPr>
          <w:b/>
          <w:smallCaps/>
          <w:lang w:val="ru-RU"/>
        </w:rPr>
        <w:t xml:space="preserve">. </w:t>
      </w:r>
      <w:r w:rsidRPr="008205E7">
        <w:rPr>
          <w:b/>
          <w:smallCaps/>
          <w:lang w:val="ru-RU"/>
        </w:rPr>
        <w:t>ВАЛУТА  И НАЧИН НА КОЈИ МОРА БИТИ НАВЕДЕНА И ИЗРАЖЕНА ЦЕНА У</w:t>
      </w:r>
    </w:p>
    <w:p w:rsidR="005C6E7C" w:rsidRPr="008205E7" w:rsidRDefault="005C6E7C" w:rsidP="005C6E7C">
      <w:pPr>
        <w:jc w:val="both"/>
        <w:rPr>
          <w:b/>
          <w:smallCaps/>
          <w:lang w:val="ru-RU"/>
        </w:rPr>
      </w:pPr>
      <w:r w:rsidRPr="008205E7">
        <w:rPr>
          <w:b/>
          <w:smallCaps/>
          <w:lang w:val="ru-RU"/>
        </w:rPr>
        <w:t xml:space="preserve"> ПОНУДИ</w:t>
      </w:r>
    </w:p>
    <w:p w:rsidR="005C6E7C" w:rsidRDefault="005C6E7C" w:rsidP="005C6E7C">
      <w:pPr>
        <w:ind w:firstLine="720"/>
        <w:rPr>
          <w:color w:val="FF0000"/>
          <w:lang w:val="sr-Cyrl-CS"/>
        </w:rPr>
      </w:pPr>
      <w:r w:rsidRPr="00C61A69">
        <w:t>Вредност јавне набавке се исказује у динарима</w:t>
      </w:r>
      <w:r w:rsidRPr="00C61A69">
        <w:rPr>
          <w:color w:val="FF0000"/>
        </w:rPr>
        <w:t>.</w:t>
      </w:r>
    </w:p>
    <w:p w:rsidR="005C6E7C" w:rsidRPr="00997128" w:rsidRDefault="005C6E7C" w:rsidP="005C6E7C">
      <w:pPr>
        <w:ind w:firstLine="720"/>
        <w:rPr>
          <w:b/>
          <w:smallCaps/>
          <w:color w:val="FF0000"/>
          <w:lang w:val="sr-Cyrl-CS"/>
        </w:rPr>
      </w:pPr>
    </w:p>
    <w:p w:rsidR="005C6E7C" w:rsidRPr="00C61A69" w:rsidRDefault="005C6E7C" w:rsidP="005C6E7C">
      <w:pPr>
        <w:tabs>
          <w:tab w:val="left" w:pos="720"/>
        </w:tabs>
        <w:autoSpaceDE w:val="0"/>
        <w:autoSpaceDN w:val="0"/>
        <w:adjustRightInd w:val="0"/>
        <w:jc w:val="both"/>
        <w:rPr>
          <w:rFonts w:eastAsia="TimesNewRomanPSMT"/>
          <w:b/>
          <w:u w:val="single"/>
        </w:rPr>
      </w:pPr>
      <w:r w:rsidRPr="00CF094B">
        <w:rPr>
          <w:rFonts w:eastAsia="TimesNewRomanPSMT"/>
          <w:b/>
          <w:lang w:val="sr-Cyrl-CS"/>
        </w:rPr>
        <w:t>11.</w:t>
      </w:r>
      <w:r w:rsidR="00E110FF">
        <w:rPr>
          <w:rFonts w:eastAsia="TimesNewRomanPSMT"/>
          <w:b/>
          <w:lang w:val="sr-Latn-CS"/>
        </w:rPr>
        <w:t xml:space="preserve"> </w:t>
      </w:r>
      <w:r w:rsidRPr="008205E7">
        <w:rPr>
          <w:rFonts w:eastAsia="TimesNewRomanPSMT"/>
          <w:b/>
          <w:lang w:val="ru-RU"/>
        </w:rPr>
        <w:t>СРЕДСТВА ФИНАНСИЈСКОГ ОБЕЗБЕЂЕЊА</w:t>
      </w:r>
    </w:p>
    <w:p w:rsidR="00EB6805" w:rsidRDefault="005C6E7C" w:rsidP="005C6E7C">
      <w:pPr>
        <w:tabs>
          <w:tab w:val="left" w:pos="720"/>
        </w:tabs>
        <w:jc w:val="both"/>
        <w:rPr>
          <w:lang w:val="sr-Cyrl-CS"/>
        </w:rPr>
      </w:pPr>
      <w:r>
        <w:rPr>
          <w:lang w:val="sr-Cyrl-CS"/>
        </w:rPr>
        <w:tab/>
      </w:r>
      <w:r w:rsidRPr="00C61A69">
        <w:rPr>
          <w:lang w:val="sr-Cyrl-CS"/>
        </w:rPr>
        <w:t xml:space="preserve">Понуђач </w:t>
      </w:r>
      <w:r>
        <w:rPr>
          <w:lang w:val="sr-Cyrl-CS"/>
        </w:rPr>
        <w:t xml:space="preserve">је у обавези </w:t>
      </w:r>
      <w:r w:rsidRPr="00C61A69">
        <w:rPr>
          <w:lang w:val="sr-Cyrl-CS"/>
        </w:rPr>
        <w:t xml:space="preserve"> да у </w:t>
      </w:r>
      <w:r w:rsidR="00B222E6">
        <w:rPr>
          <w:lang w:val="sr-Cyrl-CS"/>
        </w:rPr>
        <w:t>року од 5</w:t>
      </w:r>
      <w:r w:rsidRPr="00CF094B">
        <w:rPr>
          <w:lang w:val="sr-Cyrl-CS"/>
        </w:rPr>
        <w:t xml:space="preserve"> (</w:t>
      </w:r>
      <w:r w:rsidR="00B222E6">
        <w:rPr>
          <w:lang w:val="sr-Cyrl-CS"/>
        </w:rPr>
        <w:t>пет</w:t>
      </w:r>
      <w:r w:rsidRPr="00CF094B">
        <w:rPr>
          <w:lang w:val="sr-Cyrl-CS"/>
        </w:rPr>
        <w:t>) дана од дана</w:t>
      </w:r>
      <w:r w:rsidRPr="00C61A69">
        <w:rPr>
          <w:lang w:val="sr-Cyrl-CS"/>
        </w:rPr>
        <w:t xml:space="preserve"> закључења уговора достави</w:t>
      </w:r>
      <w:r w:rsidR="00D15BAB">
        <w:rPr>
          <w:lang w:val="sr-Cyrl-CS"/>
        </w:rPr>
        <w:t xml:space="preserve"> </w:t>
      </w:r>
      <w:r w:rsidR="00135B04">
        <w:rPr>
          <w:lang w:val="sr-Cyrl-CS"/>
        </w:rPr>
        <w:t>Н</w:t>
      </w:r>
      <w:r>
        <w:rPr>
          <w:lang w:val="sr-Cyrl-CS"/>
        </w:rPr>
        <w:t>аручиоцу</w:t>
      </w:r>
      <w:r w:rsidR="00D15BAB">
        <w:rPr>
          <w:lang w:val="sr-Cyrl-CS"/>
        </w:rPr>
        <w:t xml:space="preserve"> </w:t>
      </w:r>
      <w:r w:rsidR="00EB6805">
        <w:rPr>
          <w:lang w:val="sr-Cyrl-CS"/>
        </w:rPr>
        <w:t xml:space="preserve">две </w:t>
      </w:r>
      <w:r w:rsidR="00687C5A">
        <w:rPr>
          <w:lang w:val="sr-Cyrl-CS"/>
        </w:rPr>
        <w:t xml:space="preserve">бланко </w:t>
      </w:r>
      <w:r w:rsidRPr="00C61A69">
        <w:rPr>
          <w:lang w:val="sr-Cyrl-CS"/>
        </w:rPr>
        <w:t>сопствен</w:t>
      </w:r>
      <w:r w:rsidR="00EB6805">
        <w:rPr>
          <w:lang w:val="sr-Cyrl-CS"/>
        </w:rPr>
        <w:t>е</w:t>
      </w:r>
      <w:r w:rsidRPr="00C61A69">
        <w:rPr>
          <w:lang w:val="sr-Cyrl-CS"/>
        </w:rPr>
        <w:t xml:space="preserve"> мениц</w:t>
      </w:r>
      <w:r w:rsidR="00EB6805">
        <w:rPr>
          <w:lang w:val="sr-Cyrl-CS"/>
        </w:rPr>
        <w:t>е</w:t>
      </w:r>
      <w:r w:rsidRPr="00C61A69">
        <w:rPr>
          <w:lang w:val="sr-Cyrl-CS"/>
        </w:rPr>
        <w:t xml:space="preserve"> са меничним овлашћењем</w:t>
      </w:r>
      <w:r w:rsidR="00243F0F">
        <w:rPr>
          <w:lang w:val="sr-Cyrl-CS"/>
        </w:rPr>
        <w:t xml:space="preserve"> </w:t>
      </w:r>
      <w:r w:rsidR="00687C5A">
        <w:rPr>
          <w:lang w:val="sr-Cyrl-CS"/>
        </w:rPr>
        <w:t xml:space="preserve">и копијом картона депонованих потписа, </w:t>
      </w:r>
      <w:r w:rsidR="00243F0F">
        <w:rPr>
          <w:lang w:val="sr-Cyrl-CS"/>
        </w:rPr>
        <w:t>за сваку партију и то</w:t>
      </w:r>
      <w:r w:rsidR="00EB6805">
        <w:rPr>
          <w:lang w:val="sr-Cyrl-CS"/>
        </w:rPr>
        <w:t>:</w:t>
      </w:r>
    </w:p>
    <w:p w:rsidR="0028326D" w:rsidRDefault="0028326D" w:rsidP="00243F0F">
      <w:pPr>
        <w:tabs>
          <w:tab w:val="left" w:pos="720"/>
        </w:tabs>
        <w:ind w:left="60"/>
        <w:jc w:val="both"/>
        <w:rPr>
          <w:lang w:val="sr-Cyrl-CS"/>
        </w:rPr>
      </w:pPr>
    </w:p>
    <w:p w:rsidR="00EB6805" w:rsidRPr="00243F0F" w:rsidRDefault="00243F0F" w:rsidP="00243F0F">
      <w:pPr>
        <w:tabs>
          <w:tab w:val="left" w:pos="720"/>
        </w:tabs>
        <w:ind w:left="60"/>
        <w:jc w:val="both"/>
      </w:pPr>
      <w:r w:rsidRPr="00243F0F">
        <w:rPr>
          <w:lang w:val="sr-Cyrl-CS"/>
        </w:rPr>
        <w:t>1.</w:t>
      </w:r>
      <w:r w:rsidR="0028326D">
        <w:rPr>
          <w:lang w:val="sr-Cyrl-CS"/>
        </w:rPr>
        <w:t xml:space="preserve">  </w:t>
      </w:r>
      <w:r w:rsidR="005C6E7C" w:rsidRPr="00243F0F">
        <w:rPr>
          <w:b/>
          <w:lang w:val="sr-Cyrl-CS"/>
        </w:rPr>
        <w:t>за добро извршење посла</w:t>
      </w:r>
      <w:r w:rsidR="005C6E7C" w:rsidRPr="00243F0F">
        <w:rPr>
          <w:lang w:val="sr-Cyrl-CS"/>
        </w:rPr>
        <w:t xml:space="preserve"> у висини од 10% укупне вредности уговора без ПДВ-</w:t>
      </w:r>
      <w:r w:rsidRPr="00243F0F">
        <w:rPr>
          <w:lang w:val="sr-Cyrl-CS"/>
        </w:rPr>
        <w:t>а</w:t>
      </w:r>
    </w:p>
    <w:p w:rsidR="0028326D" w:rsidRPr="0069378D" w:rsidRDefault="005C6E7C" w:rsidP="00243F0F">
      <w:pPr>
        <w:pStyle w:val="ListParagraph"/>
        <w:tabs>
          <w:tab w:val="left" w:pos="720"/>
        </w:tabs>
        <w:ind w:left="420"/>
        <w:jc w:val="both"/>
        <w:rPr>
          <w:lang w:val="sr-Cyrl-CS"/>
        </w:rPr>
      </w:pPr>
      <w:r w:rsidRPr="00EB6805">
        <w:rPr>
          <w:lang w:val="sr-Cyrl-CS"/>
        </w:rPr>
        <w:t xml:space="preserve">у корист </w:t>
      </w:r>
      <w:r w:rsidR="00135B04" w:rsidRPr="00EB6805">
        <w:rPr>
          <w:lang w:val="sr-Cyrl-CS"/>
        </w:rPr>
        <w:t>Н</w:t>
      </w:r>
      <w:r w:rsidRPr="00EB6805">
        <w:rPr>
          <w:lang w:val="sr-Cyrl-CS"/>
        </w:rPr>
        <w:t>аручиоца, која треба да буде са клаузулом „без протеста“ и „по виђењу“ са роком важности 30 дана дужим од рока извршења укупно</w:t>
      </w:r>
      <w:r w:rsidR="0028326D">
        <w:rPr>
          <w:lang w:val="sr-Cyrl-CS"/>
        </w:rPr>
        <w:t xml:space="preserve"> </w:t>
      </w:r>
      <w:r w:rsidRPr="00EB6805">
        <w:rPr>
          <w:lang w:val="sr-Cyrl-CS"/>
        </w:rPr>
        <w:t>уговорене обавезе, с тим да евентуални продужетак рока има за последицу и продужење важења мениц</w:t>
      </w:r>
      <w:r w:rsidR="00243F0F">
        <w:rPr>
          <w:lang w:val="sr-Cyrl-CS"/>
        </w:rPr>
        <w:t>е</w:t>
      </w:r>
      <w:r w:rsidRPr="00EB6805">
        <w:rPr>
          <w:lang w:val="sr-Cyrl-CS"/>
        </w:rPr>
        <w:t xml:space="preserve"> и меничн</w:t>
      </w:r>
      <w:r w:rsidR="00243F0F">
        <w:rPr>
          <w:lang w:val="sr-Cyrl-CS"/>
        </w:rPr>
        <w:t>ог</w:t>
      </w:r>
      <w:r w:rsidRPr="00EB6805">
        <w:rPr>
          <w:lang w:val="sr-Cyrl-CS"/>
        </w:rPr>
        <w:t xml:space="preserve"> овлашћења, за исти број дана за који ће бити и продужен рок </w:t>
      </w:r>
      <w:r w:rsidR="00EB6805" w:rsidRPr="00EB6805">
        <w:rPr>
          <w:lang w:val="sr-Cyrl-CS"/>
        </w:rPr>
        <w:t>завршетка</w:t>
      </w:r>
      <w:r w:rsidR="00EB6805" w:rsidRPr="00EB6805">
        <w:t xml:space="preserve"> радова.</w:t>
      </w:r>
    </w:p>
    <w:p w:rsidR="0028326D" w:rsidRDefault="0028326D" w:rsidP="00243F0F">
      <w:pPr>
        <w:pStyle w:val="ListParagraph"/>
        <w:tabs>
          <w:tab w:val="left" w:pos="720"/>
        </w:tabs>
        <w:ind w:left="420"/>
        <w:jc w:val="both"/>
        <w:rPr>
          <w:lang w:val="sr-Cyrl-CS"/>
        </w:rPr>
      </w:pPr>
    </w:p>
    <w:p w:rsidR="00A11AD1" w:rsidRDefault="00A11AD1" w:rsidP="00243F0F">
      <w:pPr>
        <w:pStyle w:val="ListParagraph"/>
        <w:tabs>
          <w:tab w:val="left" w:pos="720"/>
        </w:tabs>
        <w:ind w:left="420"/>
        <w:jc w:val="both"/>
      </w:pPr>
      <w:r w:rsidRPr="00C61A69">
        <w:rPr>
          <w:lang w:val="sr-Cyrl-CS"/>
        </w:rPr>
        <w:t>Понуђач се обавезује да достави потврду о регистрацији менице од стране пословне банке.</w:t>
      </w:r>
    </w:p>
    <w:p w:rsidR="005C6E7C" w:rsidRDefault="005D79E0" w:rsidP="00243F0F">
      <w:pPr>
        <w:ind w:left="426" w:hanging="366"/>
        <w:jc w:val="both"/>
        <w:rPr>
          <w:lang w:val="sr-Cyrl-CS"/>
        </w:rPr>
      </w:pPr>
      <w:r>
        <w:t xml:space="preserve">2. </w:t>
      </w:r>
      <w:r w:rsidR="00243F0F" w:rsidRPr="00243F0F">
        <w:rPr>
          <w:b/>
          <w:lang w:val="sr-Cyrl-CS"/>
        </w:rPr>
        <w:t>за отклањање недостатака у гарантном року</w:t>
      </w:r>
      <w:r w:rsidR="00243F0F">
        <w:rPr>
          <w:lang w:val="sr-Cyrl-CS"/>
        </w:rPr>
        <w:t xml:space="preserve">, у висини од 10% укупне уговорене вредности </w:t>
      </w:r>
      <w:r w:rsidR="00243F0F" w:rsidRPr="00243F0F">
        <w:rPr>
          <w:lang w:val="sr-Cyrl-CS"/>
        </w:rPr>
        <w:t>без ПДВ-а</w:t>
      </w:r>
      <w:r w:rsidR="00243F0F" w:rsidRPr="00EB6805">
        <w:rPr>
          <w:lang w:val="sr-Cyrl-CS"/>
        </w:rPr>
        <w:t>у корист Наручиоца, која треба да буде са клаузулом „без протеста“ и „по виђењу“</w:t>
      </w:r>
      <w:r w:rsidR="00243F0F">
        <w:rPr>
          <w:lang w:val="sr-Cyrl-CS"/>
        </w:rPr>
        <w:t>,</w:t>
      </w:r>
      <w:r w:rsidR="0028326D">
        <w:rPr>
          <w:lang w:val="sr-Cyrl-CS"/>
        </w:rPr>
        <w:t xml:space="preserve"> </w:t>
      </w:r>
      <w:r w:rsidR="00243F0F" w:rsidRPr="00EB6805">
        <w:rPr>
          <w:lang w:val="sr-Cyrl-CS"/>
        </w:rPr>
        <w:t>са роком важности</w:t>
      </w:r>
      <w:r w:rsidR="00243F0F">
        <w:rPr>
          <w:lang w:val="sr-Cyrl-CS"/>
        </w:rPr>
        <w:t xml:space="preserve"> 3 дана дужим од гарантног рока у којем понуђач гарантује </w:t>
      </w:r>
      <w:r w:rsidR="00A11AD1">
        <w:rPr>
          <w:lang w:val="sr-Cyrl-CS"/>
        </w:rPr>
        <w:t xml:space="preserve">квалитет </w:t>
      </w:r>
      <w:r w:rsidR="00A11AD1" w:rsidRPr="00C61A69">
        <w:rPr>
          <w:rFonts w:eastAsia="TimesNewRomanPSMT"/>
        </w:rPr>
        <w:t>доб</w:t>
      </w:r>
      <w:r w:rsidR="00A11AD1">
        <w:rPr>
          <w:rFonts w:eastAsia="TimesNewRomanPSMT"/>
        </w:rPr>
        <w:t>а</w:t>
      </w:r>
      <w:r w:rsidR="00A11AD1" w:rsidRPr="00C61A69">
        <w:rPr>
          <w:rFonts w:eastAsia="TimesNewRomanPSMT"/>
        </w:rPr>
        <w:t xml:space="preserve">ра </w:t>
      </w:r>
      <w:r w:rsidR="00A11AD1">
        <w:rPr>
          <w:rFonts w:eastAsia="TimesNewRomanPSMT"/>
          <w:lang w:val="sr-Cyrl-CS"/>
        </w:rPr>
        <w:t>која се уграђују</w:t>
      </w:r>
      <w:r w:rsidR="00243F0F">
        <w:rPr>
          <w:lang w:val="sr-Cyrl-CS"/>
        </w:rPr>
        <w:t xml:space="preserve"> ( који не може бити краћи од две године)</w:t>
      </w:r>
      <w:r w:rsidR="00A11AD1">
        <w:rPr>
          <w:lang w:val="sr-Cyrl-CS"/>
        </w:rPr>
        <w:t xml:space="preserve">. </w:t>
      </w:r>
      <w:r w:rsidR="005C6E7C" w:rsidRPr="00C61A69">
        <w:rPr>
          <w:lang w:val="sr-Cyrl-CS"/>
        </w:rPr>
        <w:t xml:space="preserve"> </w:t>
      </w:r>
      <w:r w:rsidR="0069378D">
        <w:rPr>
          <w:lang w:val="sr-Cyrl-CS"/>
        </w:rPr>
        <w:t xml:space="preserve"> </w:t>
      </w:r>
    </w:p>
    <w:p w:rsidR="005C6E7C" w:rsidRPr="00C61A69" w:rsidRDefault="005C6E7C" w:rsidP="005C6E7C">
      <w:pPr>
        <w:tabs>
          <w:tab w:val="left" w:pos="720"/>
        </w:tabs>
        <w:jc w:val="both"/>
        <w:rPr>
          <w:lang w:val="ru-RU"/>
        </w:rPr>
      </w:pPr>
    </w:p>
    <w:p w:rsidR="00687C5A" w:rsidRDefault="00687C5A" w:rsidP="00D15BAB">
      <w:pPr>
        <w:jc w:val="both"/>
        <w:rPr>
          <w:b/>
          <w:smallCaps/>
          <w:lang w:val="ru-RU"/>
        </w:rPr>
      </w:pPr>
    </w:p>
    <w:p w:rsidR="005C6E7C" w:rsidRDefault="005C6E7C" w:rsidP="00D15BAB">
      <w:pPr>
        <w:jc w:val="both"/>
        <w:rPr>
          <w:rFonts w:eastAsia="TimesNewRomanPSMT"/>
          <w:b/>
          <w:lang w:val="sr-Cyrl-CS"/>
        </w:rPr>
      </w:pPr>
      <w:r w:rsidRPr="00C61A69">
        <w:rPr>
          <w:b/>
          <w:smallCaps/>
          <w:lang w:val="ru-RU"/>
        </w:rPr>
        <w:t>1</w:t>
      </w:r>
      <w:r>
        <w:rPr>
          <w:b/>
          <w:smallCaps/>
          <w:lang w:val="ru-RU"/>
        </w:rPr>
        <w:t>2</w:t>
      </w:r>
      <w:r w:rsidRPr="00D63C05">
        <w:rPr>
          <w:b/>
          <w:smallCaps/>
          <w:lang w:val="ru-RU"/>
        </w:rPr>
        <w:t>.</w:t>
      </w:r>
      <w:r w:rsidR="0028326D">
        <w:rPr>
          <w:b/>
          <w:smallCaps/>
          <w:lang w:val="ru-RU"/>
        </w:rPr>
        <w:t xml:space="preserve">  </w:t>
      </w:r>
      <w:r w:rsidRPr="008205E7">
        <w:rPr>
          <w:b/>
          <w:smallCaps/>
          <w:lang w:val="ru-RU"/>
        </w:rPr>
        <w:t>ЗАХТЕВИ У ПОГЛЕДУ ЗАШТИТЕ</w:t>
      </w:r>
      <w:r w:rsidRPr="008205E7">
        <w:rPr>
          <w:rFonts w:eastAsia="TimesNewRomanPSMT"/>
          <w:b/>
        </w:rPr>
        <w:t xml:space="preserve"> ПОВЕРЉИВОСТИ ПОДАТАКА КОЈЕ </w:t>
      </w:r>
    </w:p>
    <w:p w:rsidR="005C6E7C" w:rsidRDefault="005C6E7C" w:rsidP="0028326D">
      <w:pPr>
        <w:ind w:left="426"/>
        <w:jc w:val="both"/>
        <w:rPr>
          <w:rFonts w:eastAsia="TimesNewRomanPSMT"/>
          <w:b/>
        </w:rPr>
      </w:pPr>
      <w:r w:rsidRPr="008205E7">
        <w:rPr>
          <w:rFonts w:eastAsia="TimesNewRomanPSMT"/>
          <w:b/>
        </w:rPr>
        <w:t>НАРУЧИЛАЦ СТАВЉА ПОНУЂАЧИМА НА РАСПОЛАГАЊЕ, УКЉУЧУЈУЋИ И ЊИХОВЕ ПОДИЗВОЂАЧЕ</w:t>
      </w:r>
    </w:p>
    <w:p w:rsidR="0028326D" w:rsidRPr="008205E7" w:rsidRDefault="0028326D" w:rsidP="0028326D">
      <w:pPr>
        <w:ind w:left="567" w:hanging="141"/>
        <w:jc w:val="both"/>
      </w:pPr>
    </w:p>
    <w:p w:rsidR="005C6E7C" w:rsidRDefault="005C6E7C" w:rsidP="005C6E7C">
      <w:pPr>
        <w:ind w:firstLine="720"/>
        <w:jc w:val="both"/>
        <w:rPr>
          <w:color w:val="000000"/>
          <w:lang w:val="ru-RU"/>
        </w:rPr>
      </w:pPr>
      <w:r w:rsidRPr="00C61A69">
        <w:rPr>
          <w:color w:val="000000"/>
          <w:lang w:val="ru-RU"/>
        </w:rPr>
        <w:t xml:space="preserve">Наручилац се обавезује </w:t>
      </w:r>
      <w:r w:rsidRPr="00C61A69">
        <w:rPr>
          <w:lang w:val="ru-RU"/>
        </w:rPr>
        <w:t xml:space="preserve">на </w:t>
      </w:r>
      <w:r w:rsidRPr="00C61A69">
        <w:rPr>
          <w:u w:val="single"/>
          <w:lang w:val="ru-RU"/>
        </w:rPr>
        <w:t>заштиту података, документације и евидентирање поступака</w:t>
      </w:r>
      <w:r w:rsidRPr="00C61A69">
        <w:rPr>
          <w:color w:val="000000"/>
          <w:lang w:val="ru-RU"/>
        </w:rPr>
        <w:t xml:space="preserve"> у складу са чланом 1</w:t>
      </w:r>
      <w:r w:rsidRPr="00C61A69">
        <w:rPr>
          <w:color w:val="000000"/>
        </w:rPr>
        <w:t>4</w:t>
      </w:r>
      <w:r w:rsidRPr="00C61A69">
        <w:rPr>
          <w:color w:val="000000"/>
          <w:lang w:val="ru-RU"/>
        </w:rPr>
        <w:t xml:space="preserve">. ЗЈН. </w:t>
      </w:r>
    </w:p>
    <w:p w:rsidR="005C6E7C" w:rsidRDefault="005C6E7C" w:rsidP="005C6E7C">
      <w:pPr>
        <w:ind w:firstLine="720"/>
        <w:jc w:val="both"/>
        <w:rPr>
          <w:color w:val="000000"/>
          <w:lang w:val="ru-RU"/>
        </w:rPr>
      </w:pPr>
      <w:r>
        <w:rPr>
          <w:color w:val="000000"/>
          <w:lang w:val="ru-RU"/>
        </w:rPr>
        <w:t xml:space="preserve">Уколико, у складу са Законом о јвним набавкама, понуђач сматра да је документ који доставља у оквиру понуде поверљив, треба на видном месту да обележи тај документ са        </w:t>
      </w:r>
      <w:r w:rsidRPr="00B72AAD">
        <w:rPr>
          <w:b/>
          <w:color w:val="000000"/>
          <w:lang w:val="ru-RU"/>
        </w:rPr>
        <w:t>«ПОВЕРЉИВО».</w:t>
      </w:r>
    </w:p>
    <w:p w:rsidR="005C6E7C" w:rsidRPr="00C61A69" w:rsidRDefault="005C6E7C" w:rsidP="005C6E7C">
      <w:pPr>
        <w:ind w:firstLine="720"/>
        <w:jc w:val="both"/>
        <w:rPr>
          <w:color w:val="000000"/>
          <w:lang w:val="ru-RU"/>
        </w:rPr>
      </w:pPr>
      <w:r w:rsidRPr="00C61A69">
        <w:rPr>
          <w:color w:val="000000"/>
          <w:lang w:val="ru-RU"/>
        </w:rPr>
        <w:t xml:space="preserve">Неће се сматрати поверљивом </w:t>
      </w:r>
      <w:r w:rsidRPr="00C61A69">
        <w:rPr>
          <w:color w:val="000000"/>
        </w:rPr>
        <w:t xml:space="preserve">докази о испуњености обавезних  услова, </w:t>
      </w:r>
      <w:r w:rsidRPr="00C61A69">
        <w:rPr>
          <w:color w:val="000000"/>
          <w:lang w:val="ru-RU"/>
        </w:rPr>
        <w:t xml:space="preserve">цена и </w:t>
      </w:r>
      <w:r>
        <w:rPr>
          <w:color w:val="000000"/>
          <w:lang w:val="ru-RU"/>
        </w:rPr>
        <w:t>други</w:t>
      </w:r>
      <w:r w:rsidRPr="00C61A69">
        <w:rPr>
          <w:color w:val="000000"/>
          <w:lang w:val="ru-RU"/>
        </w:rPr>
        <w:t xml:space="preserve"> подаци из понуде</w:t>
      </w:r>
      <w:r w:rsidR="004504E7">
        <w:rPr>
          <w:color w:val="000000"/>
          <w:lang w:val="ru-RU"/>
        </w:rPr>
        <w:t xml:space="preserve"> које су од значаја за примену </w:t>
      </w:r>
      <w:r w:rsidRPr="00C61A69">
        <w:rPr>
          <w:color w:val="000000"/>
          <w:lang w:val="ru-RU"/>
        </w:rPr>
        <w:t xml:space="preserve"> критеријума и рангирање понуд</w:t>
      </w:r>
      <w:r w:rsidR="004504E7">
        <w:rPr>
          <w:color w:val="000000"/>
          <w:lang w:val="ru-RU"/>
        </w:rPr>
        <w:t>а</w:t>
      </w:r>
      <w:r w:rsidRPr="00C61A69">
        <w:rPr>
          <w:color w:val="000000"/>
          <w:lang w:val="ru-RU"/>
        </w:rPr>
        <w:t>.</w:t>
      </w:r>
    </w:p>
    <w:p w:rsidR="005C6E7C" w:rsidRPr="00C61A69" w:rsidRDefault="005C6E7C" w:rsidP="005C6E7C">
      <w:pPr>
        <w:ind w:firstLine="720"/>
        <w:jc w:val="both"/>
      </w:pPr>
      <w:r w:rsidRPr="00C61A69">
        <w:rPr>
          <w:lang w:val="sr-Cyrl-CS"/>
        </w:rPr>
        <w:t xml:space="preserve">Наручилац у конкурсној документацији </w:t>
      </w:r>
      <w:r w:rsidRPr="00C61A69">
        <w:rPr>
          <w:u w:val="single"/>
          <w:lang w:val="sr-Cyrl-CS"/>
        </w:rPr>
        <w:t>може захтевати заштиту поверљивости података</w:t>
      </w:r>
      <w:r w:rsidRPr="00C61A69">
        <w:rPr>
          <w:lang w:val="sr-Cyrl-CS"/>
        </w:rPr>
        <w:t xml:space="preserve"> које понуђачима ставља на располагање, укључујући и њихове подизвођаче.</w:t>
      </w:r>
    </w:p>
    <w:p w:rsidR="005C6E7C" w:rsidRDefault="005C6E7C" w:rsidP="005C6E7C">
      <w:pPr>
        <w:ind w:firstLine="720"/>
        <w:jc w:val="both"/>
        <w:rPr>
          <w:lang w:val="sr-Cyrl-CS"/>
        </w:rPr>
      </w:pPr>
      <w:r w:rsidRPr="00C61A69">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5C6E7C" w:rsidRPr="00997128" w:rsidRDefault="005C6E7C" w:rsidP="005C6E7C">
      <w:pPr>
        <w:ind w:firstLine="720"/>
        <w:jc w:val="both"/>
        <w:rPr>
          <w:lang w:val="sr-Cyrl-CS"/>
        </w:rPr>
      </w:pPr>
    </w:p>
    <w:p w:rsidR="005C6E7C" w:rsidRDefault="005C6E7C" w:rsidP="005C6E7C">
      <w:pPr>
        <w:autoSpaceDE w:val="0"/>
        <w:autoSpaceDN w:val="0"/>
        <w:adjustRightInd w:val="0"/>
        <w:ind w:left="-90"/>
        <w:rPr>
          <w:rFonts w:eastAsia="TimesNewRomanPSMT"/>
          <w:b/>
          <w:color w:val="000000"/>
          <w:lang w:val="sr-Cyrl-CS"/>
        </w:rPr>
      </w:pPr>
      <w:r w:rsidRPr="00C61A69">
        <w:rPr>
          <w:b/>
          <w:lang w:val="ru-RU"/>
        </w:rPr>
        <w:t xml:space="preserve"> 1</w:t>
      </w:r>
      <w:r>
        <w:rPr>
          <w:b/>
          <w:lang w:val="sr-Cyrl-CS"/>
        </w:rPr>
        <w:t>3</w:t>
      </w:r>
      <w:r w:rsidRPr="00C61A69">
        <w:rPr>
          <w:lang w:val="ru-RU"/>
        </w:rPr>
        <w:t xml:space="preserve">.  </w:t>
      </w:r>
      <w:r w:rsidRPr="008205E7">
        <w:rPr>
          <w:rFonts w:eastAsia="TimesNewRomanPSMT"/>
          <w:b/>
          <w:color w:val="000000"/>
          <w:lang w:val="ru-RU"/>
        </w:rPr>
        <w:t xml:space="preserve">ДОДАТНЕ ИНФОРМАЦИЈЕ И ПОЈАШЊЕЊА </w:t>
      </w:r>
      <w:r w:rsidRPr="008205E7">
        <w:rPr>
          <w:rFonts w:eastAsia="TimesNewRomanPSMT"/>
          <w:b/>
          <w:color w:val="000000"/>
        </w:rPr>
        <w:t xml:space="preserve">У ВЕЗИ СА ПРИПРЕМАЊЕМ  </w:t>
      </w:r>
    </w:p>
    <w:p w:rsidR="005C6E7C" w:rsidRPr="008205E7" w:rsidRDefault="005C6E7C" w:rsidP="0028326D">
      <w:pPr>
        <w:autoSpaceDE w:val="0"/>
        <w:autoSpaceDN w:val="0"/>
        <w:adjustRightInd w:val="0"/>
        <w:ind w:left="567" w:hanging="141"/>
        <w:rPr>
          <w:rFonts w:eastAsia="TimesNewRomanPSMT"/>
          <w:color w:val="000000"/>
        </w:rPr>
      </w:pPr>
      <w:r w:rsidRPr="008205E7">
        <w:rPr>
          <w:rFonts w:eastAsia="TimesNewRomanPSMT"/>
          <w:b/>
          <w:color w:val="000000"/>
        </w:rPr>
        <w:t>ПОНУДЕ</w:t>
      </w:r>
    </w:p>
    <w:p w:rsidR="006A29E1" w:rsidRPr="006A29E1" w:rsidRDefault="005C6E7C" w:rsidP="006A29E1">
      <w:pPr>
        <w:pStyle w:val="NoSpacing"/>
        <w:rPr>
          <w:b/>
          <w:lang w:val="sr-Latn-CS"/>
        </w:rPr>
      </w:pPr>
      <w:r w:rsidRPr="00CF094B">
        <w:rPr>
          <w:lang w:val="ru-RU"/>
        </w:rPr>
        <w:t>Понуђач/заинтересовано лице</w:t>
      </w:r>
      <w:r w:rsidRPr="00C61A69">
        <w:rPr>
          <w:lang w:val="ru-RU"/>
        </w:rPr>
        <w:t xml:space="preserve"> може, у писаном облику тражити од</w:t>
      </w:r>
      <w:r w:rsidR="00054FEE">
        <w:rPr>
          <w:lang w:val="ru-RU"/>
        </w:rPr>
        <w:t xml:space="preserve"> Н</w:t>
      </w:r>
      <w:r w:rsidRPr="00C61A69">
        <w:rPr>
          <w:lang w:val="ru-RU"/>
        </w:rPr>
        <w:t xml:space="preserve">аручиоца </w:t>
      </w:r>
      <w:r>
        <w:rPr>
          <w:lang w:val="ru-RU"/>
        </w:rPr>
        <w:t xml:space="preserve">додатне </w:t>
      </w:r>
      <w:r w:rsidRPr="00C61A69">
        <w:rPr>
          <w:lang w:val="ru-RU"/>
        </w:rPr>
        <w:t>информације или појашњења у</w:t>
      </w:r>
      <w:r w:rsidR="004504E7">
        <w:rPr>
          <w:lang w:val="ru-RU"/>
        </w:rPr>
        <w:t xml:space="preserve"> </w:t>
      </w:r>
      <w:r w:rsidRPr="00C61A69">
        <w:rPr>
          <w:lang w:val="ru-RU"/>
        </w:rPr>
        <w:t>вези</w:t>
      </w:r>
      <w:r w:rsidR="004504E7">
        <w:rPr>
          <w:lang w:val="ru-RU"/>
        </w:rPr>
        <w:t xml:space="preserve"> </w:t>
      </w:r>
      <w:r w:rsidRPr="00C61A69">
        <w:rPr>
          <w:lang w:val="ru-RU"/>
        </w:rPr>
        <w:t>са припремањем понуде</w:t>
      </w:r>
      <w:r w:rsidR="006A29E1">
        <w:rPr>
          <w:lang w:val="ru-RU"/>
        </w:rPr>
        <w:t>, и то електронским путем, путем факса или поште на адресу наручиоца,</w:t>
      </w:r>
      <w:r w:rsidR="006A29E1" w:rsidRPr="006A29E1">
        <w:rPr>
          <w:lang w:val="ru-RU"/>
        </w:rPr>
        <w:t xml:space="preserve"> </w:t>
      </w:r>
      <w:r w:rsidR="006A29E1" w:rsidRPr="00C61A69">
        <w:rPr>
          <w:lang w:val="ru-RU"/>
        </w:rPr>
        <w:t xml:space="preserve">најкасније </w:t>
      </w:r>
      <w:r w:rsidR="006A29E1">
        <w:rPr>
          <w:lang w:val="ru-RU"/>
        </w:rPr>
        <w:t xml:space="preserve">5 (пет) </w:t>
      </w:r>
      <w:r w:rsidR="006A29E1" w:rsidRPr="00C61A69">
        <w:rPr>
          <w:lang w:val="ru-RU"/>
        </w:rPr>
        <w:t xml:space="preserve">дана пре истека рока за подношење </w:t>
      </w:r>
      <w:r w:rsidR="006A29E1" w:rsidRPr="00C61A69">
        <w:rPr>
          <w:lang w:val="ru-RU"/>
        </w:rPr>
        <w:lastRenderedPageBreak/>
        <w:t>понуде</w:t>
      </w:r>
      <w:r w:rsidR="006A29E1" w:rsidRPr="00343677">
        <w:rPr>
          <w:lang w:val="ru-RU"/>
        </w:rPr>
        <w:t>.</w:t>
      </w:r>
      <w:r w:rsidR="0028326D">
        <w:rPr>
          <w:lang w:val="ru-RU"/>
        </w:rPr>
        <w:t xml:space="preserve"> </w:t>
      </w:r>
      <w:r w:rsidR="006A29E1">
        <w:rPr>
          <w:lang w:val="ru-RU"/>
        </w:rPr>
        <w:t xml:space="preserve">Наручилац је дужан у року од 3 (три) дана од дана пријема захтева </w:t>
      </w:r>
      <w:r w:rsidR="006A29E1" w:rsidRPr="00CF094B">
        <w:rPr>
          <w:lang w:val="ru-RU"/>
        </w:rPr>
        <w:t>понуђача/заинтересованог лица</w:t>
      </w:r>
      <w:r w:rsidR="006A29E1">
        <w:rPr>
          <w:lang w:val="ru-RU"/>
        </w:rPr>
        <w:t xml:space="preserve"> за додатним информацијама или појашњењима у вези припремања понуде, пошаље одговор у писаном облику и истовремено ту информацију објави на Порталу јавних набавки  и доставити ту информацију свим другим заинтересованим лицима за која има сазнања да су примила конкурсну документацију.</w:t>
      </w:r>
    </w:p>
    <w:p w:rsidR="006A29E1" w:rsidRDefault="006A29E1" w:rsidP="00673A99">
      <w:pPr>
        <w:pStyle w:val="NoSpacing"/>
        <w:rPr>
          <w:lang w:val="ru-RU"/>
        </w:rPr>
      </w:pPr>
    </w:p>
    <w:p w:rsidR="006A29E1" w:rsidRDefault="006A29E1" w:rsidP="00673A99">
      <w:pPr>
        <w:pStyle w:val="NoSpacing"/>
        <w:rPr>
          <w:lang w:val="ru-RU"/>
        </w:rPr>
      </w:pPr>
      <w:r>
        <w:rPr>
          <w:lang w:val="ru-RU"/>
        </w:rPr>
        <w:t>Напомена: радно време Наручиоца је сваког радног дана од 7:30 до 15:30 часова.</w:t>
      </w:r>
    </w:p>
    <w:p w:rsidR="0025035C" w:rsidRDefault="0025035C" w:rsidP="0028326D">
      <w:pPr>
        <w:jc w:val="both"/>
        <w:rPr>
          <w:lang w:val="sr-Cyrl-CS"/>
        </w:rPr>
      </w:pPr>
    </w:p>
    <w:p w:rsidR="005C6E7C" w:rsidRDefault="005C6E7C" w:rsidP="0028326D">
      <w:pPr>
        <w:jc w:val="both"/>
        <w:rPr>
          <w:lang w:val="sr-Cyrl-CS"/>
        </w:rPr>
      </w:pPr>
      <w:r>
        <w:rPr>
          <w:lang w:val="sr-Cyrl-CS"/>
        </w:rPr>
        <w:t>Комуникација у вези са даодатним информацијама, појашњењима и одговорима врши се на начин предвиђен чланом 20. ЗЈН, и то:</w:t>
      </w:r>
    </w:p>
    <w:p w:rsidR="005C6E7C" w:rsidRDefault="005C6E7C" w:rsidP="005C6E7C">
      <w:pPr>
        <w:jc w:val="both"/>
        <w:rPr>
          <w:lang w:val="sr-Cyrl-CS"/>
        </w:rPr>
      </w:pPr>
      <w:r>
        <w:rPr>
          <w:lang w:val="sr-Cyrl-CS"/>
        </w:rPr>
        <w:t xml:space="preserve">                        ◦    путем електронске поште, факса или поште</w:t>
      </w:r>
    </w:p>
    <w:p w:rsidR="005C6E7C" w:rsidRPr="00B72AAD" w:rsidRDefault="005C6E7C" w:rsidP="005C6E7C">
      <w:pPr>
        <w:jc w:val="both"/>
        <w:rPr>
          <w:lang w:val="sr-Cyrl-CS"/>
        </w:rPr>
      </w:pPr>
      <w:r>
        <w:rPr>
          <w:lang w:val="sr-Cyrl-CS"/>
        </w:rPr>
        <w:t xml:space="preserve">                        ◦   а</w:t>
      </w:r>
      <w:r w:rsidRPr="00C61A69">
        <w:t>ко</w:t>
      </w:r>
      <w:r w:rsidR="00F36EAE">
        <w:t xml:space="preserve"> </w:t>
      </w:r>
      <w:r w:rsidRPr="00C61A69">
        <w:t xml:space="preserve">је документ из поступка јавне набавке достављен од стране </w:t>
      </w:r>
      <w:r w:rsidR="00054FEE">
        <w:t>Н</w:t>
      </w:r>
      <w:r w:rsidRPr="00C61A69">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као доказ да је извршено достављање</w:t>
      </w:r>
      <w:r>
        <w:rPr>
          <w:lang w:val="sr-Cyrl-CS"/>
        </w:rPr>
        <w:t>.</w:t>
      </w:r>
    </w:p>
    <w:p w:rsidR="0028326D" w:rsidRPr="0069378D" w:rsidRDefault="005C6E7C" w:rsidP="005C6E7C">
      <w:pPr>
        <w:ind w:firstLine="720"/>
        <w:jc w:val="both"/>
        <w:rPr>
          <w:lang w:val="sr-Cyrl-CS"/>
        </w:rPr>
      </w:pPr>
      <w:r w:rsidRPr="00C61A69">
        <w:t xml:space="preserve">Ако </w:t>
      </w:r>
      <w:r w:rsidR="00054FEE">
        <w:t>Н</w:t>
      </w:r>
      <w:r w:rsidRPr="00C61A69">
        <w:t xml:space="preserve">аручилац </w:t>
      </w:r>
      <w:r w:rsidRPr="00C61A69">
        <w:rPr>
          <w:u w:val="single"/>
        </w:rPr>
        <w:t xml:space="preserve">измени или допуни конкурсну </w:t>
      </w:r>
      <w:r w:rsidRPr="00C61A69">
        <w:t xml:space="preserve">документацију </w:t>
      </w:r>
      <w:r>
        <w:rPr>
          <w:lang w:val="sr-Cyrl-CS"/>
        </w:rPr>
        <w:t>8 (</w:t>
      </w:r>
      <w:r w:rsidRPr="00C61A69">
        <w:t>осам</w:t>
      </w:r>
      <w:r>
        <w:rPr>
          <w:lang w:val="sr-Cyrl-CS"/>
        </w:rPr>
        <w:t>)</w:t>
      </w:r>
      <w:r w:rsidRPr="00C61A69">
        <w:t xml:space="preserve"> или мање дана пре истека рока за подношење понуда, </w:t>
      </w:r>
      <w:r w:rsidR="00054FEE">
        <w:t>Н</w:t>
      </w:r>
      <w:r w:rsidRPr="00C61A69">
        <w:t>аручилац је дужан да продужи рок за подношење понуда и објави обавештење о продужењу рока за подношење понуда.</w:t>
      </w:r>
    </w:p>
    <w:p w:rsidR="005C6E7C" w:rsidRPr="00C61A69" w:rsidRDefault="005C6E7C" w:rsidP="005C6E7C">
      <w:pPr>
        <w:ind w:firstLine="720"/>
        <w:jc w:val="both"/>
      </w:pPr>
      <w:r w:rsidRPr="00C61A69">
        <w:t xml:space="preserve">По истеку рока предвиђеног за подношење понуда </w:t>
      </w:r>
      <w:r w:rsidR="00054FEE">
        <w:t>Н</w:t>
      </w:r>
      <w:r w:rsidRPr="00C61A69">
        <w:t>аручилац не може да мења нити да допуњује конкурсну документацију.</w:t>
      </w:r>
    </w:p>
    <w:p w:rsidR="005C6E7C" w:rsidRPr="00C61A69" w:rsidRDefault="005C6E7C" w:rsidP="005C6E7C">
      <w:pPr>
        <w:ind w:firstLine="720"/>
        <w:jc w:val="both"/>
        <w:rPr>
          <w:lang w:val="sr-Cyrl-CS"/>
        </w:rPr>
      </w:pPr>
      <w:r w:rsidRPr="00C61A69">
        <w:rPr>
          <w:lang w:val="sr-Cyrl-CS"/>
        </w:rPr>
        <w:t xml:space="preserve">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w:t>
      </w:r>
    </w:p>
    <w:p w:rsidR="0028326D" w:rsidRDefault="0028326D" w:rsidP="005C6E7C">
      <w:pPr>
        <w:jc w:val="both"/>
        <w:rPr>
          <w:rFonts w:eastAsia="TimesNewRomanPSMT"/>
          <w:b/>
          <w:color w:val="000000"/>
          <w:u w:val="single"/>
          <w:lang w:val="sr-Cyrl-CS"/>
        </w:rPr>
      </w:pPr>
    </w:p>
    <w:p w:rsidR="005C6E7C" w:rsidRDefault="005C6E7C" w:rsidP="005C6E7C">
      <w:pPr>
        <w:jc w:val="both"/>
        <w:rPr>
          <w:rFonts w:eastAsia="TimesNewRomanPSMT"/>
          <w:b/>
          <w:color w:val="000000"/>
          <w:u w:val="single"/>
          <w:lang w:val="sr-Cyrl-CS"/>
        </w:rPr>
      </w:pPr>
      <w:r w:rsidRPr="00100DFE">
        <w:rPr>
          <w:rFonts w:eastAsia="TimesNewRomanPSMT"/>
          <w:b/>
          <w:color w:val="000000"/>
          <w:u w:val="single"/>
          <w:lang w:val="sr-Cyrl-CS"/>
        </w:rPr>
        <w:t>Тражење додатних информација и појашњења телефоном није дозвољено.</w:t>
      </w:r>
    </w:p>
    <w:p w:rsidR="005C6E7C" w:rsidRPr="00100DFE" w:rsidRDefault="005C6E7C" w:rsidP="005C6E7C">
      <w:pPr>
        <w:jc w:val="both"/>
        <w:rPr>
          <w:b/>
          <w:u w:val="single"/>
          <w:lang w:val="ru-RU"/>
        </w:rPr>
      </w:pPr>
    </w:p>
    <w:p w:rsidR="005C6E7C" w:rsidRDefault="005C6E7C" w:rsidP="005C6E7C">
      <w:pPr>
        <w:ind w:left="360" w:hanging="360"/>
        <w:jc w:val="both"/>
        <w:rPr>
          <w:rFonts w:eastAsia="TimesNewRomanPSMT"/>
          <w:b/>
          <w:color w:val="000000"/>
          <w:lang w:val="sr-Cyrl-CS"/>
        </w:rPr>
      </w:pPr>
      <w:r w:rsidRPr="00C61A69">
        <w:rPr>
          <w:rFonts w:eastAsia="TimesNewRomanPSMT"/>
          <w:b/>
          <w:color w:val="000000"/>
          <w:lang w:val="sr-Cyrl-CS"/>
        </w:rPr>
        <w:t>1</w:t>
      </w:r>
      <w:r>
        <w:rPr>
          <w:rFonts w:eastAsia="TimesNewRomanPSMT"/>
          <w:b/>
          <w:color w:val="000000"/>
          <w:lang w:val="sr-Cyrl-CS"/>
        </w:rPr>
        <w:t xml:space="preserve">4. </w:t>
      </w:r>
      <w:r w:rsidR="0028326D">
        <w:rPr>
          <w:rFonts w:eastAsia="TimesNewRomanPSMT"/>
          <w:b/>
          <w:color w:val="000000"/>
          <w:lang w:val="sr-Cyrl-CS"/>
        </w:rPr>
        <w:t xml:space="preserve"> </w:t>
      </w:r>
      <w:r w:rsidRPr="008205E7">
        <w:rPr>
          <w:rFonts w:eastAsia="TimesNewRomanPSMT"/>
          <w:b/>
          <w:color w:val="000000"/>
          <w:lang w:val="sr-Cyrl-CS"/>
        </w:rPr>
        <w:t>ДОДАТН</w:t>
      </w:r>
      <w:r w:rsidRPr="008205E7">
        <w:rPr>
          <w:rFonts w:eastAsia="TimesNewRomanPSMT"/>
          <w:b/>
          <w:color w:val="000000"/>
        </w:rPr>
        <w:t>А ОБЈАШЊЕЊА ОД ПОНУЂАЧА ПОСЛЕ ОТВАРАЊА ПОНУДА И</w:t>
      </w:r>
    </w:p>
    <w:p w:rsidR="005C6E7C" w:rsidRPr="008205E7" w:rsidRDefault="005C6E7C" w:rsidP="0028326D">
      <w:pPr>
        <w:ind w:left="360" w:firstLine="66"/>
        <w:jc w:val="both"/>
        <w:rPr>
          <w:lang w:val="sr-Cyrl-CS"/>
        </w:rPr>
      </w:pPr>
      <w:r w:rsidRPr="008205E7">
        <w:rPr>
          <w:rFonts w:eastAsia="TimesNewRomanPSMT"/>
          <w:b/>
          <w:color w:val="000000"/>
        </w:rPr>
        <w:t>ВРШЕЊЕ КОНТРОЛЕ</w:t>
      </w:r>
    </w:p>
    <w:p w:rsidR="005C6E7C" w:rsidRDefault="005C6E7C" w:rsidP="005C6E7C">
      <w:pPr>
        <w:ind w:firstLine="360"/>
        <w:jc w:val="both"/>
        <w:rPr>
          <w:lang w:val="sr-Cyrl-CS"/>
        </w:rPr>
      </w:pPr>
      <w:r w:rsidRPr="00C61A69">
        <w:t xml:space="preserve">Наручилац може да захтева од понуђача </w:t>
      </w:r>
      <w:r w:rsidRPr="00C61A69">
        <w:rPr>
          <w:u w:val="single"/>
        </w:rPr>
        <w:t xml:space="preserve">додатна објашњења </w:t>
      </w:r>
      <w:r w:rsidRPr="00C61A69">
        <w:t>која ће му помоћи при прегледу, вредновању и упоређивању понуда, а може да врши и контролу (увид) код понуђача односно његовог подизвођача.</w:t>
      </w:r>
    </w:p>
    <w:p w:rsidR="004504E7" w:rsidRPr="002A3690" w:rsidRDefault="004504E7" w:rsidP="004504E7">
      <w:pPr>
        <w:jc w:val="both"/>
        <w:rPr>
          <w:bCs/>
          <w:lang w:val="sr-Cyrl-CS"/>
        </w:rPr>
      </w:pPr>
      <w:r>
        <w:rPr>
          <w:bCs/>
          <w:lang w:val="sr-Cyrl-CS"/>
        </w:rPr>
        <w:tab/>
      </w:r>
      <w:r w:rsidRPr="002A3690">
        <w:rPr>
          <w:bCs/>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4504E7" w:rsidRPr="001F2D8F" w:rsidRDefault="004504E7" w:rsidP="004504E7">
      <w:pPr>
        <w:jc w:val="both"/>
        <w:rPr>
          <w:iCs/>
        </w:rPr>
      </w:pPr>
      <w:r>
        <w:rPr>
          <w:iCs/>
        </w:rPr>
        <w:tab/>
      </w:r>
      <w:r w:rsidRPr="001F2D8F">
        <w:rPr>
          <w:iCs/>
        </w:rPr>
        <w:t xml:space="preserve">Наручилац може уз сагласност понуђача да изврши исправке рачунских грешака уочених приликом разматрања понуде по окончаном поступка отварања понуда. </w:t>
      </w:r>
    </w:p>
    <w:p w:rsidR="004504E7" w:rsidRPr="001F2D8F" w:rsidRDefault="004504E7" w:rsidP="004504E7">
      <w:pPr>
        <w:jc w:val="both"/>
        <w:rPr>
          <w:iCs/>
        </w:rPr>
      </w:pPr>
      <w:r>
        <w:rPr>
          <w:iCs/>
        </w:rPr>
        <w:tab/>
      </w:r>
      <w:r w:rsidRPr="001F2D8F">
        <w:rPr>
          <w:iCs/>
        </w:rPr>
        <w:t>Проверу рачунске тачности понуда и грешке, уколико их буде, Наручилац ће исправљати на следећи начин:</w:t>
      </w:r>
    </w:p>
    <w:p w:rsidR="004504E7" w:rsidRPr="001F2D8F" w:rsidRDefault="004504E7" w:rsidP="004504E7">
      <w:pPr>
        <w:jc w:val="both"/>
        <w:rPr>
          <w:iCs/>
        </w:rPr>
      </w:pPr>
      <w:r>
        <w:rPr>
          <w:iCs/>
        </w:rPr>
        <w:tab/>
      </w:r>
      <w:r w:rsidRPr="001F2D8F">
        <w:rPr>
          <w:iCs/>
        </w:rPr>
        <w:t>Уколико постоји разлика у износу израженом бројем и словима, износ изражен словима сматраће се тачним.</w:t>
      </w:r>
    </w:p>
    <w:p w:rsidR="005C6E7C" w:rsidRPr="009B1819" w:rsidRDefault="005C6E7C" w:rsidP="005C6E7C">
      <w:pPr>
        <w:ind w:firstLine="360"/>
        <w:jc w:val="both"/>
        <w:rPr>
          <w:lang w:val="sr-Cyrl-CS"/>
        </w:rPr>
      </w:pPr>
      <w:r w:rsidRPr="00343677">
        <w:rPr>
          <w:lang w:val="sr-Cyrl-CS"/>
        </w:rPr>
        <w:t>Наручилац не може да захтева,дозволи или понуди промену елемената који су од значаја за примену критеријума за доделу уговора, односно промену којом би се по</w:t>
      </w:r>
      <w:r>
        <w:rPr>
          <w:lang w:val="sr-Cyrl-CS"/>
        </w:rPr>
        <w:t>нуда која је неодговарајућа или</w:t>
      </w:r>
      <w:r w:rsidRPr="00343677">
        <w:rPr>
          <w:lang w:val="sr-Cyrl-CS"/>
        </w:rPr>
        <w:t xml:space="preserve"> неприхватљива учинила одговарајућом,односно прихватљивом,осим ако другачије не произилази из природе поступка јавне набавке.</w:t>
      </w:r>
    </w:p>
    <w:p w:rsidR="004504E7" w:rsidRDefault="004504E7" w:rsidP="005C6E7C">
      <w:pPr>
        <w:jc w:val="both"/>
      </w:pPr>
    </w:p>
    <w:p w:rsidR="005C6E7C" w:rsidRPr="008205E7" w:rsidRDefault="005C6E7C" w:rsidP="005C6E7C">
      <w:pPr>
        <w:jc w:val="both"/>
        <w:rPr>
          <w:b/>
          <w:smallCaps/>
          <w:lang w:val="ru-RU"/>
        </w:rPr>
      </w:pPr>
      <w:r w:rsidRPr="00C61A69">
        <w:rPr>
          <w:b/>
          <w:smallCaps/>
          <w:lang w:val="ru-RU"/>
        </w:rPr>
        <w:t>1</w:t>
      </w:r>
      <w:r>
        <w:rPr>
          <w:b/>
          <w:smallCaps/>
          <w:lang w:val="ru-RU"/>
        </w:rPr>
        <w:t>5</w:t>
      </w:r>
      <w:r w:rsidRPr="00C61A69">
        <w:rPr>
          <w:b/>
          <w:i/>
          <w:smallCaps/>
          <w:lang w:val="ru-RU"/>
        </w:rPr>
        <w:t xml:space="preserve">.  </w:t>
      </w:r>
      <w:r w:rsidRPr="008205E7">
        <w:rPr>
          <w:b/>
          <w:smallCaps/>
          <w:lang w:val="ru-RU"/>
        </w:rPr>
        <w:t>ВРСТА КРИТЕРИЈУМА</w:t>
      </w:r>
    </w:p>
    <w:p w:rsidR="005C6E7C" w:rsidRDefault="005C6E7C" w:rsidP="005C6E7C">
      <w:pPr>
        <w:ind w:left="360"/>
        <w:jc w:val="both"/>
        <w:rPr>
          <w:u w:val="single"/>
          <w:lang w:val="sr-Cyrl-CS"/>
        </w:rPr>
      </w:pPr>
      <w:r w:rsidRPr="00C61A69">
        <w:rPr>
          <w:color w:val="000000"/>
          <w:lang w:val="ru-RU"/>
        </w:rPr>
        <w:t>Критеријум за избор најповољније пон</w:t>
      </w:r>
      <w:r w:rsidRPr="00054FEE">
        <w:rPr>
          <w:color w:val="000000"/>
          <w:lang w:val="ru-RU"/>
        </w:rPr>
        <w:t xml:space="preserve">уде је: </w:t>
      </w:r>
      <w:r w:rsidRPr="00054FEE">
        <w:rPr>
          <w:b/>
          <w:u w:val="single"/>
        </w:rPr>
        <w:t xml:space="preserve">најнижа </w:t>
      </w:r>
      <w:r w:rsidRPr="00054FEE">
        <w:rPr>
          <w:b/>
          <w:u w:val="single"/>
          <w:lang w:val="sr-Cyrl-CS"/>
        </w:rPr>
        <w:t xml:space="preserve">понуђена </w:t>
      </w:r>
      <w:r w:rsidRPr="00054FEE">
        <w:rPr>
          <w:b/>
          <w:u w:val="single"/>
        </w:rPr>
        <w:t>цена</w:t>
      </w:r>
      <w:r w:rsidRPr="00054FEE">
        <w:rPr>
          <w:u w:val="single"/>
        </w:rPr>
        <w:t>.</w:t>
      </w:r>
    </w:p>
    <w:p w:rsidR="005C6E7C" w:rsidRPr="001B6DB5" w:rsidRDefault="005C6E7C" w:rsidP="005C6E7C">
      <w:pPr>
        <w:ind w:left="360"/>
        <w:jc w:val="both"/>
        <w:rPr>
          <w:color w:val="FF0000"/>
          <w:lang w:val="sr-Cyrl-CS"/>
        </w:rPr>
      </w:pPr>
    </w:p>
    <w:p w:rsidR="005C6E7C" w:rsidRPr="00C61A69" w:rsidRDefault="005C6E7C" w:rsidP="005C6E7C">
      <w:pPr>
        <w:autoSpaceDE w:val="0"/>
        <w:autoSpaceDN w:val="0"/>
        <w:adjustRightInd w:val="0"/>
        <w:rPr>
          <w:rFonts w:eastAsia="TimesNewRomanPSMT"/>
        </w:rPr>
      </w:pPr>
      <w:r w:rsidRPr="00C61A69">
        <w:rPr>
          <w:rFonts w:eastAsia="TimesNewRomanPSMT"/>
          <w:b/>
          <w:lang w:val="sr-Cyrl-CS"/>
        </w:rPr>
        <w:t>1</w:t>
      </w:r>
      <w:r>
        <w:rPr>
          <w:rFonts w:eastAsia="TimesNewRomanPSMT"/>
          <w:b/>
          <w:lang w:val="sr-Cyrl-CS"/>
        </w:rPr>
        <w:t>6</w:t>
      </w:r>
      <w:r w:rsidRPr="00C61A69">
        <w:rPr>
          <w:rFonts w:eastAsia="TimesNewRomanPSMT"/>
          <w:b/>
          <w:lang w:val="sr-Cyrl-CS"/>
        </w:rPr>
        <w:t xml:space="preserve">.  </w:t>
      </w:r>
      <w:r w:rsidRPr="008205E7">
        <w:rPr>
          <w:rFonts w:eastAsia="TimesNewRomanPSMT"/>
          <w:b/>
          <w:lang w:val="ru-RU"/>
        </w:rPr>
        <w:t>ДВЕ ИЛИ ВИШЕ ПОНУДА СА ИСТОМ ПОНУЂЕНОМ ЦЕНОМ</w:t>
      </w:r>
    </w:p>
    <w:p w:rsidR="005C6E7C" w:rsidRPr="00907204" w:rsidRDefault="005C6E7C" w:rsidP="005C6E7C">
      <w:pPr>
        <w:pStyle w:val="Title"/>
        <w:ind w:firstLine="720"/>
        <w:rPr>
          <w:rFonts w:ascii="Times New Roman" w:hAnsi="Times New Roman"/>
          <w:b/>
          <w:color w:val="000000"/>
          <w:sz w:val="24"/>
          <w:lang w:val="ru-RU"/>
        </w:rPr>
      </w:pPr>
      <w:r w:rsidRPr="00907204">
        <w:rPr>
          <w:rFonts w:ascii="Times New Roman" w:hAnsi="Times New Roman"/>
          <w:color w:val="000000"/>
          <w:sz w:val="24"/>
          <w:lang w:val="ru-RU"/>
        </w:rPr>
        <w:t>Уколико  два или више понуђача имају понуде са истом понуђеном ценом</w:t>
      </w:r>
      <w:r w:rsidRPr="00907204">
        <w:rPr>
          <w:rFonts w:ascii="Times New Roman" w:hAnsi="Times New Roman"/>
          <w:smallCaps/>
          <w:color w:val="000000"/>
          <w:sz w:val="24"/>
        </w:rPr>
        <w:t>,</w:t>
      </w:r>
      <w:r w:rsidRPr="00907204">
        <w:rPr>
          <w:rFonts w:ascii="Times New Roman" w:hAnsi="Times New Roman"/>
          <w:color w:val="000000"/>
          <w:sz w:val="24"/>
          <w:lang w:val="ru-RU"/>
        </w:rPr>
        <w:t xml:space="preserve"> уговор ће се доделити понуђачу који у својој понуди наведе </w:t>
      </w:r>
      <w:r w:rsidRPr="00907204">
        <w:rPr>
          <w:rFonts w:ascii="Times New Roman" w:hAnsi="Times New Roman"/>
          <w:color w:val="000000"/>
          <w:sz w:val="24"/>
          <w:u w:val="single"/>
          <w:lang w:val="ru-RU"/>
        </w:rPr>
        <w:t xml:space="preserve">дужи рок </w:t>
      </w:r>
      <w:r w:rsidR="00844EAE">
        <w:rPr>
          <w:rFonts w:ascii="Times New Roman" w:hAnsi="Times New Roman"/>
          <w:color w:val="000000"/>
          <w:sz w:val="24"/>
          <w:u w:val="single"/>
          <w:lang w:val="ru-RU"/>
        </w:rPr>
        <w:t>важења понуде</w:t>
      </w:r>
      <w:r w:rsidRPr="00907204">
        <w:rPr>
          <w:rFonts w:ascii="Times New Roman" w:hAnsi="Times New Roman"/>
          <w:color w:val="000000"/>
          <w:sz w:val="24"/>
          <w:lang w:val="ru-RU"/>
        </w:rPr>
        <w:t>.</w:t>
      </w:r>
    </w:p>
    <w:p w:rsidR="005C6E7C" w:rsidRPr="00907204" w:rsidRDefault="005C6E7C" w:rsidP="005C6E7C">
      <w:pPr>
        <w:pStyle w:val="Title"/>
        <w:ind w:firstLine="720"/>
        <w:rPr>
          <w:rFonts w:ascii="Times New Roman" w:hAnsi="Times New Roman"/>
          <w:b/>
          <w:color w:val="000000"/>
          <w:sz w:val="24"/>
          <w:lang w:val="ru-RU"/>
        </w:rPr>
      </w:pPr>
      <w:r w:rsidRPr="00907204">
        <w:rPr>
          <w:rFonts w:ascii="Times New Roman" w:hAnsi="Times New Roman"/>
          <w:color w:val="000000"/>
          <w:sz w:val="24"/>
          <w:lang w:val="ru-RU"/>
        </w:rPr>
        <w:lastRenderedPageBreak/>
        <w:t xml:space="preserve">У случају да </w:t>
      </w:r>
      <w:r w:rsidR="008A63A3" w:rsidRPr="00907204">
        <w:rPr>
          <w:rFonts w:ascii="Times New Roman" w:hAnsi="Times New Roman"/>
          <w:color w:val="000000"/>
          <w:sz w:val="24"/>
          <w:lang w:val="ru-RU"/>
        </w:rPr>
        <w:t>Н</w:t>
      </w:r>
      <w:r w:rsidRPr="00907204">
        <w:rPr>
          <w:rFonts w:ascii="Times New Roman" w:hAnsi="Times New Roman"/>
          <w:color w:val="000000"/>
          <w:sz w:val="24"/>
          <w:lang w:val="ru-RU"/>
        </w:rPr>
        <w:t xml:space="preserve">аручилац прими две или више понуда са истом понуђеном ценом и истим понуђеним роком </w:t>
      </w:r>
      <w:r w:rsidR="00844EAE">
        <w:rPr>
          <w:rFonts w:ascii="Times New Roman" w:hAnsi="Times New Roman"/>
          <w:color w:val="000000"/>
          <w:sz w:val="24"/>
          <w:lang w:val="ru-RU"/>
        </w:rPr>
        <w:t>важења понуде</w:t>
      </w:r>
      <w:r w:rsidRPr="00907204">
        <w:rPr>
          <w:rFonts w:ascii="Times New Roman" w:hAnsi="Times New Roman"/>
          <w:color w:val="000000"/>
          <w:sz w:val="24"/>
          <w:lang w:val="ru-RU"/>
        </w:rPr>
        <w:t xml:space="preserve">, уговор ће се доделити понуђачу који у својој понуди наведе </w:t>
      </w:r>
      <w:r w:rsidRPr="00907204">
        <w:rPr>
          <w:rFonts w:ascii="Times New Roman" w:hAnsi="Times New Roman"/>
          <w:color w:val="000000"/>
          <w:sz w:val="24"/>
          <w:u w:val="single"/>
          <w:lang w:val="ru-RU"/>
        </w:rPr>
        <w:t>краћи рок извођења радова.</w:t>
      </w:r>
    </w:p>
    <w:p w:rsidR="005C6E7C" w:rsidRPr="00907204" w:rsidRDefault="005C6E7C" w:rsidP="005C6E7C">
      <w:pPr>
        <w:pStyle w:val="Title"/>
        <w:ind w:firstLine="720"/>
        <w:rPr>
          <w:rFonts w:ascii="Times New Roman" w:hAnsi="Times New Roman"/>
          <w:b/>
          <w:color w:val="000000"/>
          <w:sz w:val="24"/>
          <w:lang w:val="ru-RU"/>
        </w:rPr>
      </w:pPr>
    </w:p>
    <w:p w:rsidR="005C6E7C" w:rsidRPr="005C74D3" w:rsidRDefault="005C6E7C" w:rsidP="005C74D3">
      <w:pPr>
        <w:pStyle w:val="Title"/>
        <w:rPr>
          <w:rFonts w:ascii="Times New Roman" w:hAnsi="Times New Roman"/>
          <w:b/>
          <w:color w:val="000000"/>
          <w:sz w:val="24"/>
          <w:lang w:val="ru-RU"/>
        </w:rPr>
      </w:pPr>
      <w:r w:rsidRPr="00907204">
        <w:rPr>
          <w:rFonts w:ascii="Times New Roman" w:hAnsi="Times New Roman"/>
          <w:b/>
          <w:color w:val="000000"/>
          <w:sz w:val="24"/>
          <w:lang w:val="ru-RU"/>
        </w:rPr>
        <w:t>17. РОК ВАЖЕЊА И ОЦЕНА ПОНУДЕ</w:t>
      </w:r>
    </w:p>
    <w:p w:rsidR="00C06693" w:rsidRPr="007B22F5" w:rsidRDefault="005C6E7C" w:rsidP="004928AB">
      <w:pPr>
        <w:pStyle w:val="Title"/>
        <w:pBdr>
          <w:bottom w:val="none" w:sz="0" w:space="0" w:color="auto"/>
        </w:pBdr>
        <w:ind w:firstLine="720"/>
        <w:rPr>
          <w:rFonts w:ascii="Times New Roman" w:hAnsi="Times New Roman"/>
          <w:b/>
          <w:color w:val="000000"/>
          <w:sz w:val="24"/>
          <w:lang w:val="ru-RU"/>
        </w:rPr>
      </w:pPr>
      <w:r w:rsidRPr="003D6582">
        <w:rPr>
          <w:rFonts w:ascii="Times New Roman" w:hAnsi="Times New Roman"/>
          <w:color w:val="000000"/>
          <w:sz w:val="24"/>
          <w:lang w:val="ru-RU"/>
        </w:rPr>
        <w:t xml:space="preserve">Рок важења понуде </w:t>
      </w:r>
      <w:r w:rsidRPr="003D6582">
        <w:rPr>
          <w:rFonts w:ascii="Times New Roman" w:hAnsi="Times New Roman"/>
          <w:color w:val="000000"/>
          <w:sz w:val="24"/>
          <w:u w:val="single"/>
          <w:lang w:val="ru-RU"/>
        </w:rPr>
        <w:t>не може бити краћи од 30 дана од дана отварања понуде.</w:t>
      </w:r>
    </w:p>
    <w:p w:rsidR="005C74D3" w:rsidRPr="00C06693" w:rsidRDefault="005C6E7C" w:rsidP="00C06693">
      <w:pPr>
        <w:pStyle w:val="Title"/>
        <w:pBdr>
          <w:bottom w:val="none" w:sz="0" w:space="0" w:color="auto"/>
        </w:pBdr>
        <w:ind w:firstLine="720"/>
        <w:rPr>
          <w:rFonts w:ascii="Times New Roman" w:hAnsi="Times New Roman"/>
          <w:b/>
          <w:color w:val="000000"/>
          <w:sz w:val="24"/>
          <w:lang w:val="ru-RU"/>
        </w:rPr>
      </w:pPr>
      <w:r w:rsidRPr="003D6582">
        <w:rPr>
          <w:rFonts w:ascii="Times New Roman" w:hAnsi="Times New Roman"/>
          <w:color w:val="000000"/>
          <w:sz w:val="24"/>
          <w:lang w:val="ru-RU"/>
        </w:rPr>
        <w:t>У случају да понуђач наведе краћи рок важења понуде, таква понуда ће бити одбијена.</w:t>
      </w:r>
    </w:p>
    <w:p w:rsidR="004928AB" w:rsidRPr="005C74D3" w:rsidRDefault="005C6E7C" w:rsidP="005C74D3">
      <w:pPr>
        <w:pStyle w:val="Title"/>
        <w:pBdr>
          <w:bottom w:val="none" w:sz="0" w:space="0" w:color="auto"/>
        </w:pBdr>
        <w:ind w:firstLine="720"/>
        <w:rPr>
          <w:rFonts w:ascii="Times New Roman" w:hAnsi="Times New Roman"/>
          <w:b/>
          <w:color w:val="000000"/>
          <w:sz w:val="24"/>
          <w:lang w:val="ru-RU"/>
        </w:rPr>
      </w:pPr>
      <w:r w:rsidRPr="003D6582">
        <w:rPr>
          <w:rFonts w:ascii="Times New Roman" w:hAnsi="Times New Roman"/>
          <w:color w:val="000000"/>
          <w:sz w:val="24"/>
          <w:lang w:val="ru-RU"/>
        </w:rPr>
        <w:t>Наручилац ће одбити све неприхватљиве понуде, у смислу Закона о јавним набавкама.</w:t>
      </w:r>
    </w:p>
    <w:p w:rsidR="005C6E7C" w:rsidRPr="003D6582" w:rsidRDefault="005C6E7C" w:rsidP="004928AB">
      <w:pPr>
        <w:pStyle w:val="Title"/>
        <w:pBdr>
          <w:bottom w:val="none" w:sz="0" w:space="0" w:color="auto"/>
        </w:pBdr>
        <w:ind w:firstLine="720"/>
        <w:rPr>
          <w:rFonts w:ascii="Times New Roman" w:hAnsi="Times New Roman"/>
          <w:b/>
          <w:color w:val="000000"/>
          <w:sz w:val="24"/>
          <w:lang w:val="ru-RU"/>
        </w:rPr>
      </w:pPr>
      <w:r w:rsidRPr="003D6582">
        <w:rPr>
          <w:rFonts w:ascii="Times New Roman" w:hAnsi="Times New Roman"/>
          <w:color w:val="000000"/>
          <w:sz w:val="24"/>
          <w:lang w:val="ru-RU"/>
        </w:rPr>
        <w:t xml:space="preserve">Прихватљива понуда је понуда која је благовремена, коју </w:t>
      </w:r>
      <w:r w:rsidR="008A63A3">
        <w:rPr>
          <w:rFonts w:ascii="Times New Roman" w:hAnsi="Times New Roman"/>
          <w:color w:val="000000"/>
          <w:sz w:val="24"/>
          <w:lang w:val="ru-RU"/>
        </w:rPr>
        <w:t>Н</w:t>
      </w:r>
      <w:r w:rsidRPr="003D6582">
        <w:rPr>
          <w:rFonts w:ascii="Times New Roman" w:hAnsi="Times New Roman"/>
          <w:color w:val="000000"/>
          <w:sz w:val="24"/>
          <w:lang w:val="ru-RU"/>
        </w:rPr>
        <w:t xml:space="preserve">аручилац није одбио због битних недостатака, која је одговарајућа, која не ограничава, нити условљава права </w:t>
      </w:r>
      <w:r w:rsidR="008A63A3">
        <w:rPr>
          <w:rFonts w:ascii="Times New Roman" w:hAnsi="Times New Roman"/>
          <w:color w:val="000000"/>
          <w:sz w:val="24"/>
          <w:lang w:val="ru-RU"/>
        </w:rPr>
        <w:t>Н</w:t>
      </w:r>
      <w:r w:rsidRPr="003D6582">
        <w:rPr>
          <w:rFonts w:ascii="Times New Roman" w:hAnsi="Times New Roman"/>
          <w:color w:val="000000"/>
          <w:sz w:val="24"/>
          <w:lang w:val="ru-RU"/>
        </w:rPr>
        <w:t>аручиоца или обавеза понуђача и која не прелази износ процењене вредности јавне набавке.</w:t>
      </w:r>
    </w:p>
    <w:p w:rsidR="0028326D" w:rsidRPr="0069378D" w:rsidRDefault="005C6E7C" w:rsidP="004928AB">
      <w:pPr>
        <w:pStyle w:val="Title"/>
        <w:pBdr>
          <w:bottom w:val="none" w:sz="0" w:space="0" w:color="auto"/>
        </w:pBdr>
        <w:ind w:firstLine="720"/>
        <w:rPr>
          <w:rFonts w:ascii="Times New Roman" w:hAnsi="Times New Roman"/>
          <w:color w:val="000000"/>
          <w:sz w:val="24"/>
          <w:lang w:val="ru-RU"/>
        </w:rPr>
      </w:pPr>
      <w:r w:rsidRPr="003D6582">
        <w:rPr>
          <w:rFonts w:ascii="Times New Roman" w:hAnsi="Times New Roman"/>
          <w:color w:val="000000"/>
          <w:sz w:val="24"/>
          <w:lang w:val="ru-RU"/>
        </w:rPr>
        <w:t xml:space="preserve">Одговарајућа понуда је понуда која је благовремена и за коју је утврђено да потпуно </w:t>
      </w:r>
      <w:r w:rsidR="008A63A3">
        <w:rPr>
          <w:rFonts w:ascii="Times New Roman" w:hAnsi="Times New Roman"/>
          <w:color w:val="000000"/>
          <w:sz w:val="24"/>
          <w:lang w:val="ru-RU"/>
        </w:rPr>
        <w:t>испуњава техничке спецификације.</w:t>
      </w:r>
    </w:p>
    <w:p w:rsidR="0028326D" w:rsidRDefault="0028326D" w:rsidP="004928AB">
      <w:pPr>
        <w:pStyle w:val="Title"/>
        <w:pBdr>
          <w:bottom w:val="none" w:sz="0" w:space="0" w:color="auto"/>
        </w:pBdr>
        <w:ind w:firstLine="720"/>
        <w:rPr>
          <w:rFonts w:ascii="Times New Roman" w:hAnsi="Times New Roman"/>
          <w:color w:val="000000"/>
          <w:sz w:val="24"/>
          <w:u w:val="single"/>
          <w:lang w:val="ru-RU"/>
        </w:rPr>
      </w:pPr>
    </w:p>
    <w:p w:rsidR="005C6E7C" w:rsidRPr="003D6582" w:rsidRDefault="005C6E7C" w:rsidP="0028326D">
      <w:pPr>
        <w:pStyle w:val="Title"/>
        <w:pBdr>
          <w:bottom w:val="none" w:sz="0" w:space="0" w:color="auto"/>
        </w:pBdr>
        <w:rPr>
          <w:rFonts w:ascii="Times New Roman" w:hAnsi="Times New Roman"/>
          <w:b/>
          <w:color w:val="000000"/>
          <w:sz w:val="24"/>
          <w:u w:val="single"/>
          <w:lang w:val="ru-RU"/>
        </w:rPr>
      </w:pPr>
      <w:r w:rsidRPr="003D6582">
        <w:rPr>
          <w:rFonts w:ascii="Times New Roman" w:hAnsi="Times New Roman"/>
          <w:color w:val="000000"/>
          <w:sz w:val="24"/>
          <w:u w:val="single"/>
          <w:lang w:val="ru-RU"/>
        </w:rPr>
        <w:t>Наручилац ће одбити понуду ако:</w:t>
      </w:r>
    </w:p>
    <w:p w:rsidR="005C6E7C" w:rsidRPr="003D6582" w:rsidRDefault="005C6E7C" w:rsidP="004928AB">
      <w:pPr>
        <w:pStyle w:val="Title"/>
        <w:pBdr>
          <w:bottom w:val="none" w:sz="0" w:space="0" w:color="auto"/>
        </w:pBdr>
        <w:rPr>
          <w:rFonts w:ascii="Times New Roman" w:hAnsi="Times New Roman"/>
          <w:b/>
          <w:color w:val="000000"/>
          <w:sz w:val="24"/>
          <w:lang w:val="ru-RU"/>
        </w:rPr>
      </w:pPr>
      <w:r w:rsidRPr="003D6582">
        <w:rPr>
          <w:rFonts w:ascii="Times New Roman" w:hAnsi="Times New Roman"/>
          <w:color w:val="000000"/>
          <w:sz w:val="24"/>
          <w:lang w:val="ru-RU"/>
        </w:rPr>
        <w:t>1)   понуђач не докаже да испуњава обавезне услове за учешће;</w:t>
      </w:r>
    </w:p>
    <w:p w:rsidR="005C6E7C" w:rsidRPr="004B3F8D" w:rsidRDefault="005C6E7C" w:rsidP="004928AB">
      <w:pPr>
        <w:pStyle w:val="Title"/>
        <w:pBdr>
          <w:bottom w:val="none" w:sz="0" w:space="0" w:color="auto"/>
        </w:pBdr>
        <w:rPr>
          <w:rFonts w:ascii="Times New Roman" w:hAnsi="Times New Roman"/>
          <w:color w:val="000000"/>
          <w:sz w:val="24"/>
          <w:lang w:val="ru-RU"/>
        </w:rPr>
      </w:pPr>
      <w:r w:rsidRPr="003D6582">
        <w:rPr>
          <w:rFonts w:ascii="Times New Roman" w:hAnsi="Times New Roman"/>
          <w:color w:val="000000"/>
          <w:sz w:val="24"/>
          <w:lang w:val="ru-RU"/>
        </w:rPr>
        <w:t>2)   понућач не докаже да испуњава додатне услове;</w:t>
      </w:r>
    </w:p>
    <w:p w:rsidR="005C6E7C" w:rsidRPr="00343DF2" w:rsidRDefault="005C6E7C" w:rsidP="004928AB">
      <w:pPr>
        <w:pStyle w:val="Title"/>
        <w:pBdr>
          <w:bottom w:val="none" w:sz="0" w:space="0" w:color="auto"/>
        </w:pBdr>
        <w:rPr>
          <w:b/>
          <w:color w:val="000000"/>
          <w:sz w:val="24"/>
          <w:lang w:val="ru-RU"/>
        </w:rPr>
      </w:pPr>
      <w:r>
        <w:rPr>
          <w:rFonts w:ascii="Times New Roman" w:hAnsi="Times New Roman"/>
          <w:color w:val="000000"/>
          <w:sz w:val="24"/>
          <w:lang w:val="ru-RU"/>
        </w:rPr>
        <w:t>3</w:t>
      </w:r>
      <w:r w:rsidRPr="003D6582">
        <w:rPr>
          <w:rFonts w:ascii="Times New Roman" w:hAnsi="Times New Roman"/>
          <w:color w:val="000000"/>
          <w:sz w:val="24"/>
          <w:lang w:val="ru-RU"/>
        </w:rPr>
        <w:t xml:space="preserve">)  </w:t>
      </w:r>
      <w:r w:rsidRPr="004B3F8D">
        <w:rPr>
          <w:color w:val="000000"/>
          <w:sz w:val="24"/>
          <w:lang w:val="ru-RU"/>
        </w:rPr>
        <w:t>понуђач није доставио тражено средство обезбећења;</w:t>
      </w:r>
    </w:p>
    <w:p w:rsidR="005C6E7C" w:rsidRPr="003D6582" w:rsidRDefault="005C6E7C" w:rsidP="004928AB">
      <w:pPr>
        <w:pStyle w:val="Title"/>
        <w:pBdr>
          <w:bottom w:val="none" w:sz="0" w:space="0" w:color="auto"/>
        </w:pBdr>
        <w:rPr>
          <w:rFonts w:ascii="Times New Roman" w:hAnsi="Times New Roman"/>
          <w:b/>
          <w:color w:val="000000"/>
          <w:sz w:val="24"/>
          <w:lang w:val="ru-RU"/>
        </w:rPr>
      </w:pPr>
      <w:r>
        <w:rPr>
          <w:rFonts w:ascii="Times New Roman" w:hAnsi="Times New Roman"/>
          <w:color w:val="000000"/>
          <w:sz w:val="24"/>
          <w:lang w:val="ru-RU"/>
        </w:rPr>
        <w:t xml:space="preserve">4)   </w:t>
      </w:r>
      <w:r w:rsidRPr="003D6582">
        <w:rPr>
          <w:rFonts w:ascii="Times New Roman" w:hAnsi="Times New Roman"/>
          <w:color w:val="000000"/>
          <w:sz w:val="24"/>
          <w:lang w:val="ru-RU"/>
        </w:rPr>
        <w:t>је понуђени рок важења понуде краћи од прописаног;</w:t>
      </w:r>
    </w:p>
    <w:p w:rsidR="005C6E7C" w:rsidRPr="003D6582" w:rsidRDefault="005C6E7C" w:rsidP="004928AB">
      <w:pPr>
        <w:pStyle w:val="Title"/>
        <w:pBdr>
          <w:bottom w:val="none" w:sz="0" w:space="0" w:color="auto"/>
        </w:pBdr>
        <w:rPr>
          <w:rFonts w:ascii="Times New Roman" w:hAnsi="Times New Roman"/>
          <w:b/>
          <w:color w:val="000000"/>
          <w:sz w:val="24"/>
          <w:lang w:val="ru-RU"/>
        </w:rPr>
      </w:pPr>
      <w:r>
        <w:rPr>
          <w:rFonts w:ascii="Times New Roman" w:hAnsi="Times New Roman"/>
          <w:color w:val="000000"/>
          <w:sz w:val="24"/>
          <w:lang w:val="ru-RU"/>
        </w:rPr>
        <w:t>5</w:t>
      </w:r>
      <w:r w:rsidRPr="003D6582">
        <w:rPr>
          <w:rFonts w:ascii="Times New Roman" w:hAnsi="Times New Roman"/>
          <w:color w:val="000000"/>
          <w:sz w:val="24"/>
          <w:lang w:val="ru-RU"/>
        </w:rPr>
        <w:t xml:space="preserve">)   понуда садржи друге недостатке због којих није могуће утврдити стварну садржину </w:t>
      </w:r>
    </w:p>
    <w:p w:rsidR="005C6E7C" w:rsidRPr="002A4589" w:rsidRDefault="005C6E7C" w:rsidP="004928AB">
      <w:pPr>
        <w:pStyle w:val="Title"/>
        <w:pBdr>
          <w:bottom w:val="none" w:sz="0" w:space="0" w:color="auto"/>
        </w:pBdr>
        <w:rPr>
          <w:rFonts w:ascii="Times New Roman" w:hAnsi="Times New Roman"/>
          <w:color w:val="000000"/>
          <w:sz w:val="24"/>
          <w:lang w:val="ru-RU"/>
        </w:rPr>
      </w:pPr>
      <w:r w:rsidRPr="003D6582">
        <w:rPr>
          <w:rFonts w:ascii="Times New Roman" w:hAnsi="Times New Roman"/>
          <w:color w:val="000000"/>
          <w:sz w:val="24"/>
          <w:lang w:val="ru-RU"/>
        </w:rPr>
        <w:t xml:space="preserve">      понуде или није могуће је упоредити са другим понудама.</w:t>
      </w:r>
    </w:p>
    <w:p w:rsidR="005C6E7C" w:rsidRDefault="005C6E7C" w:rsidP="004928AB">
      <w:pPr>
        <w:jc w:val="both"/>
        <w:rPr>
          <w:b/>
          <w:smallCaps/>
          <w:lang w:val="sr-Cyrl-CS"/>
        </w:rPr>
      </w:pPr>
      <w:r w:rsidRPr="00C61A69">
        <w:rPr>
          <w:b/>
          <w:smallCaps/>
          <w:lang w:val="sr-Cyrl-CS"/>
        </w:rPr>
        <w:t>1</w:t>
      </w:r>
      <w:r>
        <w:rPr>
          <w:b/>
          <w:smallCaps/>
          <w:lang w:val="sr-Cyrl-CS"/>
        </w:rPr>
        <w:t>8</w:t>
      </w:r>
      <w:r w:rsidRPr="00C61A69">
        <w:rPr>
          <w:b/>
          <w:smallCaps/>
          <w:lang w:val="sr-Cyrl-CS"/>
        </w:rPr>
        <w:t xml:space="preserve">. </w:t>
      </w:r>
      <w:r w:rsidRPr="008205E7">
        <w:rPr>
          <w:b/>
          <w:smallCaps/>
        </w:rPr>
        <w:t>ПОШТОВАЊЕ ОБАВЕЗА ПОНУЂАЧА</w:t>
      </w:r>
    </w:p>
    <w:p w:rsidR="005C6E7C" w:rsidRPr="0044220C" w:rsidRDefault="005C6E7C" w:rsidP="005C6E7C">
      <w:pPr>
        <w:jc w:val="both"/>
        <w:rPr>
          <w:b/>
          <w:smallCaps/>
          <w:lang w:val="sr-Cyrl-CS"/>
        </w:rPr>
      </w:pPr>
    </w:p>
    <w:p w:rsidR="005C6E7C" w:rsidRDefault="005C6E7C" w:rsidP="005C6E7C">
      <w:pPr>
        <w:tabs>
          <w:tab w:val="left" w:pos="90"/>
        </w:tabs>
        <w:jc w:val="both"/>
        <w:rPr>
          <w:lang w:val="sr-Cyrl-CS"/>
        </w:rPr>
      </w:pPr>
      <w:r>
        <w:rPr>
          <w:lang w:val="sr-Cyrl-CS"/>
        </w:rPr>
        <w:tab/>
      </w:r>
      <w:r>
        <w:rPr>
          <w:lang w:val="sr-Cyrl-CS"/>
        </w:rPr>
        <w:tab/>
      </w:r>
      <w:r w:rsidRPr="00C61A69">
        <w:t xml:space="preserve">Понуђач је </w:t>
      </w:r>
      <w:r>
        <w:rPr>
          <w:lang w:val="sr-Cyrl-CS"/>
        </w:rPr>
        <w:t>дужан</w:t>
      </w:r>
      <w:r w:rsidRPr="00C61A69">
        <w:t xml:space="preserve"> да при састављању свој</w:t>
      </w:r>
      <w:r>
        <w:rPr>
          <w:lang w:val="sr-Cyrl-CS"/>
        </w:rPr>
        <w:t>е</w:t>
      </w:r>
      <w:r w:rsidRPr="00C61A69">
        <w:t xml:space="preserve"> понуд</w:t>
      </w:r>
      <w:r>
        <w:rPr>
          <w:lang w:val="sr-Cyrl-CS"/>
        </w:rPr>
        <w:t>е</w:t>
      </w:r>
      <w:r w:rsidRPr="00C61A69">
        <w:t xml:space="preserve"> изричито навед</w:t>
      </w:r>
      <w:r>
        <w:rPr>
          <w:lang w:val="sr-Cyrl-CS"/>
        </w:rPr>
        <w:t>е</w:t>
      </w:r>
      <w:r w:rsidRPr="00C61A69">
        <w:t xml:space="preserve"> да </w:t>
      </w:r>
      <w:r>
        <w:rPr>
          <w:lang w:val="sr-Cyrl-CS"/>
        </w:rPr>
        <w:t>је</w:t>
      </w:r>
      <w:r w:rsidRPr="00C61A69">
        <w:t xml:space="preserve"> поштова</w:t>
      </w:r>
      <w:r>
        <w:rPr>
          <w:lang w:val="sr-Cyrl-CS"/>
        </w:rPr>
        <w:t>о</w:t>
      </w:r>
      <w:r w:rsidRPr="00C61A69">
        <w:t xml:space="preserve"> обавезе које произлазе из важећих прописа о заштити на раду, запошљавању и условима рада, заштити животне средине, као и да понуђач</w:t>
      </w:r>
      <w:r w:rsidRPr="00CF094B">
        <w:rPr>
          <w:lang w:val="sr-Cyrl-CS"/>
        </w:rPr>
        <w:t xml:space="preserve"> (ако је то случај</w:t>
      </w:r>
      <w:r>
        <w:rPr>
          <w:lang w:val="sr-Cyrl-CS"/>
        </w:rPr>
        <w:t>)</w:t>
      </w:r>
      <w:r w:rsidRPr="00C61A69">
        <w:t xml:space="preserve"> гарантује да је ималац права интелектуалне својине(што доказују Изјавом у конкурсн</w:t>
      </w:r>
      <w:r w:rsidR="004504E7">
        <w:t>ој</w:t>
      </w:r>
      <w:r w:rsidRPr="00C61A69">
        <w:t xml:space="preserve"> документациј</w:t>
      </w:r>
      <w:r w:rsidR="004504E7">
        <w:t>и</w:t>
      </w:r>
      <w:r w:rsidRPr="00C61A69">
        <w:t>).</w:t>
      </w:r>
    </w:p>
    <w:p w:rsidR="005C6E7C" w:rsidRPr="001548E5" w:rsidRDefault="005C6E7C" w:rsidP="005C6E7C">
      <w:pPr>
        <w:tabs>
          <w:tab w:val="left" w:pos="90"/>
        </w:tabs>
        <w:jc w:val="both"/>
        <w:rPr>
          <w:lang w:val="sr-Cyrl-CS"/>
        </w:rPr>
      </w:pPr>
    </w:p>
    <w:p w:rsidR="005C6E7C" w:rsidRPr="00C61A69" w:rsidRDefault="005C6E7C" w:rsidP="005C6E7C">
      <w:pPr>
        <w:shd w:val="clear" w:color="auto" w:fill="FFFFFF"/>
        <w:tabs>
          <w:tab w:val="left" w:pos="730"/>
        </w:tabs>
        <w:spacing w:before="245"/>
        <w:jc w:val="both"/>
        <w:rPr>
          <w:lang w:val="ru-RU"/>
        </w:rPr>
      </w:pPr>
      <w:r>
        <w:rPr>
          <w:b/>
          <w:lang w:val="ru-RU"/>
        </w:rPr>
        <w:t>19</w:t>
      </w:r>
      <w:r w:rsidRPr="00C61A69">
        <w:rPr>
          <w:b/>
          <w:lang w:val="ru-RU"/>
        </w:rPr>
        <w:t xml:space="preserve">. </w:t>
      </w:r>
      <w:r w:rsidRPr="008205E7">
        <w:rPr>
          <w:b/>
          <w:lang w:val="ru-RU"/>
        </w:rPr>
        <w:t>НАЧИН И РОК ПОДНОШЕЊА ЗАХТЕВА ЗА ЗАШТИТУ ПРАВА ПОНУЂАЧА</w:t>
      </w:r>
    </w:p>
    <w:p w:rsidR="005C6E7C" w:rsidRDefault="005C6E7C" w:rsidP="005C6E7C">
      <w:pPr>
        <w:shd w:val="clear" w:color="auto" w:fill="FFFFFF"/>
        <w:tabs>
          <w:tab w:val="left" w:pos="730"/>
        </w:tabs>
        <w:spacing w:before="245"/>
        <w:jc w:val="both"/>
        <w:rPr>
          <w:lang w:val="sr-Cyrl-CS"/>
        </w:rPr>
      </w:pPr>
      <w:r>
        <w:rPr>
          <w:lang w:val="sr-Cyrl-CS"/>
        </w:rPr>
        <w:tab/>
      </w:r>
      <w:r w:rsidRPr="00C61A69">
        <w:rPr>
          <w:lang w:val="sr-Cyrl-CS"/>
        </w:rPr>
        <w:t xml:space="preserve">Захтев за заштиту права подноси се Републичкој комисији, а предаје </w:t>
      </w:r>
      <w:r w:rsidR="001C1132">
        <w:rPr>
          <w:lang w:val="sr-Cyrl-CS"/>
        </w:rPr>
        <w:t>Н</w:t>
      </w:r>
      <w:r w:rsidRPr="00C61A69">
        <w:rPr>
          <w:lang w:val="sr-Cyrl-CS"/>
        </w:rPr>
        <w:t xml:space="preserve">аручиоцу. </w:t>
      </w:r>
      <w:r>
        <w:rPr>
          <w:lang w:val="sr-Cyrl-CS"/>
        </w:rPr>
        <w:t>Захтев за заштиту права м</w:t>
      </w:r>
      <w:r w:rsidRPr="00C61A69">
        <w:rPr>
          <w:lang w:val="sr-Cyrl-CS"/>
        </w:rPr>
        <w:t>оже се поднети у току целог поступка јавне набавке,</w:t>
      </w:r>
      <w:r w:rsidR="0028326D">
        <w:rPr>
          <w:lang w:val="sr-Cyrl-CS"/>
        </w:rPr>
        <w:t xml:space="preserve"> </w:t>
      </w:r>
      <w:r>
        <w:rPr>
          <w:lang w:val="sr-Cyrl-CS"/>
        </w:rPr>
        <w:t xml:space="preserve"> против сваке радње </w:t>
      </w:r>
      <w:r w:rsidR="001C1132">
        <w:rPr>
          <w:lang w:val="sr-Cyrl-CS"/>
        </w:rPr>
        <w:t>Н</w:t>
      </w:r>
      <w:r>
        <w:rPr>
          <w:lang w:val="sr-Cyrl-CS"/>
        </w:rPr>
        <w:t xml:space="preserve">аручиоца, </w:t>
      </w:r>
      <w:r w:rsidRPr="00C61A69">
        <w:rPr>
          <w:lang w:val="sr-Cyrl-CS"/>
        </w:rPr>
        <w:t>а  у складу са чланом 149. ЗЈН ( „Службени гласник РС“,124/12</w:t>
      </w:r>
      <w:r w:rsidR="00C63022">
        <w:rPr>
          <w:lang w:val="sr-Cyrl-CS"/>
        </w:rPr>
        <w:t xml:space="preserve"> и 14/15</w:t>
      </w:r>
      <w:r w:rsidRPr="00C61A69">
        <w:rPr>
          <w:lang w:val="sr-Cyrl-CS"/>
        </w:rPr>
        <w:t>),</w:t>
      </w:r>
    </w:p>
    <w:p w:rsidR="005C6E7C" w:rsidRDefault="005C6E7C" w:rsidP="005C6E7C">
      <w:pPr>
        <w:shd w:val="clear" w:color="auto" w:fill="FFFFFF"/>
        <w:tabs>
          <w:tab w:val="left" w:pos="730"/>
        </w:tabs>
        <w:spacing w:before="245"/>
        <w:jc w:val="both"/>
        <w:rPr>
          <w:lang w:val="sr-Cyrl-CS"/>
        </w:rPr>
      </w:pPr>
      <w:r>
        <w:rPr>
          <w:lang w:val="sr-Cyrl-CS"/>
        </w:rPr>
        <w:tab/>
        <w:t>Захтев за заштиту права којим се оспорава врста поступка, садржина позива за подношење понуда или конкурсне докумнтције сматраће се благовре</w:t>
      </w:r>
      <w:r w:rsidR="001C1132">
        <w:rPr>
          <w:lang w:val="sr-Cyrl-CS"/>
        </w:rPr>
        <w:t>меним ако је примљен од стране Н</w:t>
      </w:r>
      <w:r>
        <w:rPr>
          <w:lang w:val="sr-Cyrl-CS"/>
        </w:rPr>
        <w:t>аручиоца најкасније 3 (три) дана пре истека рока за подношење понуда, без обзира на начин достављања.</w:t>
      </w:r>
    </w:p>
    <w:p w:rsidR="005C6E7C" w:rsidRDefault="005C6E7C" w:rsidP="005C6E7C">
      <w:pPr>
        <w:shd w:val="clear" w:color="auto" w:fill="FFFFFF"/>
        <w:tabs>
          <w:tab w:val="left" w:pos="730"/>
        </w:tabs>
        <w:spacing w:before="245"/>
        <w:jc w:val="both"/>
        <w:rPr>
          <w:lang w:val="sr-Cyrl-CS"/>
        </w:rPr>
      </w:pPr>
      <w:r>
        <w:rPr>
          <w:lang w:val="sr-Cyrl-CS"/>
        </w:rPr>
        <w:tab/>
        <w:t>У случају подношења захтева за заштиту права из претходног става ове тачке долази до застоја рока за подношење понуда.</w:t>
      </w:r>
    </w:p>
    <w:p w:rsidR="005C6E7C" w:rsidRDefault="005C6E7C" w:rsidP="005C6E7C">
      <w:pPr>
        <w:shd w:val="clear" w:color="auto" w:fill="FFFFFF"/>
        <w:tabs>
          <w:tab w:val="left" w:pos="730"/>
        </w:tabs>
        <w:spacing w:before="245"/>
        <w:jc w:val="both"/>
        <w:rPr>
          <w:lang w:val="sr-Cyrl-CS"/>
        </w:rPr>
      </w:pPr>
      <w:r>
        <w:rPr>
          <w:lang w:val="sr-Cyrl-CS"/>
        </w:rPr>
        <w:tab/>
        <w:t>П</w:t>
      </w:r>
      <w:r w:rsidRPr="00C61A69">
        <w:rPr>
          <w:lang w:val="sr-Cyrl-CS"/>
        </w:rPr>
        <w:t xml:space="preserve">осле доношења одлуке о додели уговора </w:t>
      </w:r>
      <w:r>
        <w:rPr>
          <w:lang w:val="sr-Cyrl-CS"/>
        </w:rPr>
        <w:t xml:space="preserve">и одлуке о обустави поступка, рок за  подношење захтева за заштиту права је </w:t>
      </w:r>
      <w:r w:rsidR="004504E7">
        <w:rPr>
          <w:lang w:val="sr-Cyrl-CS"/>
        </w:rPr>
        <w:t>5</w:t>
      </w:r>
      <w:r w:rsidRPr="00C61A69">
        <w:rPr>
          <w:lang w:val="sr-Cyrl-CS"/>
        </w:rPr>
        <w:t xml:space="preserve"> дана од дана пријема одлуке. </w:t>
      </w:r>
    </w:p>
    <w:p w:rsidR="005C6E7C" w:rsidRDefault="005C6E7C" w:rsidP="005C6E7C">
      <w:pPr>
        <w:shd w:val="clear" w:color="auto" w:fill="FFFFFF"/>
        <w:tabs>
          <w:tab w:val="left" w:pos="730"/>
        </w:tabs>
        <w:spacing w:before="245"/>
        <w:jc w:val="both"/>
        <w:rPr>
          <w:lang w:val="sr-Cyrl-CS"/>
        </w:rPr>
      </w:pPr>
      <w:r>
        <w:rPr>
          <w:lang w:val="sr-Cyrl-CS"/>
        </w:rPr>
        <w:t>Примерак захтева за заштиту права подносилац истовремено</w:t>
      </w:r>
      <w:r w:rsidR="00C06693">
        <w:rPr>
          <w:lang w:val="sr-Cyrl-CS"/>
        </w:rPr>
        <w:t xml:space="preserve"> доставља Републичкој комисији.</w:t>
      </w:r>
      <w:r>
        <w:rPr>
          <w:lang w:val="sr-Cyrl-CS"/>
        </w:rPr>
        <w:tab/>
        <w:t xml:space="preserve">О поднетом захтеву за заштиту права </w:t>
      </w:r>
      <w:r w:rsidR="001C1132">
        <w:rPr>
          <w:lang w:val="sr-Cyrl-CS"/>
        </w:rPr>
        <w:t>Н</w:t>
      </w:r>
      <w:r>
        <w:rPr>
          <w:lang w:val="sr-Cyrl-CS"/>
        </w:rPr>
        <w:t xml:space="preserve">аручилац обавештава све учеснике у поступку </w:t>
      </w:r>
      <w:r>
        <w:rPr>
          <w:lang w:val="sr-Cyrl-CS"/>
        </w:rPr>
        <w:lastRenderedPageBreak/>
        <w:t>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6A29E1" w:rsidRDefault="005C6E7C" w:rsidP="006A29E1">
      <w:pPr>
        <w:jc w:val="both"/>
      </w:pPr>
      <w:r>
        <w:rPr>
          <w:lang w:val="sr-Cyrl-CS"/>
        </w:rPr>
        <w:tab/>
      </w:r>
      <w:r w:rsidR="006A29E1" w:rsidRPr="00C34546">
        <w:t>Подносилац захтева је дужан да на рачун буџета Ре</w:t>
      </w:r>
      <w:r w:rsidR="006A29E1">
        <w:t>публике Србије уплати таксу од 40</w:t>
      </w:r>
      <w:r w:rsidR="006A29E1" w:rsidRPr="00C34546">
        <w:t>.000,00 динара</w:t>
      </w:r>
      <w:r w:rsidR="006A29E1">
        <w:t>.</w:t>
      </w:r>
    </w:p>
    <w:p w:rsidR="006A29E1" w:rsidRPr="006D67B9" w:rsidRDefault="006A29E1" w:rsidP="006A29E1">
      <w:pPr>
        <w:jc w:val="both"/>
        <w:rPr>
          <w:rFonts w:eastAsia="TimesNewRomanPSMT"/>
          <w:bCs/>
        </w:rPr>
      </w:pPr>
      <w:r w:rsidRPr="00C34546">
        <w:rPr>
          <w:rFonts w:eastAsia="TimesNewRomanPSMT"/>
          <w:bCs/>
        </w:rPr>
        <w:t>Поступак заштите права понуђача регулисан је одредбама чл. 138. - 167. Закона.</w:t>
      </w:r>
    </w:p>
    <w:p w:rsidR="006A29E1" w:rsidRPr="006D5584" w:rsidRDefault="006A29E1" w:rsidP="006A29E1">
      <w:pPr>
        <w:jc w:val="both"/>
        <w:rPr>
          <w:bCs/>
        </w:rPr>
      </w:pPr>
      <w:r w:rsidRPr="006D5584">
        <w:rPr>
          <w:bCs/>
        </w:rPr>
        <w:t>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w:t>
      </w:r>
    </w:p>
    <w:p w:rsidR="006A29E1" w:rsidRDefault="006A29E1" w:rsidP="006A29E1">
      <w:pPr>
        <w:autoSpaceDE w:val="0"/>
        <w:autoSpaceDN w:val="0"/>
        <w:adjustRightInd w:val="0"/>
        <w:jc w:val="both"/>
        <w:rPr>
          <w:b/>
          <w:bCs/>
        </w:rPr>
      </w:pPr>
    </w:p>
    <w:p w:rsidR="006A29E1" w:rsidRPr="0028326D" w:rsidRDefault="006A29E1" w:rsidP="006A29E1">
      <w:pPr>
        <w:autoSpaceDE w:val="0"/>
        <w:autoSpaceDN w:val="0"/>
        <w:adjustRightInd w:val="0"/>
        <w:jc w:val="both"/>
        <w:rPr>
          <w:bCs/>
        </w:rPr>
      </w:pPr>
      <w:r w:rsidRPr="0028326D">
        <w:rPr>
          <w:bCs/>
        </w:rPr>
        <w:t>Као доказ о уплати таксе, у смислу члана 151. став 1. тачка 6) ЗЈН, прихватиће се:</w:t>
      </w:r>
    </w:p>
    <w:p w:rsidR="006A29E1" w:rsidRPr="0028326D" w:rsidRDefault="006A29E1" w:rsidP="006A29E1">
      <w:pPr>
        <w:autoSpaceDE w:val="0"/>
        <w:autoSpaceDN w:val="0"/>
        <w:adjustRightInd w:val="0"/>
        <w:jc w:val="both"/>
        <w:rPr>
          <w:bCs/>
        </w:rPr>
      </w:pPr>
      <w:r w:rsidRPr="0028326D">
        <w:rPr>
          <w:bCs/>
        </w:rPr>
        <w:t>1. Потврда о извршеној уплати таксе из члана 156. ЗЈН која садржи следеће</w:t>
      </w:r>
    </w:p>
    <w:p w:rsidR="006A29E1" w:rsidRPr="0028326D" w:rsidRDefault="006A29E1" w:rsidP="006A29E1">
      <w:pPr>
        <w:autoSpaceDE w:val="0"/>
        <w:autoSpaceDN w:val="0"/>
        <w:adjustRightInd w:val="0"/>
        <w:jc w:val="both"/>
        <w:rPr>
          <w:bCs/>
        </w:rPr>
      </w:pPr>
      <w:r w:rsidRPr="0028326D">
        <w:rPr>
          <w:bCs/>
        </w:rPr>
        <w:t>елементе:</w:t>
      </w:r>
    </w:p>
    <w:p w:rsidR="006A29E1" w:rsidRPr="0078501E" w:rsidRDefault="006A29E1" w:rsidP="00B57FB1">
      <w:pPr>
        <w:numPr>
          <w:ilvl w:val="0"/>
          <w:numId w:val="8"/>
        </w:numPr>
        <w:autoSpaceDE w:val="0"/>
        <w:autoSpaceDN w:val="0"/>
        <w:adjustRightInd w:val="0"/>
        <w:jc w:val="both"/>
        <w:rPr>
          <w:b/>
          <w:bCs/>
        </w:rPr>
      </w:pPr>
      <w:r w:rsidRPr="0078501E">
        <w:t>да буде издата од стране банке и да садржи печат банке</w:t>
      </w:r>
      <w:r>
        <w:t>,</w:t>
      </w:r>
    </w:p>
    <w:p w:rsidR="006A29E1" w:rsidRPr="0078501E" w:rsidRDefault="006A29E1" w:rsidP="00B57FB1">
      <w:pPr>
        <w:numPr>
          <w:ilvl w:val="0"/>
          <w:numId w:val="8"/>
        </w:numPr>
        <w:autoSpaceDE w:val="0"/>
        <w:autoSpaceDN w:val="0"/>
        <w:adjustRightInd w:val="0"/>
        <w:jc w:val="both"/>
        <w:rPr>
          <w:b/>
          <w:bCs/>
        </w:rPr>
      </w:pPr>
      <w:r w:rsidRPr="0078501E">
        <w:t>да представља доказ о извршеној уплати таксе, што значи да потврда мора да</w:t>
      </w:r>
    </w:p>
    <w:p w:rsidR="006A29E1" w:rsidRDefault="006A29E1" w:rsidP="006A29E1">
      <w:pPr>
        <w:autoSpaceDE w:val="0"/>
        <w:autoSpaceDN w:val="0"/>
        <w:adjustRightInd w:val="0"/>
        <w:jc w:val="both"/>
      </w:pPr>
      <w:r w:rsidRPr="0078501E">
        <w:t>садржи податак да је налог за уплату таксе, односно налог за пренос</w:t>
      </w:r>
      <w:r>
        <w:t xml:space="preserve"> </w:t>
      </w:r>
      <w:r w:rsidRPr="0078501E">
        <w:t>средстава реализован, као и датум извршења налога</w:t>
      </w:r>
      <w:r>
        <w:t>,</w:t>
      </w:r>
    </w:p>
    <w:p w:rsidR="006A29E1" w:rsidRPr="0028326D" w:rsidRDefault="006A29E1" w:rsidP="00B57FB1">
      <w:pPr>
        <w:numPr>
          <w:ilvl w:val="0"/>
          <w:numId w:val="9"/>
        </w:numPr>
        <w:autoSpaceDE w:val="0"/>
        <w:autoSpaceDN w:val="0"/>
        <w:adjustRightInd w:val="0"/>
        <w:jc w:val="both"/>
      </w:pPr>
      <w:r w:rsidRPr="0028326D">
        <w:t>износ таксе из члана 156. ЗЈН чија се уплата врши,</w:t>
      </w:r>
    </w:p>
    <w:p w:rsidR="006A29E1" w:rsidRPr="0028326D" w:rsidRDefault="006A29E1" w:rsidP="00B57FB1">
      <w:pPr>
        <w:numPr>
          <w:ilvl w:val="0"/>
          <w:numId w:val="9"/>
        </w:numPr>
        <w:autoSpaceDE w:val="0"/>
        <w:autoSpaceDN w:val="0"/>
        <w:adjustRightInd w:val="0"/>
        <w:jc w:val="both"/>
      </w:pPr>
      <w:r w:rsidRPr="0028326D">
        <w:t>број рачуна: 840-30678845-06,</w:t>
      </w:r>
    </w:p>
    <w:p w:rsidR="006A29E1" w:rsidRPr="0028326D" w:rsidRDefault="006A29E1" w:rsidP="00B57FB1">
      <w:pPr>
        <w:numPr>
          <w:ilvl w:val="0"/>
          <w:numId w:val="9"/>
        </w:numPr>
        <w:autoSpaceDE w:val="0"/>
        <w:autoSpaceDN w:val="0"/>
        <w:adjustRightInd w:val="0"/>
        <w:jc w:val="both"/>
      </w:pPr>
      <w:r w:rsidRPr="0028326D">
        <w:t xml:space="preserve">шифру плаћања: </w:t>
      </w:r>
      <w:r w:rsidRPr="0028326D">
        <w:rPr>
          <w:bCs/>
        </w:rPr>
        <w:t>153 (налог за уплату) или 253 (налог за пренос),</w:t>
      </w:r>
    </w:p>
    <w:p w:rsidR="006A29E1" w:rsidRPr="0028326D" w:rsidRDefault="006A29E1" w:rsidP="00B57FB1">
      <w:pPr>
        <w:numPr>
          <w:ilvl w:val="0"/>
          <w:numId w:val="9"/>
        </w:numPr>
        <w:autoSpaceDE w:val="0"/>
        <w:autoSpaceDN w:val="0"/>
        <w:adjustRightInd w:val="0"/>
        <w:jc w:val="both"/>
      </w:pPr>
      <w:r w:rsidRPr="0028326D">
        <w:t xml:space="preserve">позив на број: </w:t>
      </w:r>
      <w:r w:rsidR="0069378D">
        <w:rPr>
          <w:lang w:val="sr-Cyrl-CS"/>
        </w:rPr>
        <w:t>ЈН број 15/15</w:t>
      </w:r>
      <w:r w:rsidRPr="0028326D">
        <w:rPr>
          <w:bCs/>
        </w:rPr>
        <w:t xml:space="preserve"> или ознака предметне јавне набавке,</w:t>
      </w:r>
      <w:r w:rsidRPr="0028326D">
        <w:t xml:space="preserve"> </w:t>
      </w:r>
    </w:p>
    <w:p w:rsidR="006A29E1" w:rsidRPr="0028326D" w:rsidRDefault="006A29E1" w:rsidP="00B57FB1">
      <w:pPr>
        <w:numPr>
          <w:ilvl w:val="0"/>
          <w:numId w:val="9"/>
        </w:numPr>
        <w:autoSpaceDE w:val="0"/>
        <w:autoSpaceDN w:val="0"/>
        <w:adjustRightInd w:val="0"/>
        <w:jc w:val="both"/>
      </w:pPr>
      <w:r w:rsidRPr="0028326D">
        <w:t xml:space="preserve">сврха: </w:t>
      </w:r>
      <w:r w:rsidRPr="0028326D">
        <w:rPr>
          <w:bCs/>
        </w:rPr>
        <w:t>такса ЗЗП ; назив Наручиоца; број или ознака предметне јавне</w:t>
      </w:r>
      <w:r w:rsidRPr="0028326D">
        <w:t xml:space="preserve"> </w:t>
      </w:r>
      <w:r w:rsidRPr="0028326D">
        <w:rPr>
          <w:bCs/>
        </w:rPr>
        <w:t>набавке,</w:t>
      </w:r>
    </w:p>
    <w:p w:rsidR="006A29E1" w:rsidRPr="0028326D" w:rsidRDefault="006A29E1" w:rsidP="00B57FB1">
      <w:pPr>
        <w:numPr>
          <w:ilvl w:val="0"/>
          <w:numId w:val="9"/>
        </w:numPr>
        <w:autoSpaceDE w:val="0"/>
        <w:autoSpaceDN w:val="0"/>
        <w:adjustRightInd w:val="0"/>
        <w:jc w:val="both"/>
      </w:pPr>
      <w:r w:rsidRPr="0028326D">
        <w:t>корисник: буџет Републике Србије,</w:t>
      </w:r>
    </w:p>
    <w:p w:rsidR="006A29E1" w:rsidRPr="0028326D" w:rsidRDefault="006A29E1" w:rsidP="00B57FB1">
      <w:pPr>
        <w:numPr>
          <w:ilvl w:val="0"/>
          <w:numId w:val="9"/>
        </w:numPr>
        <w:autoSpaceDE w:val="0"/>
        <w:autoSpaceDN w:val="0"/>
        <w:adjustRightInd w:val="0"/>
        <w:jc w:val="both"/>
      </w:pPr>
      <w:r w:rsidRPr="0028326D">
        <w:t>назив уплатиоца, односно назив подносиоца захтева за заштиту права за</w:t>
      </w:r>
    </w:p>
    <w:p w:rsidR="006A29E1" w:rsidRPr="0028326D" w:rsidRDefault="006A29E1" w:rsidP="006A29E1">
      <w:pPr>
        <w:autoSpaceDE w:val="0"/>
        <w:autoSpaceDN w:val="0"/>
        <w:adjustRightInd w:val="0"/>
        <w:jc w:val="both"/>
      </w:pPr>
      <w:r w:rsidRPr="0028326D">
        <w:t>којег је извршена уплата таксе,</w:t>
      </w:r>
    </w:p>
    <w:p w:rsidR="006A29E1" w:rsidRPr="0028326D" w:rsidRDefault="006A29E1" w:rsidP="00B57FB1">
      <w:pPr>
        <w:numPr>
          <w:ilvl w:val="0"/>
          <w:numId w:val="10"/>
        </w:numPr>
        <w:autoSpaceDE w:val="0"/>
        <w:autoSpaceDN w:val="0"/>
        <w:adjustRightInd w:val="0"/>
        <w:jc w:val="both"/>
      </w:pPr>
      <w:r w:rsidRPr="0028326D">
        <w:t>потпис овлашћеног лица банке.</w:t>
      </w:r>
    </w:p>
    <w:p w:rsidR="006A29E1" w:rsidRPr="0028326D" w:rsidRDefault="006A29E1" w:rsidP="006A29E1">
      <w:pPr>
        <w:autoSpaceDE w:val="0"/>
        <w:autoSpaceDN w:val="0"/>
        <w:adjustRightInd w:val="0"/>
        <w:jc w:val="both"/>
      </w:pPr>
      <w:r w:rsidRPr="0028326D">
        <w:rPr>
          <w:bCs/>
        </w:rPr>
        <w:t>2. Налог за уплату</w:t>
      </w:r>
      <w:r w:rsidRPr="0028326D">
        <w:t xml:space="preserve">, </w:t>
      </w:r>
      <w:r w:rsidRPr="0028326D">
        <w:rPr>
          <w:bCs/>
        </w:rPr>
        <w:t xml:space="preserve">први примерак, </w:t>
      </w:r>
      <w:r w:rsidRPr="0028326D">
        <w:t>оверен потписом овлашћеног лица и печатом банке или поште</w:t>
      </w:r>
      <w:r w:rsidRPr="0028326D">
        <w:rPr>
          <w:bCs/>
        </w:rPr>
        <w:t xml:space="preserve">, </w:t>
      </w:r>
      <w:r w:rsidRPr="0028326D">
        <w:t>који садржи и све друге елементе из потврде о извршеној уплати таксе.</w:t>
      </w:r>
    </w:p>
    <w:p w:rsidR="006A29E1" w:rsidRPr="0028326D" w:rsidRDefault="006A29E1" w:rsidP="006A29E1">
      <w:pPr>
        <w:autoSpaceDE w:val="0"/>
        <w:autoSpaceDN w:val="0"/>
        <w:adjustRightInd w:val="0"/>
        <w:jc w:val="both"/>
        <w:rPr>
          <w:bCs/>
        </w:rPr>
      </w:pPr>
      <w:r w:rsidRPr="0028326D">
        <w:rPr>
          <w:bCs/>
        </w:rPr>
        <w:t>3. Потврда издата од стране Републике Србије, Министарства финансија, Управе</w:t>
      </w:r>
    </w:p>
    <w:p w:rsidR="006A29E1" w:rsidRPr="0028326D" w:rsidRDefault="006A29E1" w:rsidP="006A29E1">
      <w:pPr>
        <w:autoSpaceDE w:val="0"/>
        <w:autoSpaceDN w:val="0"/>
        <w:adjustRightInd w:val="0"/>
        <w:jc w:val="both"/>
      </w:pPr>
      <w:r w:rsidRPr="0028326D">
        <w:rPr>
          <w:bCs/>
        </w:rPr>
        <w:t xml:space="preserve">за трезор, </w:t>
      </w:r>
      <w:r w:rsidRPr="0028326D">
        <w:t>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29E1" w:rsidRPr="0028326D" w:rsidRDefault="006A29E1" w:rsidP="006A29E1">
      <w:pPr>
        <w:autoSpaceDE w:val="0"/>
        <w:autoSpaceDN w:val="0"/>
        <w:adjustRightInd w:val="0"/>
        <w:jc w:val="both"/>
        <w:rPr>
          <w:bCs/>
        </w:rPr>
      </w:pPr>
      <w:r w:rsidRPr="0028326D">
        <w:rPr>
          <w:bCs/>
        </w:rPr>
        <w:t>4. Потврда издата од стране Народне банке Србије, која садржи све елементе из</w:t>
      </w:r>
    </w:p>
    <w:p w:rsidR="006A29E1" w:rsidRPr="0028326D" w:rsidRDefault="006A29E1" w:rsidP="004504E7">
      <w:pPr>
        <w:autoSpaceDE w:val="0"/>
        <w:autoSpaceDN w:val="0"/>
        <w:adjustRightInd w:val="0"/>
        <w:jc w:val="both"/>
      </w:pPr>
      <w:r w:rsidRPr="0028326D">
        <w:rPr>
          <w:bCs/>
        </w:rPr>
        <w:t xml:space="preserve">потврде о извршеној уплати таксе, </w:t>
      </w:r>
      <w:r w:rsidRPr="0028326D">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C6E7C" w:rsidRPr="00BC7E69" w:rsidRDefault="005C6E7C" w:rsidP="006A29E1">
      <w:pPr>
        <w:shd w:val="clear" w:color="auto" w:fill="FFFFFF"/>
        <w:tabs>
          <w:tab w:val="left" w:pos="730"/>
        </w:tabs>
        <w:spacing w:before="245"/>
        <w:jc w:val="both"/>
        <w:rPr>
          <w:b/>
          <w:lang w:val="sr-Cyrl-CS"/>
        </w:rPr>
      </w:pPr>
      <w:r w:rsidRPr="00BC7E69">
        <w:rPr>
          <w:b/>
          <w:lang w:val="sr-Cyrl-CS"/>
        </w:rPr>
        <w:t>2</w:t>
      </w:r>
      <w:r>
        <w:rPr>
          <w:b/>
          <w:lang w:val="sr-Cyrl-CS"/>
        </w:rPr>
        <w:t>0</w:t>
      </w:r>
      <w:r w:rsidRPr="00BC7E69">
        <w:rPr>
          <w:b/>
          <w:lang w:val="sr-Cyrl-CS"/>
        </w:rPr>
        <w:t xml:space="preserve">. МОДЕЛ УГОВОРА </w:t>
      </w:r>
    </w:p>
    <w:p w:rsidR="005C6E7C" w:rsidRDefault="005C6E7C" w:rsidP="005C6E7C">
      <w:pPr>
        <w:shd w:val="clear" w:color="auto" w:fill="FFFFFF"/>
        <w:tabs>
          <w:tab w:val="left" w:pos="730"/>
        </w:tabs>
        <w:spacing w:before="245"/>
        <w:rPr>
          <w:lang w:val="sr-Cyrl-CS"/>
        </w:rPr>
      </w:pPr>
      <w:r>
        <w:rPr>
          <w:lang w:val="sr-Cyrl-CS"/>
        </w:rPr>
        <w:tab/>
        <w:t xml:space="preserve">Овлашћено лице понуђача дужно је да модел уговора попуни, потпише и овери чиме </w:t>
      </w:r>
      <w:r w:rsidR="00F62FA6">
        <w:t xml:space="preserve">потврђује да </w:t>
      </w:r>
      <w:r>
        <w:rPr>
          <w:lang w:val="sr-Cyrl-CS"/>
        </w:rPr>
        <w:t>је сагласан са моделом уговора.</w:t>
      </w:r>
    </w:p>
    <w:p w:rsidR="005C6E7C" w:rsidRDefault="005C6E7C" w:rsidP="005C6E7C">
      <w:pPr>
        <w:shd w:val="clear" w:color="auto" w:fill="FFFFFF"/>
        <w:tabs>
          <w:tab w:val="left" w:pos="730"/>
        </w:tabs>
        <w:spacing w:before="245"/>
        <w:rPr>
          <w:lang w:val="sr-Cyrl-CS"/>
        </w:rPr>
      </w:pPr>
      <w:r>
        <w:rPr>
          <w:lang w:val="sr-Cyrl-CS"/>
        </w:rPr>
        <w:tab/>
        <w:t>Подаци унети у модел уговора морају се слагати са подацима наведеним у понуди.</w:t>
      </w:r>
    </w:p>
    <w:p w:rsidR="005C6E7C" w:rsidRPr="008205E7" w:rsidRDefault="005C6E7C" w:rsidP="005C6E7C">
      <w:pPr>
        <w:shd w:val="clear" w:color="auto" w:fill="FFFFFF"/>
        <w:tabs>
          <w:tab w:val="left" w:pos="730"/>
        </w:tabs>
        <w:spacing w:before="245"/>
        <w:rPr>
          <w:b/>
          <w:lang w:val="sr-Cyrl-CS"/>
        </w:rPr>
      </w:pPr>
      <w:r>
        <w:rPr>
          <w:b/>
          <w:lang w:val="sr-Cyrl-CS"/>
        </w:rPr>
        <w:t>21</w:t>
      </w:r>
      <w:r w:rsidRPr="008205E7">
        <w:rPr>
          <w:b/>
          <w:lang w:val="sr-Cyrl-CS"/>
        </w:rPr>
        <w:t>.</w:t>
      </w:r>
      <w:r w:rsidR="002F3A49">
        <w:rPr>
          <w:b/>
          <w:lang w:val="sr-Cyrl-CS"/>
        </w:rPr>
        <w:t xml:space="preserve"> </w:t>
      </w:r>
      <w:r w:rsidRPr="008205E7">
        <w:rPr>
          <w:b/>
          <w:lang w:val="sr-Cyrl-CS"/>
        </w:rPr>
        <w:t xml:space="preserve">ОДЛУКА О ДОДЕЛИ УГОВОРА                                                                                                                                                                                                                                                                                                                                                                                                                                                                                                                                                          </w:t>
      </w:r>
    </w:p>
    <w:p w:rsidR="005C6E7C" w:rsidRDefault="005C6E7C" w:rsidP="005C6E7C">
      <w:pPr>
        <w:shd w:val="clear" w:color="auto" w:fill="FFFFFF"/>
        <w:tabs>
          <w:tab w:val="left" w:pos="730"/>
        </w:tabs>
        <w:spacing w:before="245"/>
        <w:jc w:val="both"/>
        <w:rPr>
          <w:lang w:val="sr-Cyrl-CS"/>
        </w:rPr>
      </w:pPr>
      <w:r>
        <w:rPr>
          <w:lang w:val="sr-Cyrl-CS"/>
        </w:rPr>
        <w:tab/>
      </w:r>
      <w:r w:rsidRPr="001C1132">
        <w:rPr>
          <w:lang w:val="sr-Cyrl-CS"/>
        </w:rPr>
        <w:t>Рок у коме ће Наручилац донети Одлуку о додели уговора је до 10 (десет) дана од дана отварања понуда.</w:t>
      </w:r>
    </w:p>
    <w:p w:rsidR="005C6E7C" w:rsidRDefault="005C6E7C" w:rsidP="005C6E7C">
      <w:pPr>
        <w:shd w:val="clear" w:color="auto" w:fill="FFFFFF"/>
        <w:tabs>
          <w:tab w:val="left" w:pos="730"/>
        </w:tabs>
        <w:spacing w:before="245"/>
        <w:jc w:val="both"/>
        <w:rPr>
          <w:lang w:val="sr-Cyrl-CS"/>
        </w:rPr>
      </w:pPr>
      <w:r>
        <w:rPr>
          <w:lang w:val="sr-Cyrl-CS"/>
        </w:rPr>
        <w:tab/>
        <w:t>Одлуку о додели уговора, Наручилац ће доставити свим понуђачима у року од 3 (три) дана од дана доношења одлуке.</w:t>
      </w:r>
    </w:p>
    <w:p w:rsidR="005C6E7C" w:rsidRDefault="005C6E7C" w:rsidP="005C6E7C">
      <w:pPr>
        <w:shd w:val="clear" w:color="auto" w:fill="FFFFFF"/>
        <w:tabs>
          <w:tab w:val="left" w:pos="730"/>
        </w:tabs>
        <w:spacing w:before="245"/>
        <w:jc w:val="both"/>
        <w:rPr>
          <w:lang w:val="sr-Cyrl-CS"/>
        </w:rPr>
      </w:pPr>
      <w:r>
        <w:rPr>
          <w:lang w:val="sr-Cyrl-CS"/>
        </w:rPr>
        <w:lastRenderedPageBreak/>
        <w:tab/>
        <w:t xml:space="preserve">У случају да понуђач којем је додељен уговор одбије да закључи уговор о јавној набавци, </w:t>
      </w:r>
      <w:r w:rsidR="001C1132">
        <w:rPr>
          <w:lang w:val="sr-Cyrl-CS"/>
        </w:rPr>
        <w:t>Н</w:t>
      </w:r>
      <w:r>
        <w:rPr>
          <w:lang w:val="sr-Cyrl-CS"/>
        </w:rPr>
        <w:t>аручилац може да закључи уговор са првим следећим најповољнијим понуђачем.</w:t>
      </w:r>
    </w:p>
    <w:p w:rsidR="005C6E7C" w:rsidRPr="00EB26AC" w:rsidRDefault="005C6E7C" w:rsidP="005C6E7C">
      <w:pPr>
        <w:shd w:val="clear" w:color="auto" w:fill="FFFFFF"/>
        <w:tabs>
          <w:tab w:val="left" w:pos="730"/>
        </w:tabs>
        <w:spacing w:before="245"/>
        <w:jc w:val="both"/>
        <w:rPr>
          <w:b/>
          <w:lang w:val="sr-Cyrl-CS"/>
        </w:rPr>
      </w:pPr>
      <w:r>
        <w:rPr>
          <w:lang w:val="sr-Cyrl-CS"/>
        </w:rPr>
        <w:tab/>
      </w:r>
      <w:r w:rsidRPr="00EB26AC">
        <w:rPr>
          <w:lang w:val="sr-Cyrl-CS"/>
        </w:rPr>
        <w:tab/>
      </w:r>
      <w:r w:rsidRPr="00EB26AC">
        <w:rPr>
          <w:lang w:val="sr-Cyrl-CS"/>
        </w:rPr>
        <w:tab/>
      </w:r>
    </w:p>
    <w:p w:rsidR="005C6E7C" w:rsidRPr="00EB26AC" w:rsidRDefault="005C6E7C" w:rsidP="005C6E7C">
      <w:pPr>
        <w:ind w:right="-270"/>
        <w:jc w:val="both"/>
        <w:rPr>
          <w:b/>
          <w:u w:val="single"/>
          <w:lang w:val="ru-RU"/>
        </w:rPr>
      </w:pPr>
      <w:r w:rsidRPr="00EB26AC">
        <w:rPr>
          <w:b/>
          <w:lang w:val="ru-RU"/>
        </w:rPr>
        <w:t>22. РОК ЗА ЗАКЉУЧЕЊЕ УГОВОРА</w:t>
      </w:r>
    </w:p>
    <w:p w:rsidR="005331E1" w:rsidRDefault="005C6E7C" w:rsidP="005C6E7C">
      <w:pPr>
        <w:shd w:val="clear" w:color="auto" w:fill="FFFFFF"/>
        <w:tabs>
          <w:tab w:val="left" w:pos="730"/>
        </w:tabs>
        <w:spacing w:before="245"/>
        <w:jc w:val="both"/>
        <w:rPr>
          <w:lang w:val="sr-Cyrl-CS"/>
        </w:rPr>
      </w:pPr>
      <w:r w:rsidRPr="00EB26AC">
        <w:rPr>
          <w:lang w:val="ru-RU"/>
        </w:rPr>
        <w:tab/>
        <w:t>Уговор у предметном поступку биће закључен у року од 8 (осам) дана од истека рока за подношење захтева за заштиту права у складу са чланом</w:t>
      </w:r>
      <w:r w:rsidRPr="00EB26AC">
        <w:rPr>
          <w:lang w:val="sr-Cyrl-CS"/>
        </w:rPr>
        <w:t xml:space="preserve"> 113. став 1. Закона о јавним набавкама („Службени гласник Републике Србије“ број 124/2012</w:t>
      </w:r>
      <w:r w:rsidR="00C63022">
        <w:rPr>
          <w:lang w:val="sr-Cyrl-CS"/>
        </w:rPr>
        <w:t xml:space="preserve"> и 14/15</w:t>
      </w:r>
      <w:r w:rsidRPr="00EB26AC">
        <w:rPr>
          <w:lang w:val="sr-Cyrl-CS"/>
        </w:rPr>
        <w:t>).</w:t>
      </w:r>
    </w:p>
    <w:p w:rsidR="002F3A49" w:rsidRPr="002F3A49" w:rsidRDefault="002F3A49" w:rsidP="005C6E7C">
      <w:pPr>
        <w:shd w:val="clear" w:color="auto" w:fill="FFFFFF"/>
        <w:tabs>
          <w:tab w:val="left" w:pos="730"/>
        </w:tabs>
        <w:spacing w:before="245"/>
        <w:jc w:val="both"/>
        <w:rPr>
          <w:b/>
          <w:lang w:val="sr-Cyrl-CS"/>
        </w:rPr>
      </w:pPr>
      <w:r w:rsidRPr="00EB26AC">
        <w:rPr>
          <w:b/>
          <w:lang w:val="sr-Cyrl-CS"/>
        </w:rPr>
        <w:t>Наручилац може и пре истека рока за подношења захтева за заштиту права закључити уговор о јавној набавци ак</w:t>
      </w:r>
      <w:r>
        <w:rPr>
          <w:b/>
          <w:lang w:val="sr-Cyrl-CS"/>
        </w:rPr>
        <w:t>о је поднета само једна понуда.</w:t>
      </w:r>
    </w:p>
    <w:p w:rsidR="005C6E7C" w:rsidRDefault="005C6E7C" w:rsidP="005C6E7C">
      <w:pPr>
        <w:shd w:val="clear" w:color="auto" w:fill="FFFFFF"/>
        <w:tabs>
          <w:tab w:val="left" w:pos="730"/>
        </w:tabs>
        <w:spacing w:before="245"/>
        <w:jc w:val="both"/>
        <w:rPr>
          <w:b/>
          <w:lang w:val="sr-Cyrl-CS"/>
        </w:rPr>
      </w:pPr>
      <w:r>
        <w:rPr>
          <w:b/>
          <w:lang w:val="sr-Cyrl-CS"/>
        </w:rPr>
        <w:t>23</w:t>
      </w:r>
      <w:r w:rsidRPr="000C30E7">
        <w:rPr>
          <w:b/>
          <w:lang w:val="sr-Cyrl-CS"/>
        </w:rPr>
        <w:t>. ОБУСТАВЉАЊЕ ПОСТУПКА ЈАВНЕ НАБАВКЕ</w:t>
      </w:r>
    </w:p>
    <w:p w:rsidR="002F3A49" w:rsidRDefault="005C6E7C" w:rsidP="005C6E7C">
      <w:pPr>
        <w:shd w:val="clear" w:color="auto" w:fill="FFFFFF"/>
        <w:tabs>
          <w:tab w:val="left" w:pos="730"/>
        </w:tabs>
        <w:spacing w:before="245"/>
        <w:jc w:val="both"/>
        <w:rPr>
          <w:lang w:val="sr-Cyrl-CS"/>
        </w:rPr>
      </w:pPr>
      <w:r>
        <w:rPr>
          <w:lang w:val="sr-Cyrl-CS"/>
        </w:rPr>
        <w:tab/>
        <w:t xml:space="preserve"> Нару</w:t>
      </w:r>
      <w:r w:rsidRPr="00E04CC9">
        <w:rPr>
          <w:lang w:val="sr-Cyrl-CS"/>
        </w:rPr>
        <w:t>чилац је дужан да о</w:t>
      </w:r>
      <w:r>
        <w:rPr>
          <w:lang w:val="sr-Cyrl-CS"/>
        </w:rPr>
        <w:t>бустави поступак јавне набавке на основу извештаја о стручној оцени понуда, уколико нису исп</w:t>
      </w:r>
      <w:r w:rsidR="002F3A49">
        <w:rPr>
          <w:lang w:val="sr-Cyrl-CS"/>
        </w:rPr>
        <w:t>уњени услови за доделу уговора.</w:t>
      </w:r>
    </w:p>
    <w:p w:rsidR="00656365" w:rsidRDefault="005C6E7C" w:rsidP="005C6E7C">
      <w:pPr>
        <w:shd w:val="clear" w:color="auto" w:fill="FFFFFF"/>
        <w:tabs>
          <w:tab w:val="left" w:pos="730"/>
        </w:tabs>
        <w:spacing w:before="245"/>
        <w:jc w:val="both"/>
        <w:rPr>
          <w:b/>
          <w:color w:val="0000FF"/>
          <w:lang w:val="sr-Cyrl-CS"/>
        </w:rPr>
      </w:pPr>
      <w:r>
        <w:rPr>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5331E1">
        <w:rPr>
          <w:lang w:val="sr-Cyrl-CS"/>
        </w:rPr>
        <w:t>Н</w:t>
      </w:r>
      <w:r>
        <w:rPr>
          <w:lang w:val="sr-Cyrl-CS"/>
        </w:rPr>
        <w:t>аручиоца за предметном набавком због чега се неће понављати у току исте буџетске године, односно у наредних шест месеци.</w:t>
      </w:r>
    </w:p>
    <w:p w:rsidR="005C6E7C" w:rsidRPr="0025035C" w:rsidRDefault="005C6E7C" w:rsidP="005C6E7C">
      <w:pPr>
        <w:pBdr>
          <w:top w:val="single" w:sz="4" w:space="1" w:color="auto"/>
          <w:left w:val="single" w:sz="4" w:space="4" w:color="auto"/>
          <w:bottom w:val="single" w:sz="4" w:space="1" w:color="auto"/>
          <w:right w:val="single" w:sz="4" w:space="4" w:color="auto"/>
        </w:pBdr>
        <w:tabs>
          <w:tab w:val="left" w:pos="3600"/>
        </w:tabs>
        <w:spacing w:before="300"/>
        <w:jc w:val="center"/>
        <w:rPr>
          <w:b/>
          <w:sz w:val="22"/>
          <w:szCs w:val="22"/>
          <w:lang w:val="sr-Cyrl-CS"/>
        </w:rPr>
      </w:pPr>
      <w:r w:rsidRPr="0025035C">
        <w:rPr>
          <w:b/>
          <w:sz w:val="22"/>
          <w:szCs w:val="22"/>
          <w:lang w:val="sr-Cyrl-CS"/>
        </w:rPr>
        <w:t xml:space="preserve">УСЛОВИ   ЗА   УЧЕШЋЕ   У  ПОСТУПКУ  ЈАВНЕ НАБАВКЕ  </w:t>
      </w:r>
      <w:r w:rsidRPr="0025035C">
        <w:rPr>
          <w:b/>
          <w:sz w:val="22"/>
          <w:szCs w:val="22"/>
        </w:rPr>
        <w:t>У СКЛАДУ СА ЧЛАНОМ 75. И 76.</w:t>
      </w:r>
      <w:r w:rsidRPr="0025035C">
        <w:rPr>
          <w:b/>
          <w:sz w:val="22"/>
          <w:szCs w:val="22"/>
          <w:lang w:val="sr-Cyrl-CS"/>
        </w:rPr>
        <w:t xml:space="preserve"> ЗАКОНА О ЈАВНИМ НАБАВКАМА И ЧЛАНОМ 21. ПРАВИЛНИКА ОБАВЕЗНИМ ЕЛЕМЕНТИМА КОНКУРСНЕ ДОКУМЕНТАЦИЈЕ У ПОСТУПЦИМА ЈАВНИХ НАБАВКИ И НАЧИНУ ДОКАЗИВАЊА ИСПУЊЕНОСТИ УСЛОВА </w:t>
      </w:r>
    </w:p>
    <w:p w:rsidR="005C6E7C" w:rsidRDefault="005C6E7C" w:rsidP="005C6E7C">
      <w:pPr>
        <w:ind w:firstLine="720"/>
        <w:jc w:val="center"/>
        <w:rPr>
          <w:b/>
          <w:bdr w:val="single" w:sz="4" w:space="0" w:color="auto"/>
          <w:lang w:val="sr-Cyrl-CS"/>
        </w:rPr>
      </w:pPr>
    </w:p>
    <w:p w:rsidR="005C6E7C" w:rsidRDefault="005C6E7C" w:rsidP="005C6E7C">
      <w:pPr>
        <w:ind w:firstLine="720"/>
        <w:jc w:val="center"/>
        <w:rPr>
          <w:b/>
          <w:bdr w:val="single" w:sz="4" w:space="0" w:color="auto"/>
          <w:lang w:val="sr-Cyrl-CS"/>
        </w:rPr>
      </w:pPr>
      <w:r w:rsidRPr="000436AA">
        <w:rPr>
          <w:b/>
          <w:bdr w:val="single" w:sz="4" w:space="0" w:color="auto"/>
        </w:rPr>
        <w:t xml:space="preserve">I </w:t>
      </w:r>
      <w:r w:rsidRPr="000436AA">
        <w:rPr>
          <w:b/>
          <w:bdr w:val="single" w:sz="4" w:space="0" w:color="auto"/>
          <w:lang w:val="sr-Cyrl-CS"/>
        </w:rPr>
        <w:t xml:space="preserve"> ОБАВЕЗНИ</w:t>
      </w:r>
      <w:r w:rsidR="007B22F5">
        <w:rPr>
          <w:b/>
          <w:bdr w:val="single" w:sz="4" w:space="0" w:color="auto"/>
          <w:lang w:val="sr-Cyrl-CS"/>
        </w:rPr>
        <w:t xml:space="preserve"> </w:t>
      </w:r>
      <w:r w:rsidRPr="000436AA">
        <w:rPr>
          <w:b/>
          <w:bdr w:val="single" w:sz="4" w:space="0" w:color="auto"/>
          <w:lang w:val="sr-Cyrl-CS"/>
        </w:rPr>
        <w:t xml:space="preserve">УСЛОВИ </w:t>
      </w:r>
    </w:p>
    <w:p w:rsidR="005C6E7C" w:rsidRPr="008205E7" w:rsidRDefault="005C6E7C" w:rsidP="005C6E7C">
      <w:pPr>
        <w:ind w:firstLine="720"/>
        <w:jc w:val="center"/>
        <w:rPr>
          <w:b/>
          <w:lang w:val="sr-Cyrl-CS"/>
        </w:rPr>
      </w:pPr>
    </w:p>
    <w:p w:rsidR="005C6E7C" w:rsidRDefault="005C6E7C" w:rsidP="00EB26AC">
      <w:pPr>
        <w:pBdr>
          <w:top w:val="single" w:sz="4" w:space="1" w:color="auto"/>
          <w:left w:val="single" w:sz="4" w:space="4" w:color="auto"/>
          <w:bottom w:val="single" w:sz="4" w:space="1" w:color="auto"/>
          <w:right w:val="single" w:sz="4" w:space="0" w:color="auto"/>
        </w:pBdr>
        <w:ind w:firstLine="720"/>
        <w:jc w:val="center"/>
        <w:rPr>
          <w:b/>
          <w:lang w:val="sr-Cyrl-CS"/>
        </w:rPr>
      </w:pPr>
      <w:r>
        <w:rPr>
          <w:b/>
          <w:lang w:val="sr-Cyrl-CS"/>
        </w:rPr>
        <w:t>О</w:t>
      </w:r>
      <w:r w:rsidRPr="008205E7">
        <w:rPr>
          <w:b/>
          <w:lang w:val="sr-Cyrl-CS"/>
        </w:rPr>
        <w:t xml:space="preserve">бавезни услови из члана 75. Закона о јавним набавкама и доказивање испуњености услова </w:t>
      </w:r>
      <w:r w:rsidRPr="008205E7">
        <w:rPr>
          <w:b/>
          <w:u w:val="single"/>
          <w:lang w:val="sr-Cyrl-CS"/>
        </w:rPr>
        <w:t>за правна лица</w:t>
      </w:r>
      <w:r w:rsidRPr="008205E7">
        <w:rPr>
          <w:b/>
          <w:lang w:val="sr-Cyrl-CS"/>
        </w:rPr>
        <w:t xml:space="preserve"> као понуђаче: </w:t>
      </w:r>
    </w:p>
    <w:p w:rsidR="005C6E7C" w:rsidRPr="00351CAA" w:rsidRDefault="005C6E7C" w:rsidP="00EB26AC">
      <w:pPr>
        <w:pBdr>
          <w:top w:val="single" w:sz="4" w:space="1" w:color="auto"/>
          <w:left w:val="single" w:sz="4" w:space="4" w:color="auto"/>
          <w:bottom w:val="single" w:sz="4" w:space="1" w:color="auto"/>
          <w:right w:val="single" w:sz="4" w:space="0" w:color="auto"/>
        </w:pBdr>
        <w:ind w:firstLine="720"/>
        <w:jc w:val="center"/>
        <w:rPr>
          <w:b/>
          <w:color w:val="1629E0"/>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528"/>
      </w:tblGrid>
      <w:tr w:rsidR="005C6E7C" w:rsidRPr="008205E7" w:rsidTr="002F3A49">
        <w:tc>
          <w:tcPr>
            <w:tcW w:w="4361" w:type="dxa"/>
          </w:tcPr>
          <w:p w:rsidR="005C6E7C" w:rsidRPr="008205E7" w:rsidRDefault="005C6E7C" w:rsidP="00EB26AC">
            <w:pPr>
              <w:jc w:val="center"/>
              <w:rPr>
                <w:b/>
                <w:lang w:val="sr-Cyrl-CS"/>
              </w:rPr>
            </w:pPr>
            <w:r w:rsidRPr="008205E7">
              <w:rPr>
                <w:b/>
                <w:lang w:val="sr-Cyrl-CS"/>
              </w:rPr>
              <w:t>Услови за учешће у поступку јавне набавке (члан 75. Закона о јавним набавкама)</w:t>
            </w:r>
          </w:p>
        </w:tc>
        <w:tc>
          <w:tcPr>
            <w:tcW w:w="5528" w:type="dxa"/>
          </w:tcPr>
          <w:p w:rsidR="005C6E7C" w:rsidRPr="008205E7" w:rsidRDefault="005C6E7C" w:rsidP="00EB26AC">
            <w:pPr>
              <w:jc w:val="center"/>
              <w:rPr>
                <w:b/>
                <w:lang w:val="sr-Cyrl-CS"/>
              </w:rPr>
            </w:pPr>
            <w:r>
              <w:rPr>
                <w:b/>
                <w:lang w:val="sr-Cyrl-CS"/>
              </w:rPr>
              <w:t>Доказивање испуњености услова</w:t>
            </w:r>
            <w:r w:rsidRPr="008205E7">
              <w:rPr>
                <w:b/>
                <w:lang w:val="sr-Cyrl-CS"/>
              </w:rPr>
              <w:t xml:space="preserve"> за правна лица као понуђаче</w:t>
            </w:r>
          </w:p>
        </w:tc>
      </w:tr>
      <w:tr w:rsidR="005C6E7C" w:rsidRPr="008205E7" w:rsidTr="002F3A49">
        <w:tc>
          <w:tcPr>
            <w:tcW w:w="4361" w:type="dxa"/>
          </w:tcPr>
          <w:p w:rsidR="005C6E7C" w:rsidRPr="008205E7" w:rsidRDefault="005C6E7C" w:rsidP="00EB26AC">
            <w:pPr>
              <w:rPr>
                <w:lang w:val="sr-Cyrl-CS"/>
              </w:rPr>
            </w:pPr>
            <w:r w:rsidRPr="008205E7">
              <w:rPr>
                <w:lang w:val="sr-Cyrl-CS"/>
              </w:rPr>
              <w:t>1) да је регистрован код надлежног органа, односно уписан у одговарајући регистар</w:t>
            </w:r>
          </w:p>
        </w:tc>
        <w:tc>
          <w:tcPr>
            <w:tcW w:w="5528" w:type="dxa"/>
          </w:tcPr>
          <w:p w:rsidR="005C6E7C" w:rsidRPr="008205E7" w:rsidRDefault="005C6E7C" w:rsidP="00EB26AC">
            <w:pPr>
              <w:pStyle w:val="ListParagraph"/>
              <w:ind w:left="0"/>
              <w:rPr>
                <w:lang w:val="sr-Cyrl-CS"/>
              </w:rPr>
            </w:pPr>
            <w:r w:rsidRPr="008205E7">
              <w:rPr>
                <w:lang w:val="sr-Cyrl-CS"/>
              </w:rPr>
              <w:t>Извод из регистра надлежног органа – Агенције за привредне регистре односно извода из регистра надлежног Привредног суда;</w:t>
            </w:r>
          </w:p>
        </w:tc>
      </w:tr>
      <w:tr w:rsidR="005C6E7C" w:rsidRPr="008205E7" w:rsidTr="002F3A49">
        <w:tc>
          <w:tcPr>
            <w:tcW w:w="4361" w:type="dxa"/>
          </w:tcPr>
          <w:p w:rsidR="005C6E7C" w:rsidRPr="008205E7" w:rsidRDefault="005C6E7C" w:rsidP="00A34F1D">
            <w:pPr>
              <w:jc w:val="both"/>
              <w:rPr>
                <w:lang w:val="sr-Cyrl-CS"/>
              </w:rPr>
            </w:pPr>
            <w:r w:rsidRPr="008205E7">
              <w:rPr>
                <w:lang w:val="sr-Cyrl-CS"/>
              </w:rPr>
              <w:t>2) да он и његов заступник није осуђиван за неко од кривичних дела:</w:t>
            </w:r>
          </w:p>
          <w:p w:rsidR="005C6E7C" w:rsidRPr="008205E7" w:rsidRDefault="005C6E7C" w:rsidP="00A34F1D">
            <w:pPr>
              <w:rPr>
                <w:lang w:val="sr-Cyrl-CS"/>
              </w:rPr>
            </w:pPr>
            <w:r w:rsidRPr="008205E7">
              <w:rPr>
                <w:lang w:val="sr-Cyrl-CS"/>
              </w:rPr>
              <w:t xml:space="preserve">  2.1. као члан организоване криминалне групе</w:t>
            </w:r>
            <w:r w:rsidRPr="008205E7">
              <w:rPr>
                <w:lang w:val="sr-Cyrl-CS"/>
              </w:rPr>
              <w:br/>
              <w:t xml:space="preserve">  2.2 да није осуђиван за кривична дела против привреде</w:t>
            </w:r>
            <w:r w:rsidRPr="008205E7">
              <w:rPr>
                <w:lang w:val="sr-Cyrl-CS"/>
              </w:rPr>
              <w:br/>
              <w:t xml:space="preserve">  2.3 да није осуђиван за кривична дела против животне средине</w:t>
            </w:r>
          </w:p>
          <w:p w:rsidR="005C6E7C" w:rsidRPr="008205E7" w:rsidRDefault="005C6E7C" w:rsidP="00A34F1D">
            <w:pPr>
              <w:rPr>
                <w:lang w:val="sr-Cyrl-CS"/>
              </w:rPr>
            </w:pPr>
            <w:r w:rsidRPr="008205E7">
              <w:rPr>
                <w:lang w:val="sr-Cyrl-CS"/>
              </w:rPr>
              <w:t xml:space="preserve"> 2.4, да није осуђиван за кривично дело примања или давања мита</w:t>
            </w:r>
          </w:p>
          <w:p w:rsidR="005C6E7C" w:rsidRPr="008205E7" w:rsidRDefault="005C6E7C" w:rsidP="00A34F1D">
            <w:pPr>
              <w:rPr>
                <w:lang w:val="sr-Cyrl-CS"/>
              </w:rPr>
            </w:pPr>
            <w:r w:rsidRPr="008205E7">
              <w:rPr>
                <w:lang w:val="sr-Cyrl-CS"/>
              </w:rPr>
              <w:t xml:space="preserve"> 2.5 да није осуђиван за кривично дело преваре</w:t>
            </w:r>
          </w:p>
        </w:tc>
        <w:tc>
          <w:tcPr>
            <w:tcW w:w="5528" w:type="dxa"/>
          </w:tcPr>
          <w:p w:rsidR="005C6E7C" w:rsidRPr="008205E7" w:rsidRDefault="005C6E7C" w:rsidP="0061525C">
            <w:pPr>
              <w:rPr>
                <w:lang w:val="sr-Cyrl-CS"/>
              </w:rPr>
            </w:pPr>
            <w:r w:rsidRPr="008205E7">
              <w:rPr>
                <w:lang w:val="sr-Cyrl-CS"/>
              </w:rPr>
              <w:t>Извод из казнене евиденције, односно уверења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C6E7C" w:rsidRPr="00DF6624" w:rsidRDefault="005C6E7C" w:rsidP="0061525C">
            <w:pPr>
              <w:rPr>
                <w:b/>
                <w:u w:val="single"/>
                <w:lang w:val="sr-Cyrl-CS"/>
              </w:rPr>
            </w:pPr>
            <w:r w:rsidRPr="00DF6624">
              <w:rPr>
                <w:b/>
                <w:u w:val="single"/>
                <w:lang w:val="sr-Cyrl-CS"/>
              </w:rPr>
              <w:t>НАПОМЕНА:</w:t>
            </w:r>
          </w:p>
          <w:p w:rsidR="005C6E7C" w:rsidRPr="008205E7" w:rsidRDefault="005C6E7C" w:rsidP="0061525C">
            <w:pPr>
              <w:rPr>
                <w:lang w:val="sr-Cyrl-CS"/>
              </w:rPr>
            </w:pPr>
            <w:r w:rsidRPr="008205E7">
              <w:rPr>
                <w:lang w:val="sr-Cyrl-CS"/>
              </w:rPr>
              <w:t xml:space="preserve">Докази из ове тачке не могу бити старији од </w:t>
            </w:r>
            <w:r>
              <w:rPr>
                <w:lang w:val="sr-Cyrl-CS"/>
              </w:rPr>
              <w:t>2 (</w:t>
            </w:r>
            <w:r w:rsidRPr="008205E7">
              <w:rPr>
                <w:lang w:val="sr-Cyrl-CS"/>
              </w:rPr>
              <w:t>два</w:t>
            </w:r>
            <w:r>
              <w:rPr>
                <w:lang w:val="sr-Cyrl-CS"/>
              </w:rPr>
              <w:t>)</w:t>
            </w:r>
            <w:r w:rsidRPr="008205E7">
              <w:rPr>
                <w:lang w:val="sr-Cyrl-CS"/>
              </w:rPr>
              <w:t xml:space="preserve"> месеца пре отварања понуда.</w:t>
            </w:r>
          </w:p>
        </w:tc>
      </w:tr>
      <w:tr w:rsidR="005C6E7C" w:rsidRPr="008205E7" w:rsidTr="00E110FF">
        <w:tc>
          <w:tcPr>
            <w:tcW w:w="4361" w:type="dxa"/>
            <w:vAlign w:val="center"/>
          </w:tcPr>
          <w:p w:rsidR="005C6E7C" w:rsidRPr="008205E7" w:rsidRDefault="005C6E7C" w:rsidP="00E110FF">
            <w:pPr>
              <w:rPr>
                <w:lang w:val="sr-Cyrl-CS"/>
              </w:rPr>
            </w:pPr>
            <w:r w:rsidRPr="008205E7">
              <w:rPr>
                <w:lang w:val="sr-Cyrl-CS"/>
              </w:rPr>
              <w:t xml:space="preserve">3) да му није изречена мера забране обављања делатности, која је на снази у </w:t>
            </w:r>
            <w:r w:rsidRPr="008205E7">
              <w:rPr>
                <w:lang w:val="sr-Cyrl-CS"/>
              </w:rPr>
              <w:lastRenderedPageBreak/>
              <w:t>време објављивања односно слања позива за подношење понуда</w:t>
            </w:r>
          </w:p>
        </w:tc>
        <w:tc>
          <w:tcPr>
            <w:tcW w:w="5528" w:type="dxa"/>
          </w:tcPr>
          <w:p w:rsidR="005C6E7C" w:rsidRPr="008205E7" w:rsidRDefault="005C6E7C" w:rsidP="0061525C">
            <w:pPr>
              <w:spacing w:before="100" w:beforeAutospacing="1" w:line="210" w:lineRule="atLeast"/>
            </w:pPr>
            <w:r w:rsidRPr="008205E7">
              <w:rPr>
                <w:lang w:val="sr-Cyrl-CS"/>
              </w:rPr>
              <w:lastRenderedPageBreak/>
              <w:t xml:space="preserve">Потврде привредног и прекршајног суда да му није изречена мера забране обављања делатности или </w:t>
            </w:r>
            <w:r w:rsidRPr="008205E7">
              <w:rPr>
                <w:lang w:val="sr-Cyrl-CS"/>
              </w:rPr>
              <w:lastRenderedPageBreak/>
              <w:t>потврд</w:t>
            </w:r>
            <w:r w:rsidRPr="008205E7">
              <w:t>e</w:t>
            </w:r>
            <w:r w:rsidRPr="008205E7">
              <w:rPr>
                <w:lang w:val="sr-Cyrl-CS"/>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C6E7C" w:rsidRPr="00DF6624" w:rsidRDefault="005C6E7C" w:rsidP="0061525C">
            <w:pPr>
              <w:rPr>
                <w:b/>
                <w:u w:val="single"/>
                <w:lang w:val="sr-Cyrl-CS"/>
              </w:rPr>
            </w:pPr>
            <w:r w:rsidRPr="00DF6624">
              <w:rPr>
                <w:b/>
                <w:u w:val="single"/>
                <w:lang w:val="sr-Cyrl-CS"/>
              </w:rPr>
              <w:t>НАПОМЕНА:</w:t>
            </w:r>
          </w:p>
          <w:p w:rsidR="005C6E7C" w:rsidRPr="008205E7" w:rsidRDefault="005C6E7C" w:rsidP="0061525C">
            <w:pPr>
              <w:rPr>
                <w:lang w:val="sr-Cyrl-CS"/>
              </w:rPr>
            </w:pPr>
            <w:r w:rsidRPr="008205E7">
              <w:rPr>
                <w:lang w:val="sr-Cyrl-CS"/>
              </w:rPr>
              <w:t>1.Докази из ове тачке не могу бити старији од</w:t>
            </w:r>
            <w:r w:rsidR="002F3A49">
              <w:rPr>
                <w:lang w:val="sr-Cyrl-CS"/>
              </w:rPr>
              <w:t xml:space="preserve"> </w:t>
            </w:r>
            <w:r>
              <w:rPr>
                <w:lang w:val="sr-Cyrl-CS"/>
              </w:rPr>
              <w:t>2 (</w:t>
            </w:r>
            <w:r w:rsidRPr="008205E7">
              <w:rPr>
                <w:lang w:val="sr-Cyrl-CS"/>
              </w:rPr>
              <w:t>два</w:t>
            </w:r>
            <w:r>
              <w:rPr>
                <w:lang w:val="sr-Cyrl-CS"/>
              </w:rPr>
              <w:t>)</w:t>
            </w:r>
            <w:r w:rsidRPr="008205E7">
              <w:rPr>
                <w:lang w:val="sr-Cyrl-CS"/>
              </w:rPr>
              <w:t xml:space="preserve"> месеца пре отварања понуда.</w:t>
            </w:r>
          </w:p>
          <w:p w:rsidR="005C6E7C" w:rsidRDefault="005C6E7C" w:rsidP="0061525C">
            <w:pPr>
              <w:rPr>
                <w:lang w:val="sr-Cyrl-CS"/>
              </w:rPr>
            </w:pPr>
            <w:r w:rsidRPr="008205E7">
              <w:rPr>
                <w:lang w:val="sr-Cyrl-CS"/>
              </w:rPr>
              <w:t>2.</w:t>
            </w:r>
            <w:r w:rsidR="002F3A49">
              <w:rPr>
                <w:lang w:val="sr-Cyrl-CS"/>
              </w:rPr>
              <w:t xml:space="preserve"> </w:t>
            </w:r>
            <w:r w:rsidRPr="008205E7">
              <w:rPr>
                <w:lang w:val="sr-Cyrl-CS"/>
              </w:rPr>
              <w:t>Докази из ове тачке морају бити издати</w:t>
            </w:r>
          </w:p>
          <w:p w:rsidR="005C6E7C" w:rsidRDefault="005C6E7C" w:rsidP="0061525C">
            <w:pPr>
              <w:rPr>
                <w:lang w:val="sr-Cyrl-CS"/>
              </w:rPr>
            </w:pPr>
            <w:r w:rsidRPr="008205E7">
              <w:rPr>
                <w:lang w:val="sr-Cyrl-CS"/>
              </w:rPr>
              <w:t>након објављивања позива за подношење</w:t>
            </w:r>
          </w:p>
          <w:p w:rsidR="005C6E7C" w:rsidRPr="008205E7" w:rsidRDefault="005C6E7C" w:rsidP="0061525C">
            <w:r w:rsidRPr="008205E7">
              <w:rPr>
                <w:lang w:val="sr-Cyrl-CS"/>
              </w:rPr>
              <w:t xml:space="preserve"> понуда.</w:t>
            </w:r>
          </w:p>
        </w:tc>
      </w:tr>
      <w:tr w:rsidR="005C6E7C" w:rsidRPr="008205E7" w:rsidTr="002F3A49">
        <w:tc>
          <w:tcPr>
            <w:tcW w:w="4361" w:type="dxa"/>
          </w:tcPr>
          <w:p w:rsidR="005C6E7C" w:rsidRPr="008205E7" w:rsidRDefault="005C6E7C" w:rsidP="00A34F1D">
            <w:pPr>
              <w:jc w:val="both"/>
              <w:rPr>
                <w:lang w:val="sr-Cyrl-CS"/>
              </w:rPr>
            </w:pPr>
            <w:r w:rsidRPr="008205E7">
              <w:rPr>
                <w:lang w:val="sr-Cyrl-CS"/>
              </w:rPr>
              <w:lastRenderedPageBreak/>
              <w:t>4) да је измирио доспеле пореске обавезе</w:t>
            </w:r>
            <w:r>
              <w:rPr>
                <w:lang w:val="sr-Cyrl-CS"/>
              </w:rPr>
              <w:t xml:space="preserve">, </w:t>
            </w:r>
            <w:r w:rsidRPr="008205E7">
              <w:rPr>
                <w:lang w:val="sr-Cyrl-CS"/>
              </w:rPr>
              <w:t>доприносе и друге јавне дажбине у складу са прописима Србије или стране државе кад има седиште на њеној територији</w:t>
            </w:r>
          </w:p>
        </w:tc>
        <w:tc>
          <w:tcPr>
            <w:tcW w:w="5528" w:type="dxa"/>
          </w:tcPr>
          <w:p w:rsidR="005C6E7C" w:rsidRPr="00DF6624" w:rsidRDefault="005C6E7C" w:rsidP="00A34F1D">
            <w:pPr>
              <w:jc w:val="both"/>
              <w:rPr>
                <w:b/>
                <w:u w:val="single"/>
                <w:lang w:val="sr-Cyrl-CS"/>
              </w:rPr>
            </w:pPr>
            <w:r w:rsidRPr="008205E7">
              <w:rPr>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8205E7">
              <w:rPr>
                <w:lang w:val="sr-Cyrl-CS"/>
              </w:rPr>
              <w:br/>
            </w:r>
            <w:r w:rsidRPr="00DF6624">
              <w:rPr>
                <w:b/>
                <w:u w:val="single"/>
                <w:lang w:val="sr-Cyrl-CS"/>
              </w:rPr>
              <w:t xml:space="preserve"> НАПОМЕНА:</w:t>
            </w:r>
          </w:p>
          <w:p w:rsidR="005C6E7C" w:rsidRPr="008205E7" w:rsidRDefault="005C6E7C" w:rsidP="00A34F1D">
            <w:pPr>
              <w:jc w:val="both"/>
            </w:pPr>
            <w:r w:rsidRPr="008205E7">
              <w:rPr>
                <w:lang w:val="sr-Cyrl-CS"/>
              </w:rPr>
              <w:t xml:space="preserve">Докази из ове тачке не могу бити старији од </w:t>
            </w:r>
            <w:r>
              <w:rPr>
                <w:lang w:val="sr-Cyrl-CS"/>
              </w:rPr>
              <w:t>2 (</w:t>
            </w:r>
            <w:r w:rsidRPr="008205E7">
              <w:rPr>
                <w:lang w:val="sr-Cyrl-CS"/>
              </w:rPr>
              <w:t>два</w:t>
            </w:r>
            <w:r>
              <w:rPr>
                <w:lang w:val="sr-Cyrl-CS"/>
              </w:rPr>
              <w:t>)</w:t>
            </w:r>
            <w:r w:rsidRPr="008205E7">
              <w:rPr>
                <w:lang w:val="sr-Cyrl-CS"/>
              </w:rPr>
              <w:t xml:space="preserve"> месеца пре отварања понуда.</w:t>
            </w:r>
          </w:p>
        </w:tc>
      </w:tr>
    </w:tbl>
    <w:p w:rsidR="005C6E7C" w:rsidRDefault="005C6E7C" w:rsidP="005C6E7C">
      <w:pPr>
        <w:ind w:firstLine="720"/>
        <w:jc w:val="both"/>
        <w:rPr>
          <w:lang w:val="sr-Cyrl-CS"/>
        </w:rPr>
      </w:pPr>
    </w:p>
    <w:p w:rsidR="000B5D6E" w:rsidRDefault="000B5D6E" w:rsidP="005C6E7C">
      <w:pPr>
        <w:ind w:firstLine="720"/>
        <w:jc w:val="both"/>
        <w:rPr>
          <w:lang w:val="sr-Cyrl-CS"/>
        </w:rPr>
      </w:pPr>
    </w:p>
    <w:p w:rsidR="000B5D6E" w:rsidRPr="008205E7" w:rsidRDefault="000B5D6E" w:rsidP="005C6E7C">
      <w:pPr>
        <w:ind w:firstLine="720"/>
        <w:jc w:val="both"/>
        <w:rPr>
          <w:lang w:val="sr-Cyrl-CS"/>
        </w:rPr>
      </w:pPr>
    </w:p>
    <w:p w:rsidR="005C6E7C" w:rsidRPr="008205E7" w:rsidRDefault="005C6E7C" w:rsidP="005C6E7C">
      <w:pPr>
        <w:pBdr>
          <w:top w:val="single" w:sz="4" w:space="1" w:color="auto"/>
          <w:left w:val="single" w:sz="4" w:space="4" w:color="auto"/>
          <w:bottom w:val="single" w:sz="4" w:space="1" w:color="auto"/>
          <w:right w:val="single" w:sz="4" w:space="4" w:color="auto"/>
        </w:pBdr>
        <w:ind w:firstLine="720"/>
        <w:jc w:val="center"/>
        <w:rPr>
          <w:lang w:val="sr-Cyrl-CS"/>
        </w:rPr>
      </w:pPr>
      <w:r w:rsidRPr="008205E7">
        <w:rPr>
          <w:b/>
          <w:lang w:val="sr-Cyrl-CS"/>
        </w:rPr>
        <w:t xml:space="preserve">Обавезни услови из члана 75. Закона о јавним набавкама и доказивање испуњености услова </w:t>
      </w:r>
      <w:r w:rsidRPr="008205E7">
        <w:rPr>
          <w:b/>
          <w:u w:val="single"/>
          <w:lang w:val="sr-Cyrl-CS"/>
        </w:rPr>
        <w:t>за предузетнике</w:t>
      </w:r>
      <w:r w:rsidRPr="008205E7">
        <w:rPr>
          <w:b/>
          <w:lang w:val="sr-Cyrl-CS"/>
        </w:rPr>
        <w:t xml:space="preserve"> као понуђаче</w:t>
      </w:r>
      <w:r w:rsidRPr="008205E7">
        <w:rPr>
          <w:lang w:val="sr-Cyrl-CS"/>
        </w:rPr>
        <w:t xml:space="preserve">: </w:t>
      </w:r>
      <w:r w:rsidRPr="008205E7">
        <w:rPr>
          <w:lang w:val="sr-Cyrl-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9"/>
        <w:gridCol w:w="4939"/>
      </w:tblGrid>
      <w:tr w:rsidR="005C6E7C" w:rsidRPr="008205E7" w:rsidTr="00A34F1D">
        <w:tc>
          <w:tcPr>
            <w:tcW w:w="4939" w:type="dxa"/>
          </w:tcPr>
          <w:p w:rsidR="005C6E7C" w:rsidRPr="008205E7" w:rsidRDefault="005C6E7C" w:rsidP="0061525C">
            <w:pPr>
              <w:jc w:val="center"/>
              <w:rPr>
                <w:highlight w:val="yellow"/>
                <w:lang w:val="sr-Cyrl-CS"/>
              </w:rPr>
            </w:pPr>
            <w:r w:rsidRPr="008205E7">
              <w:rPr>
                <w:b/>
                <w:lang w:val="sr-Cyrl-CS"/>
              </w:rPr>
              <w:t>Услови за учешће у поступку јавне набавке (члан 75. Закона о јавним набавкама)</w:t>
            </w:r>
          </w:p>
        </w:tc>
        <w:tc>
          <w:tcPr>
            <w:tcW w:w="4939" w:type="dxa"/>
          </w:tcPr>
          <w:p w:rsidR="005C6E7C" w:rsidRPr="008205E7" w:rsidRDefault="005C6E7C" w:rsidP="0061525C">
            <w:pPr>
              <w:jc w:val="center"/>
              <w:rPr>
                <w:highlight w:val="yellow"/>
                <w:lang w:val="sr-Cyrl-CS"/>
              </w:rPr>
            </w:pPr>
            <w:r>
              <w:rPr>
                <w:b/>
                <w:lang w:val="sr-Cyrl-CS"/>
              </w:rPr>
              <w:t>Доказивање испуњености услова за предузетни</w:t>
            </w:r>
            <w:r w:rsidRPr="008205E7">
              <w:rPr>
                <w:b/>
                <w:lang w:val="sr-Cyrl-CS"/>
              </w:rPr>
              <w:t>ке као понуђаче</w:t>
            </w:r>
          </w:p>
        </w:tc>
      </w:tr>
      <w:tr w:rsidR="005C6E7C" w:rsidRPr="008205E7" w:rsidTr="00E110FF">
        <w:tc>
          <w:tcPr>
            <w:tcW w:w="4939" w:type="dxa"/>
            <w:vAlign w:val="center"/>
          </w:tcPr>
          <w:p w:rsidR="005C6E7C" w:rsidRPr="008205E7" w:rsidRDefault="005C6E7C" w:rsidP="00E110FF">
            <w:pPr>
              <w:rPr>
                <w:highlight w:val="yellow"/>
                <w:lang w:val="sr-Cyrl-CS"/>
              </w:rPr>
            </w:pPr>
            <w:r w:rsidRPr="008205E7">
              <w:rPr>
                <w:lang w:val="sr-Cyrl-CS"/>
              </w:rPr>
              <w:t>1) да је регистрован код надлежног органа, односноуписан у одговарајући регистар</w:t>
            </w:r>
          </w:p>
        </w:tc>
        <w:tc>
          <w:tcPr>
            <w:tcW w:w="4939" w:type="dxa"/>
          </w:tcPr>
          <w:p w:rsidR="005C6E7C" w:rsidRPr="008205E7" w:rsidRDefault="005C6E7C" w:rsidP="0061525C">
            <w:pPr>
              <w:rPr>
                <w:highlight w:val="yellow"/>
                <w:lang w:val="sr-Cyrl-CS"/>
              </w:rPr>
            </w:pPr>
            <w:r w:rsidRPr="008205E7">
              <w:rPr>
                <w:lang w:val="sr-Cyrl-CS"/>
              </w:rPr>
              <w:t>Извод из регистра надлежног органа – Агенције за привредне регистре односно извода из регистра надлежног Привредног суда;</w:t>
            </w:r>
          </w:p>
        </w:tc>
      </w:tr>
      <w:tr w:rsidR="005C6E7C" w:rsidRPr="008205E7" w:rsidTr="00E110FF">
        <w:tc>
          <w:tcPr>
            <w:tcW w:w="4939" w:type="dxa"/>
            <w:vAlign w:val="center"/>
          </w:tcPr>
          <w:p w:rsidR="005C6E7C" w:rsidRPr="008205E7" w:rsidRDefault="005C6E7C" w:rsidP="00E110FF">
            <w:pPr>
              <w:rPr>
                <w:lang w:val="sr-Cyrl-CS"/>
              </w:rPr>
            </w:pPr>
            <w:r w:rsidRPr="008205E7">
              <w:rPr>
                <w:lang w:val="sr-Cyrl-CS"/>
              </w:rPr>
              <w:t>2) да он и његов заступник није осуђиван за неко од кривичних дела:</w:t>
            </w:r>
          </w:p>
          <w:p w:rsidR="005C6E7C" w:rsidRPr="008205E7" w:rsidRDefault="005C6E7C" w:rsidP="00E110FF">
            <w:pPr>
              <w:rPr>
                <w:lang w:val="sr-Cyrl-CS"/>
              </w:rPr>
            </w:pPr>
            <w:r w:rsidRPr="008205E7">
              <w:rPr>
                <w:lang w:val="sr-Cyrl-CS"/>
              </w:rPr>
              <w:t xml:space="preserve">  2.1. као члан организоване криминалне групе</w:t>
            </w:r>
            <w:r w:rsidRPr="008205E7">
              <w:rPr>
                <w:lang w:val="sr-Cyrl-CS"/>
              </w:rPr>
              <w:br/>
              <w:t xml:space="preserve">  2.2 да није осуђиван за кривична дела против привреде</w:t>
            </w:r>
            <w:r w:rsidRPr="008205E7">
              <w:rPr>
                <w:lang w:val="sr-Cyrl-CS"/>
              </w:rPr>
              <w:br/>
              <w:t xml:space="preserve">  2.3 да није осуђиван за кривична дела против животне средине</w:t>
            </w:r>
          </w:p>
          <w:p w:rsidR="005C6E7C" w:rsidRPr="008205E7" w:rsidRDefault="005C6E7C" w:rsidP="00E110FF">
            <w:pPr>
              <w:rPr>
                <w:lang w:val="sr-Cyrl-CS"/>
              </w:rPr>
            </w:pPr>
            <w:r w:rsidRPr="008205E7">
              <w:rPr>
                <w:lang w:val="sr-Cyrl-CS"/>
              </w:rPr>
              <w:t xml:space="preserve"> 2.4, да није осуђиван за кривично дело примања или давања мита</w:t>
            </w:r>
          </w:p>
          <w:p w:rsidR="005C6E7C" w:rsidRPr="008205E7" w:rsidRDefault="005C6E7C" w:rsidP="00E110FF">
            <w:pPr>
              <w:rPr>
                <w:highlight w:val="yellow"/>
                <w:lang w:val="sr-Cyrl-CS"/>
              </w:rPr>
            </w:pPr>
            <w:r w:rsidRPr="008205E7">
              <w:rPr>
                <w:lang w:val="sr-Cyrl-CS"/>
              </w:rPr>
              <w:t xml:space="preserve"> 2.5 да није осуђиван за кривично дело преваре</w:t>
            </w:r>
          </w:p>
        </w:tc>
        <w:tc>
          <w:tcPr>
            <w:tcW w:w="4939" w:type="dxa"/>
          </w:tcPr>
          <w:p w:rsidR="005C6E7C" w:rsidRPr="008205E7" w:rsidRDefault="005C6E7C" w:rsidP="0061525C">
            <w:pPr>
              <w:rPr>
                <w:lang w:val="sr-Cyrl-CS"/>
              </w:rPr>
            </w:pPr>
            <w:r w:rsidRPr="008205E7">
              <w:rPr>
                <w:lang w:val="sr-Cyrl-CS"/>
              </w:rPr>
              <w:t>Извод из казнене евиденције, односно уверења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C6E7C" w:rsidRPr="00DF6624" w:rsidRDefault="005C6E7C" w:rsidP="0061525C">
            <w:pPr>
              <w:rPr>
                <w:b/>
                <w:u w:val="single"/>
                <w:lang w:val="sr-Cyrl-CS"/>
              </w:rPr>
            </w:pPr>
            <w:r w:rsidRPr="00DF6624">
              <w:rPr>
                <w:b/>
                <w:u w:val="single"/>
                <w:lang w:val="sr-Cyrl-CS"/>
              </w:rPr>
              <w:t xml:space="preserve"> НАПОМЕНА:</w:t>
            </w:r>
          </w:p>
          <w:p w:rsidR="005C6E7C" w:rsidRPr="008205E7" w:rsidRDefault="005C6E7C" w:rsidP="0061525C">
            <w:pPr>
              <w:rPr>
                <w:highlight w:val="yellow"/>
                <w:lang w:val="sr-Cyrl-CS"/>
              </w:rPr>
            </w:pPr>
            <w:r w:rsidRPr="008205E7">
              <w:rPr>
                <w:lang w:val="sr-Cyrl-CS"/>
              </w:rPr>
              <w:t xml:space="preserve">Докази из ове тачке не могу бити старији од </w:t>
            </w:r>
            <w:r w:rsidR="0061525C">
              <w:t>2 (</w:t>
            </w:r>
            <w:r w:rsidRPr="008205E7">
              <w:rPr>
                <w:lang w:val="sr-Cyrl-CS"/>
              </w:rPr>
              <w:t>два</w:t>
            </w:r>
            <w:r w:rsidR="0061525C">
              <w:t>)</w:t>
            </w:r>
            <w:r w:rsidRPr="008205E7">
              <w:rPr>
                <w:lang w:val="sr-Cyrl-CS"/>
              </w:rPr>
              <w:t xml:space="preserve"> месеца пре отварања понуда.</w:t>
            </w:r>
          </w:p>
        </w:tc>
      </w:tr>
      <w:tr w:rsidR="005C6E7C" w:rsidRPr="008205E7" w:rsidTr="00E110FF">
        <w:tc>
          <w:tcPr>
            <w:tcW w:w="4939" w:type="dxa"/>
            <w:vAlign w:val="center"/>
          </w:tcPr>
          <w:p w:rsidR="005C6E7C" w:rsidRPr="008205E7" w:rsidRDefault="005C6E7C" w:rsidP="00E110FF">
            <w:pPr>
              <w:rPr>
                <w:highlight w:val="yellow"/>
                <w:lang w:val="sr-Cyrl-CS"/>
              </w:rPr>
            </w:pPr>
            <w:r w:rsidRPr="008205E7">
              <w:rPr>
                <w:lang w:val="sr-Cyrl-CS"/>
              </w:rPr>
              <w:t>3) да му није изречена мера забране обављања делатности, која је на снази у време објављивања односно слања позива за подношење понуда</w:t>
            </w:r>
          </w:p>
        </w:tc>
        <w:tc>
          <w:tcPr>
            <w:tcW w:w="4939" w:type="dxa"/>
          </w:tcPr>
          <w:p w:rsidR="005C6E7C" w:rsidRPr="008205E7" w:rsidRDefault="005C6E7C" w:rsidP="0061525C">
            <w:pPr>
              <w:spacing w:before="100" w:beforeAutospacing="1" w:line="210" w:lineRule="atLeast"/>
            </w:pPr>
            <w:r w:rsidRPr="008205E7">
              <w:rPr>
                <w:lang w:val="sr-Cyrl-CS"/>
              </w:rPr>
              <w:t>Потврде привредног и прекршајног суда да му није изречена мера забране обављања делатности или потврд</w:t>
            </w:r>
            <w:r w:rsidRPr="008205E7">
              <w:t>e</w:t>
            </w:r>
            <w:r w:rsidRPr="008205E7">
              <w:rPr>
                <w:lang w:val="sr-Cyrl-CS"/>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C6E7C" w:rsidRPr="00DF6624" w:rsidRDefault="005C6E7C" w:rsidP="0061525C">
            <w:pPr>
              <w:rPr>
                <w:b/>
                <w:u w:val="single"/>
                <w:lang w:val="sr-Cyrl-CS"/>
              </w:rPr>
            </w:pPr>
            <w:r w:rsidRPr="00DF6624">
              <w:rPr>
                <w:b/>
                <w:u w:val="single"/>
                <w:lang w:val="sr-Cyrl-CS"/>
              </w:rPr>
              <w:t xml:space="preserve"> НАПОМЕНА:</w:t>
            </w:r>
          </w:p>
          <w:p w:rsidR="005C6E7C" w:rsidRPr="008205E7" w:rsidRDefault="005C6E7C" w:rsidP="0061525C">
            <w:pPr>
              <w:rPr>
                <w:lang w:val="sr-Cyrl-CS"/>
              </w:rPr>
            </w:pPr>
            <w:r w:rsidRPr="008205E7">
              <w:rPr>
                <w:lang w:val="sr-Cyrl-CS"/>
              </w:rPr>
              <w:t>1.Докази из ове тачке не могу бити старији од</w:t>
            </w:r>
            <w:r w:rsidR="002F3A49">
              <w:rPr>
                <w:lang w:val="sr-Cyrl-CS"/>
              </w:rPr>
              <w:t xml:space="preserve"> </w:t>
            </w:r>
            <w:r>
              <w:rPr>
                <w:lang w:val="sr-Cyrl-CS"/>
              </w:rPr>
              <w:lastRenderedPageBreak/>
              <w:t>2 (</w:t>
            </w:r>
            <w:r w:rsidRPr="008205E7">
              <w:rPr>
                <w:lang w:val="sr-Cyrl-CS"/>
              </w:rPr>
              <w:t>два</w:t>
            </w:r>
            <w:r>
              <w:rPr>
                <w:lang w:val="sr-Cyrl-CS"/>
              </w:rPr>
              <w:t>)</w:t>
            </w:r>
            <w:r w:rsidRPr="008205E7">
              <w:rPr>
                <w:lang w:val="sr-Cyrl-CS"/>
              </w:rPr>
              <w:t xml:space="preserve"> месеца пре отварања понуда.</w:t>
            </w:r>
          </w:p>
          <w:p w:rsidR="005C6E7C" w:rsidRDefault="005C6E7C" w:rsidP="0061525C">
            <w:pPr>
              <w:rPr>
                <w:lang w:val="sr-Cyrl-CS"/>
              </w:rPr>
            </w:pPr>
            <w:r w:rsidRPr="008205E7">
              <w:rPr>
                <w:lang w:val="sr-Cyrl-CS"/>
              </w:rPr>
              <w:t>2.</w:t>
            </w:r>
            <w:r w:rsidR="002F3A49">
              <w:rPr>
                <w:lang w:val="sr-Cyrl-CS"/>
              </w:rPr>
              <w:t xml:space="preserve"> </w:t>
            </w:r>
            <w:r w:rsidRPr="008205E7">
              <w:rPr>
                <w:lang w:val="sr-Cyrl-CS"/>
              </w:rPr>
              <w:t>Докази из ове тачке морају бити издати</w:t>
            </w:r>
          </w:p>
          <w:p w:rsidR="005C6E7C" w:rsidRDefault="005C6E7C" w:rsidP="0061525C">
            <w:pPr>
              <w:rPr>
                <w:lang w:val="sr-Cyrl-CS"/>
              </w:rPr>
            </w:pPr>
            <w:r w:rsidRPr="008205E7">
              <w:rPr>
                <w:lang w:val="sr-Cyrl-CS"/>
              </w:rPr>
              <w:t xml:space="preserve"> након објављивања позива за подношење </w:t>
            </w:r>
          </w:p>
          <w:p w:rsidR="005C6E7C" w:rsidRPr="008205E7" w:rsidRDefault="005C6E7C" w:rsidP="0061525C">
            <w:pPr>
              <w:rPr>
                <w:highlight w:val="yellow"/>
                <w:lang w:val="sr-Cyrl-CS"/>
              </w:rPr>
            </w:pPr>
            <w:r w:rsidRPr="008205E7">
              <w:rPr>
                <w:lang w:val="sr-Cyrl-CS"/>
              </w:rPr>
              <w:t>понуда.</w:t>
            </w:r>
          </w:p>
        </w:tc>
      </w:tr>
      <w:tr w:rsidR="005C6E7C" w:rsidRPr="008205E7" w:rsidTr="00E110FF">
        <w:tc>
          <w:tcPr>
            <w:tcW w:w="4939" w:type="dxa"/>
            <w:vAlign w:val="center"/>
          </w:tcPr>
          <w:p w:rsidR="005C6E7C" w:rsidRPr="008205E7" w:rsidRDefault="005C6E7C" w:rsidP="00E110FF">
            <w:pPr>
              <w:rPr>
                <w:highlight w:val="yellow"/>
                <w:lang w:val="sr-Cyrl-CS"/>
              </w:rPr>
            </w:pPr>
            <w:r w:rsidRPr="008205E7">
              <w:rPr>
                <w:lang w:val="sr-Cyrl-CS"/>
              </w:rPr>
              <w:lastRenderedPageBreak/>
              <w:t>4) да је измирио доспеле пореске обавезе</w:t>
            </w:r>
            <w:r>
              <w:rPr>
                <w:lang w:val="sr-Cyrl-CS"/>
              </w:rPr>
              <w:t xml:space="preserve">, </w:t>
            </w:r>
            <w:r w:rsidRPr="008205E7">
              <w:rPr>
                <w:lang w:val="sr-Cyrl-CS"/>
              </w:rPr>
              <w:t>доприносе и друге јавне дажбине у складу са прописима Србије или стране државе кад има седиште на њеној територији</w:t>
            </w:r>
          </w:p>
        </w:tc>
        <w:tc>
          <w:tcPr>
            <w:tcW w:w="4939" w:type="dxa"/>
          </w:tcPr>
          <w:p w:rsidR="005C6E7C" w:rsidRPr="00DF6624" w:rsidRDefault="005C6E7C" w:rsidP="00A34F1D">
            <w:pPr>
              <w:jc w:val="both"/>
              <w:rPr>
                <w:b/>
                <w:u w:val="single"/>
                <w:lang w:val="sr-Cyrl-CS"/>
              </w:rPr>
            </w:pPr>
            <w:r w:rsidRPr="008205E7">
              <w:rPr>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8205E7">
              <w:rPr>
                <w:lang w:val="sr-Cyrl-CS"/>
              </w:rPr>
              <w:br/>
            </w:r>
            <w:r w:rsidRPr="00DF6624">
              <w:rPr>
                <w:b/>
                <w:u w:val="single"/>
                <w:lang w:val="sr-Cyrl-CS"/>
              </w:rPr>
              <w:t xml:space="preserve"> НАПОМЕНА:</w:t>
            </w:r>
          </w:p>
          <w:p w:rsidR="005C6E7C" w:rsidRPr="008205E7" w:rsidRDefault="005C6E7C" w:rsidP="00A34F1D">
            <w:pPr>
              <w:jc w:val="both"/>
              <w:rPr>
                <w:highlight w:val="yellow"/>
                <w:lang w:val="sr-Cyrl-CS"/>
              </w:rPr>
            </w:pPr>
            <w:r w:rsidRPr="008205E7">
              <w:rPr>
                <w:lang w:val="sr-Cyrl-CS"/>
              </w:rPr>
              <w:t xml:space="preserve">Докази из ове тачке не могу бити старији од </w:t>
            </w:r>
            <w:r>
              <w:rPr>
                <w:lang w:val="sr-Cyrl-CS"/>
              </w:rPr>
              <w:t>2 (</w:t>
            </w:r>
            <w:r w:rsidRPr="008205E7">
              <w:rPr>
                <w:lang w:val="sr-Cyrl-CS"/>
              </w:rPr>
              <w:t>два</w:t>
            </w:r>
            <w:r>
              <w:rPr>
                <w:lang w:val="sr-Cyrl-CS"/>
              </w:rPr>
              <w:t>)</w:t>
            </w:r>
            <w:r w:rsidRPr="008205E7">
              <w:rPr>
                <w:lang w:val="sr-Cyrl-CS"/>
              </w:rPr>
              <w:t xml:space="preserve"> месеца пре отварања понуда.</w:t>
            </w:r>
          </w:p>
        </w:tc>
      </w:tr>
    </w:tbl>
    <w:p w:rsidR="005C6E7C" w:rsidRDefault="005C6E7C" w:rsidP="005C6E7C">
      <w:pPr>
        <w:jc w:val="both"/>
        <w:rPr>
          <w:highlight w:val="yellow"/>
          <w:lang w:val="sr-Cyrl-CS"/>
        </w:rPr>
      </w:pPr>
    </w:p>
    <w:p w:rsidR="0025035C" w:rsidRPr="008205E7" w:rsidRDefault="0025035C" w:rsidP="005C6E7C">
      <w:pPr>
        <w:jc w:val="both"/>
        <w:rPr>
          <w:highlight w:val="yellow"/>
          <w:lang w:val="sr-Cyrl-CS"/>
        </w:rPr>
      </w:pPr>
    </w:p>
    <w:p w:rsidR="005C6E7C" w:rsidRPr="0025035C" w:rsidRDefault="005C6E7C" w:rsidP="005C6E7C">
      <w:pPr>
        <w:pBdr>
          <w:top w:val="single" w:sz="4" w:space="1" w:color="auto"/>
          <w:left w:val="single" w:sz="4" w:space="4" w:color="auto"/>
          <w:bottom w:val="single" w:sz="4" w:space="1" w:color="auto"/>
          <w:right w:val="single" w:sz="4" w:space="4" w:color="auto"/>
        </w:pBdr>
        <w:ind w:firstLine="720"/>
        <w:jc w:val="center"/>
        <w:rPr>
          <w:b/>
          <w:lang w:val="sr-Cyrl-CS"/>
        </w:rPr>
      </w:pPr>
      <w:r w:rsidRPr="0025035C">
        <w:rPr>
          <w:b/>
          <w:lang w:val="sr-Cyrl-CS"/>
        </w:rPr>
        <w:t xml:space="preserve">Обавезни услови из члана 75. Закона о јавним набавкама и доказивање испуњености услова </w:t>
      </w:r>
      <w:r w:rsidRPr="0025035C">
        <w:rPr>
          <w:b/>
          <w:u w:val="single"/>
          <w:lang w:val="sr-Cyrl-CS"/>
        </w:rPr>
        <w:t>за физичка лица</w:t>
      </w:r>
      <w:r w:rsidRPr="0025035C">
        <w:rPr>
          <w:b/>
          <w:lang w:val="sr-Cyrl-CS"/>
        </w:rPr>
        <w:t xml:space="preserve"> као понуђаче:</w:t>
      </w:r>
    </w:p>
    <w:p w:rsidR="005C6E7C" w:rsidRPr="0025035C" w:rsidRDefault="005C6E7C" w:rsidP="005C6E7C">
      <w:pPr>
        <w:pBdr>
          <w:top w:val="single" w:sz="4" w:space="1" w:color="auto"/>
          <w:left w:val="single" w:sz="4" w:space="4" w:color="auto"/>
          <w:bottom w:val="single" w:sz="4" w:space="1" w:color="auto"/>
          <w:right w:val="single" w:sz="4" w:space="4" w:color="auto"/>
        </w:pBdr>
        <w:ind w:firstLine="720"/>
        <w:jc w:val="cente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9"/>
        <w:gridCol w:w="4939"/>
      </w:tblGrid>
      <w:tr w:rsidR="005C6E7C" w:rsidRPr="0025035C" w:rsidTr="00A34F1D">
        <w:tc>
          <w:tcPr>
            <w:tcW w:w="4939" w:type="dxa"/>
          </w:tcPr>
          <w:p w:rsidR="005C6E7C" w:rsidRPr="0025035C" w:rsidRDefault="005C6E7C" w:rsidP="0061525C">
            <w:pPr>
              <w:jc w:val="center"/>
              <w:rPr>
                <w:highlight w:val="yellow"/>
                <w:lang w:val="sr-Cyrl-CS"/>
              </w:rPr>
            </w:pPr>
            <w:r w:rsidRPr="0025035C">
              <w:rPr>
                <w:b/>
                <w:sz w:val="22"/>
                <w:szCs w:val="22"/>
                <w:lang w:val="sr-Cyrl-CS"/>
              </w:rPr>
              <w:t>Услови за учешће у поступку јавне набавке (члан 75. Закона о јавним набавкама)</w:t>
            </w:r>
          </w:p>
        </w:tc>
        <w:tc>
          <w:tcPr>
            <w:tcW w:w="4939" w:type="dxa"/>
          </w:tcPr>
          <w:p w:rsidR="005C6E7C" w:rsidRPr="0025035C" w:rsidRDefault="005C6E7C" w:rsidP="0061525C">
            <w:pPr>
              <w:jc w:val="center"/>
              <w:rPr>
                <w:highlight w:val="yellow"/>
                <w:lang w:val="sr-Cyrl-CS"/>
              </w:rPr>
            </w:pPr>
            <w:r w:rsidRPr="0025035C">
              <w:rPr>
                <w:b/>
                <w:sz w:val="22"/>
                <w:szCs w:val="22"/>
                <w:lang w:val="sr-Cyrl-CS"/>
              </w:rPr>
              <w:t>Доказивање испуњености услове за физичка лица  као понуђаче</w:t>
            </w:r>
          </w:p>
        </w:tc>
      </w:tr>
      <w:tr w:rsidR="005C6E7C" w:rsidRPr="0025035C" w:rsidTr="00E110FF">
        <w:tc>
          <w:tcPr>
            <w:tcW w:w="4939" w:type="dxa"/>
            <w:vAlign w:val="center"/>
          </w:tcPr>
          <w:p w:rsidR="005C6E7C" w:rsidRPr="0025035C" w:rsidRDefault="005C6E7C" w:rsidP="00E110FF">
            <w:pPr>
              <w:rPr>
                <w:lang w:val="sr-Cyrl-CS"/>
              </w:rPr>
            </w:pPr>
            <w:r w:rsidRPr="0025035C">
              <w:rPr>
                <w:sz w:val="22"/>
                <w:szCs w:val="22"/>
                <w:lang w:val="sr-Cyrl-CS"/>
              </w:rPr>
              <w:t>1) да он и његов заступник није осуђиван за неко од кривичних дела:</w:t>
            </w:r>
          </w:p>
          <w:p w:rsidR="005C6E7C" w:rsidRPr="0025035C" w:rsidRDefault="005C6E7C" w:rsidP="00E110FF">
            <w:pPr>
              <w:rPr>
                <w:lang w:val="sr-Cyrl-CS"/>
              </w:rPr>
            </w:pPr>
            <w:r w:rsidRPr="0025035C">
              <w:rPr>
                <w:sz w:val="22"/>
                <w:szCs w:val="22"/>
                <w:lang w:val="sr-Cyrl-CS"/>
              </w:rPr>
              <w:t xml:space="preserve">  2.1. као члан организоване криминалне групе</w:t>
            </w:r>
            <w:r w:rsidRPr="0025035C">
              <w:rPr>
                <w:sz w:val="22"/>
                <w:szCs w:val="22"/>
                <w:lang w:val="sr-Cyrl-CS"/>
              </w:rPr>
              <w:br/>
              <w:t xml:space="preserve">  2.2 да није осуђиван за кривична дела против привреде</w:t>
            </w:r>
            <w:r w:rsidRPr="0025035C">
              <w:rPr>
                <w:sz w:val="22"/>
                <w:szCs w:val="22"/>
                <w:lang w:val="sr-Cyrl-CS"/>
              </w:rPr>
              <w:br/>
              <w:t xml:space="preserve">  2.3 да није осуђиван за кривична дела против животне средине</w:t>
            </w:r>
          </w:p>
          <w:p w:rsidR="005C6E7C" w:rsidRPr="0025035C" w:rsidRDefault="005C6E7C" w:rsidP="00E110FF">
            <w:pPr>
              <w:rPr>
                <w:lang w:val="sr-Cyrl-CS"/>
              </w:rPr>
            </w:pPr>
            <w:r w:rsidRPr="0025035C">
              <w:rPr>
                <w:sz w:val="22"/>
                <w:szCs w:val="22"/>
                <w:lang w:val="sr-Cyrl-CS"/>
              </w:rPr>
              <w:t xml:space="preserve"> 2.4, да није осуђиван за кривично дело примања или давања мита</w:t>
            </w:r>
          </w:p>
          <w:p w:rsidR="005C6E7C" w:rsidRPr="0025035C" w:rsidRDefault="005C6E7C" w:rsidP="00E110FF">
            <w:pPr>
              <w:rPr>
                <w:highlight w:val="yellow"/>
                <w:lang w:val="sr-Cyrl-CS"/>
              </w:rPr>
            </w:pPr>
            <w:r w:rsidRPr="0025035C">
              <w:rPr>
                <w:sz w:val="22"/>
                <w:szCs w:val="22"/>
                <w:lang w:val="sr-Cyrl-CS"/>
              </w:rPr>
              <w:t xml:space="preserve"> 2.5 да није осуђиван за кривично дело преваре</w:t>
            </w:r>
          </w:p>
        </w:tc>
        <w:tc>
          <w:tcPr>
            <w:tcW w:w="4939" w:type="dxa"/>
          </w:tcPr>
          <w:p w:rsidR="005C6E7C" w:rsidRPr="0025035C" w:rsidRDefault="005C6E7C" w:rsidP="0061525C">
            <w:pPr>
              <w:rPr>
                <w:lang w:val="sr-Cyrl-CS"/>
              </w:rPr>
            </w:pPr>
            <w:r w:rsidRPr="0025035C">
              <w:rPr>
                <w:sz w:val="22"/>
                <w:szCs w:val="22"/>
                <w:lang w:val="sr-Cyrl-CS"/>
              </w:rPr>
              <w:t>Извод из казнене евиденције, односно уверења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C6E7C" w:rsidRPr="0025035C" w:rsidRDefault="005C6E7C" w:rsidP="0061525C">
            <w:pPr>
              <w:rPr>
                <w:b/>
                <w:u w:val="single"/>
                <w:lang w:val="sr-Cyrl-CS"/>
              </w:rPr>
            </w:pPr>
            <w:r w:rsidRPr="0025035C">
              <w:rPr>
                <w:b/>
                <w:sz w:val="22"/>
                <w:szCs w:val="22"/>
                <w:u w:val="single"/>
                <w:lang w:val="sr-Cyrl-CS"/>
              </w:rPr>
              <w:t>НАПОМЕНА:</w:t>
            </w:r>
          </w:p>
          <w:p w:rsidR="005C6E7C" w:rsidRPr="0025035C" w:rsidRDefault="005C6E7C" w:rsidP="0061525C">
            <w:pPr>
              <w:rPr>
                <w:highlight w:val="yellow"/>
                <w:lang w:val="sr-Cyrl-CS"/>
              </w:rPr>
            </w:pPr>
            <w:r w:rsidRPr="0025035C">
              <w:rPr>
                <w:sz w:val="22"/>
                <w:szCs w:val="22"/>
                <w:lang w:val="sr-Cyrl-CS"/>
              </w:rPr>
              <w:t>Докази из ове тачке не могу бити старији од 2 (два) месеца пре отварања понуда.</w:t>
            </w:r>
          </w:p>
        </w:tc>
      </w:tr>
      <w:tr w:rsidR="005C6E7C" w:rsidRPr="0025035C" w:rsidTr="00E110FF">
        <w:trPr>
          <w:trHeight w:val="1386"/>
        </w:trPr>
        <w:tc>
          <w:tcPr>
            <w:tcW w:w="4939" w:type="dxa"/>
            <w:vAlign w:val="center"/>
          </w:tcPr>
          <w:p w:rsidR="005C6E7C" w:rsidRPr="0025035C" w:rsidRDefault="005C6E7C" w:rsidP="00E110FF">
            <w:pPr>
              <w:rPr>
                <w:highlight w:val="yellow"/>
                <w:lang w:val="sr-Cyrl-CS"/>
              </w:rPr>
            </w:pPr>
            <w:r w:rsidRPr="0025035C">
              <w:rPr>
                <w:sz w:val="22"/>
                <w:szCs w:val="22"/>
                <w:lang w:val="sr-Cyrl-CS"/>
              </w:rPr>
              <w:t>2) да му није изречена мера забране обављања делатности, која је на снази у време објављивања односно слања позива за подношење понуда</w:t>
            </w:r>
          </w:p>
        </w:tc>
        <w:tc>
          <w:tcPr>
            <w:tcW w:w="4939" w:type="dxa"/>
          </w:tcPr>
          <w:p w:rsidR="005C6E7C" w:rsidRPr="0025035C" w:rsidRDefault="005C6E7C" w:rsidP="0061525C">
            <w:pPr>
              <w:spacing w:before="100" w:beforeAutospacing="1" w:line="210" w:lineRule="atLeast"/>
            </w:pPr>
            <w:r w:rsidRPr="0025035C">
              <w:rPr>
                <w:sz w:val="22"/>
                <w:szCs w:val="22"/>
                <w:lang w:val="sr-Cyrl-CS"/>
              </w:rPr>
              <w:t>Потврде привредног и прекршајног суда да му није изречена мера забране обављања делатности или потврд</w:t>
            </w:r>
            <w:r w:rsidRPr="0025035C">
              <w:rPr>
                <w:sz w:val="22"/>
                <w:szCs w:val="22"/>
              </w:rPr>
              <w:t>e</w:t>
            </w:r>
            <w:r w:rsidRPr="0025035C">
              <w:rPr>
                <w:sz w:val="22"/>
                <w:szCs w:val="22"/>
                <w:lang w:val="sr-Cyrl-CS"/>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C6E7C" w:rsidRPr="0025035C" w:rsidRDefault="005C6E7C" w:rsidP="0061525C">
            <w:pPr>
              <w:rPr>
                <w:b/>
                <w:u w:val="single"/>
                <w:lang w:val="sr-Cyrl-CS"/>
              </w:rPr>
            </w:pPr>
            <w:r w:rsidRPr="0025035C">
              <w:rPr>
                <w:b/>
                <w:sz w:val="22"/>
                <w:szCs w:val="22"/>
                <w:u w:val="single"/>
                <w:lang w:val="sr-Cyrl-CS"/>
              </w:rPr>
              <w:t>НАПОМЕНА:</w:t>
            </w:r>
          </w:p>
          <w:p w:rsidR="005C6E7C" w:rsidRPr="0025035C" w:rsidRDefault="005C6E7C" w:rsidP="0061525C">
            <w:pPr>
              <w:rPr>
                <w:lang w:val="sr-Cyrl-CS"/>
              </w:rPr>
            </w:pPr>
            <w:r w:rsidRPr="0025035C">
              <w:rPr>
                <w:sz w:val="22"/>
                <w:szCs w:val="22"/>
                <w:lang w:val="sr-Cyrl-CS"/>
              </w:rPr>
              <w:t>1.Докази из ове тачке не могу бити старији од 2 (два) месеца пре отварања понуда.</w:t>
            </w:r>
          </w:p>
          <w:p w:rsidR="005C6E7C" w:rsidRPr="0025035C" w:rsidRDefault="005C6E7C" w:rsidP="0061525C">
            <w:pPr>
              <w:rPr>
                <w:lang w:val="sr-Cyrl-CS"/>
              </w:rPr>
            </w:pPr>
            <w:r w:rsidRPr="0025035C">
              <w:rPr>
                <w:sz w:val="22"/>
                <w:szCs w:val="22"/>
                <w:lang w:val="sr-Cyrl-CS"/>
              </w:rPr>
              <w:t>2.</w:t>
            </w:r>
            <w:r w:rsidR="002F3A49">
              <w:rPr>
                <w:sz w:val="22"/>
                <w:szCs w:val="22"/>
                <w:lang w:val="sr-Cyrl-CS"/>
              </w:rPr>
              <w:t xml:space="preserve"> </w:t>
            </w:r>
            <w:r w:rsidRPr="0025035C">
              <w:rPr>
                <w:sz w:val="22"/>
                <w:szCs w:val="22"/>
                <w:lang w:val="sr-Cyrl-CS"/>
              </w:rPr>
              <w:t>Докази из ове тачке морају бити издати</w:t>
            </w:r>
          </w:p>
          <w:p w:rsidR="005C6E7C" w:rsidRPr="0025035C" w:rsidRDefault="005C6E7C" w:rsidP="0061525C">
            <w:pPr>
              <w:rPr>
                <w:lang w:val="sr-Cyrl-CS"/>
              </w:rPr>
            </w:pPr>
            <w:r w:rsidRPr="0025035C">
              <w:rPr>
                <w:sz w:val="22"/>
                <w:szCs w:val="22"/>
                <w:lang w:val="sr-Cyrl-CS"/>
              </w:rPr>
              <w:t xml:space="preserve">   након објављивања позива за подношење</w:t>
            </w:r>
          </w:p>
          <w:p w:rsidR="005C6E7C" w:rsidRPr="0025035C" w:rsidRDefault="005C6E7C" w:rsidP="0061525C">
            <w:pPr>
              <w:rPr>
                <w:highlight w:val="yellow"/>
                <w:lang w:val="sr-Cyrl-CS"/>
              </w:rPr>
            </w:pPr>
            <w:r w:rsidRPr="0025035C">
              <w:rPr>
                <w:sz w:val="22"/>
                <w:szCs w:val="22"/>
                <w:lang w:val="sr-Cyrl-CS"/>
              </w:rPr>
              <w:t xml:space="preserve">   понуда.</w:t>
            </w:r>
          </w:p>
        </w:tc>
      </w:tr>
      <w:tr w:rsidR="005C6E7C" w:rsidRPr="0025035C" w:rsidTr="00E110FF">
        <w:tc>
          <w:tcPr>
            <w:tcW w:w="4939" w:type="dxa"/>
            <w:vAlign w:val="center"/>
          </w:tcPr>
          <w:p w:rsidR="005C6E7C" w:rsidRPr="0025035C" w:rsidRDefault="005C6E7C" w:rsidP="00E110FF">
            <w:pPr>
              <w:rPr>
                <w:highlight w:val="yellow"/>
                <w:lang w:val="sr-Cyrl-CS"/>
              </w:rPr>
            </w:pPr>
            <w:r w:rsidRPr="0025035C">
              <w:rPr>
                <w:sz w:val="22"/>
                <w:szCs w:val="22"/>
                <w:lang w:val="sr-Cyrl-CS"/>
              </w:rPr>
              <w:t>3) да је измирио доспеле пореске обавезе, доприносе и друге јавне дажбине у складу са прописима Србије или стране државе кад има седиште на њеној територији</w:t>
            </w:r>
          </w:p>
        </w:tc>
        <w:tc>
          <w:tcPr>
            <w:tcW w:w="4939" w:type="dxa"/>
          </w:tcPr>
          <w:p w:rsidR="005C6E7C" w:rsidRPr="0025035C" w:rsidRDefault="005C6E7C" w:rsidP="0061525C">
            <w:pPr>
              <w:rPr>
                <w:lang w:val="sr-Cyrl-CS"/>
              </w:rPr>
            </w:pPr>
            <w:r w:rsidRPr="0025035C">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25035C">
              <w:rPr>
                <w:sz w:val="22"/>
                <w:szCs w:val="22"/>
                <w:lang w:val="sr-Cyrl-CS"/>
              </w:rPr>
              <w:br/>
            </w:r>
            <w:r w:rsidRPr="0025035C">
              <w:rPr>
                <w:b/>
                <w:sz w:val="22"/>
                <w:szCs w:val="22"/>
                <w:u w:val="single"/>
                <w:lang w:val="sr-Cyrl-CS"/>
              </w:rPr>
              <w:t xml:space="preserve"> НАПОМЕНА</w:t>
            </w:r>
            <w:r w:rsidRPr="0025035C">
              <w:rPr>
                <w:sz w:val="22"/>
                <w:szCs w:val="22"/>
                <w:lang w:val="sr-Cyrl-CS"/>
              </w:rPr>
              <w:t>:</w:t>
            </w:r>
          </w:p>
          <w:p w:rsidR="005C6E7C" w:rsidRPr="0025035C" w:rsidRDefault="005C6E7C" w:rsidP="0061525C">
            <w:pPr>
              <w:rPr>
                <w:highlight w:val="yellow"/>
                <w:lang w:val="sr-Cyrl-CS"/>
              </w:rPr>
            </w:pPr>
            <w:r w:rsidRPr="0025035C">
              <w:rPr>
                <w:sz w:val="22"/>
                <w:szCs w:val="22"/>
                <w:lang w:val="sr-Cyrl-CS"/>
              </w:rPr>
              <w:t>Докази из ове тачке не могу бити старији од 2 (два) месеца пре отварања понуда.</w:t>
            </w:r>
          </w:p>
        </w:tc>
      </w:tr>
    </w:tbl>
    <w:p w:rsidR="00BE7BB6" w:rsidRDefault="00BE7BB6" w:rsidP="0025035C">
      <w:pPr>
        <w:jc w:val="both"/>
        <w:rPr>
          <w:lang w:val="sr-Cyrl-CS"/>
        </w:rPr>
      </w:pPr>
    </w:p>
    <w:p w:rsidR="005C6E7C" w:rsidRDefault="005C6E7C" w:rsidP="005C6E7C">
      <w:pPr>
        <w:ind w:firstLine="720"/>
        <w:jc w:val="both"/>
        <w:rPr>
          <w:lang w:val="sr-Cyrl-CS"/>
        </w:rPr>
      </w:pPr>
      <w:r w:rsidRPr="000D1C47">
        <w:rPr>
          <w:lang w:val="sr-Cyrl-CS"/>
        </w:rPr>
        <w:t xml:space="preserve">Уз понуду  понуђач  доставља </w:t>
      </w:r>
      <w:r w:rsidR="00BE7BB6">
        <w:t>И</w:t>
      </w:r>
      <w:r w:rsidR="00897111">
        <w:rPr>
          <w:lang w:val="sr-Cyrl-CS"/>
        </w:rPr>
        <w:t>зјаву којом под пуном</w:t>
      </w:r>
      <w:r w:rsidR="007B22F5">
        <w:rPr>
          <w:lang w:val="sr-Cyrl-CS"/>
        </w:rPr>
        <w:t xml:space="preserve"> </w:t>
      </w:r>
      <w:r w:rsidR="00897111">
        <w:rPr>
          <w:lang w:val="sr-Cyrl-CS"/>
        </w:rPr>
        <w:t>материјалом и кривичном одговорношћу потврђује да испуњава услове</w:t>
      </w:r>
      <w:r w:rsidRPr="000D1C47">
        <w:rPr>
          <w:lang w:val="sr-Cyrl-CS"/>
        </w:rPr>
        <w:t xml:space="preserve"> из </w:t>
      </w:r>
      <w:r w:rsidRPr="000C30E7">
        <w:rPr>
          <w:lang w:val="sr-Cyrl-CS"/>
        </w:rPr>
        <w:t>члана 75.</w:t>
      </w:r>
      <w:r w:rsidRPr="000D1C47">
        <w:rPr>
          <w:lang w:val="sr-Cyrl-CS"/>
        </w:rPr>
        <w:t xml:space="preserve"> Закона</w:t>
      </w:r>
      <w:r>
        <w:rPr>
          <w:lang w:val="sr-Cyrl-CS"/>
        </w:rPr>
        <w:t xml:space="preserve"> јавним набавкама</w:t>
      </w:r>
      <w:r w:rsidRPr="000D1C47">
        <w:rPr>
          <w:lang w:val="sr-Cyrl-CS"/>
        </w:rPr>
        <w:t xml:space="preserve">, а у складу </w:t>
      </w:r>
      <w:r w:rsidRPr="000D1C47">
        <w:rPr>
          <w:lang w:val="sr-Cyrl-CS"/>
        </w:rPr>
        <w:lastRenderedPageBreak/>
        <w:t>са чланом 7</w:t>
      </w:r>
      <w:r w:rsidR="004504E7">
        <w:rPr>
          <w:lang w:val="sr-Cyrl-CS"/>
        </w:rPr>
        <w:t>7</w:t>
      </w:r>
      <w:r w:rsidRPr="000D1C47">
        <w:rPr>
          <w:lang w:val="sr-Cyrl-CS"/>
        </w:rPr>
        <w:t>.</w:t>
      </w:r>
      <w:r w:rsidR="004504E7">
        <w:rPr>
          <w:lang w:val="sr-Cyrl-CS"/>
        </w:rPr>
        <w:t xml:space="preserve"> став 4. </w:t>
      </w:r>
      <w:r w:rsidRPr="000D1C47">
        <w:rPr>
          <w:lang w:val="sr-Cyrl-CS"/>
        </w:rPr>
        <w:t xml:space="preserve"> Закона</w:t>
      </w:r>
      <w:r>
        <w:rPr>
          <w:lang w:val="sr-Cyrl-CS"/>
        </w:rPr>
        <w:t xml:space="preserve"> о јавним набавкама</w:t>
      </w:r>
      <w:r w:rsidR="00BE7BB6">
        <w:rPr>
          <w:lang w:val="sr-Cyrl-CS"/>
        </w:rPr>
        <w:t xml:space="preserve"> и Конкурсном документацијом. Н</w:t>
      </w:r>
      <w:r w:rsidRPr="000D1C47">
        <w:rPr>
          <w:lang w:val="sr-Cyrl-CS"/>
        </w:rPr>
        <w:t>аручилац може пре д</w:t>
      </w:r>
      <w:r>
        <w:rPr>
          <w:lang w:val="sr-Cyrl-CS"/>
        </w:rPr>
        <w:t>оношења одлуке о додели уговора</w:t>
      </w:r>
      <w:r w:rsidRPr="000D1C47">
        <w:rPr>
          <w:lang w:val="sr-Cyrl-CS"/>
        </w:rPr>
        <w:t>, захтевати од понуђача, чија</w:t>
      </w:r>
      <w:r>
        <w:rPr>
          <w:lang w:val="sr-Cyrl-CS"/>
        </w:rPr>
        <w:t xml:space="preserve"> је понуда на основу Извештаја К</w:t>
      </w:r>
      <w:r w:rsidRPr="000D1C47">
        <w:rPr>
          <w:lang w:val="sr-Cyrl-CS"/>
        </w:rPr>
        <w:t>омисије за јавну набавку оцењена као најповољнија, да достави на увид оригинал или оверену копиј</w:t>
      </w:r>
      <w:r>
        <w:rPr>
          <w:lang w:val="sr-Cyrl-CS"/>
        </w:rPr>
        <w:t>у свих или појединих доказа</w:t>
      </w:r>
      <w:r w:rsidR="00BE7BB6">
        <w:rPr>
          <w:lang w:val="sr-Cyrl-CS"/>
        </w:rPr>
        <w:t>о испуњености услова</w:t>
      </w:r>
      <w:r>
        <w:rPr>
          <w:lang w:val="sr-Cyrl-CS"/>
        </w:rPr>
        <w:t>.</w:t>
      </w:r>
    </w:p>
    <w:p w:rsidR="005C6E7C" w:rsidRPr="00CA614C" w:rsidRDefault="005C6E7C" w:rsidP="005C6E7C">
      <w:pPr>
        <w:ind w:firstLine="720"/>
        <w:jc w:val="both"/>
        <w:rPr>
          <w:lang w:val="sr-Cyrl-CS"/>
        </w:rPr>
      </w:pPr>
      <w:r w:rsidRPr="00CA614C">
        <w:rPr>
          <w:lang w:val="sr-Cyrl-CS"/>
        </w:rPr>
        <w:t xml:space="preserve">Ако понуђач у остављеном року </w:t>
      </w:r>
      <w:r w:rsidRPr="00BE2A55">
        <w:rPr>
          <w:lang w:val="sr-Cyrl-CS"/>
        </w:rPr>
        <w:t xml:space="preserve">од 5 </w:t>
      </w:r>
      <w:r>
        <w:rPr>
          <w:lang w:val="sr-Cyrl-CS"/>
        </w:rPr>
        <w:t xml:space="preserve">(пет) </w:t>
      </w:r>
      <w:r w:rsidRPr="00BE2A55">
        <w:rPr>
          <w:lang w:val="sr-Cyrl-CS"/>
        </w:rPr>
        <w:t xml:space="preserve">дана </w:t>
      </w:r>
      <w:r w:rsidRPr="00CA614C">
        <w:rPr>
          <w:lang w:val="sr-Cyrl-CS"/>
        </w:rPr>
        <w:t xml:space="preserve">не достави на увид оригинал или оверену копију тражених доказа, </w:t>
      </w:r>
      <w:r w:rsidR="00BE7BB6">
        <w:rPr>
          <w:lang w:val="sr-Cyrl-CS"/>
        </w:rPr>
        <w:t>Н</w:t>
      </w:r>
      <w:r w:rsidRPr="00CA614C">
        <w:rPr>
          <w:lang w:val="sr-Cyrl-CS"/>
        </w:rPr>
        <w:t>аручилац ће његову понуду одбити као неприхватљиву.</w:t>
      </w:r>
    </w:p>
    <w:p w:rsidR="005C6E7C" w:rsidRPr="008205E7" w:rsidRDefault="005C6E7C" w:rsidP="005C6E7C">
      <w:pPr>
        <w:ind w:firstLine="720"/>
        <w:jc w:val="both"/>
        <w:rPr>
          <w:lang w:val="sr-Cyrl-CS"/>
        </w:rPr>
      </w:pPr>
      <w:r w:rsidRPr="008205E7">
        <w:rPr>
          <w:lang w:val="sr-Cyrl-CS"/>
        </w:rPr>
        <w:t>Понуђач није дужан да доставља доказе који су јавно доступни на интернет страницама надлежних органа</w:t>
      </w:r>
      <w:r w:rsidR="004504E7">
        <w:rPr>
          <w:lang w:val="sr-Cyrl-CS"/>
        </w:rPr>
        <w:t>, уколико у својој понуди наведе интернет страницу органа на којој су подаци јавно досптупни</w:t>
      </w:r>
      <w:r w:rsidRPr="008205E7">
        <w:rPr>
          <w:lang w:val="sr-Cyrl-CS"/>
        </w:rPr>
        <w:t>:</w:t>
      </w:r>
    </w:p>
    <w:p w:rsidR="005C6E7C" w:rsidRDefault="005C6E7C" w:rsidP="005C6E7C">
      <w:pPr>
        <w:jc w:val="both"/>
        <w:rPr>
          <w:lang w:val="sr-Cyrl-CS"/>
        </w:rPr>
      </w:pPr>
      <w:r>
        <w:rPr>
          <w:lang w:val="sr-Cyrl-CS"/>
        </w:rPr>
        <w:t xml:space="preserve">         ◦ </w:t>
      </w:r>
      <w:r w:rsidRPr="008205E7">
        <w:rPr>
          <w:lang w:val="sr-Cyrl-CS"/>
        </w:rPr>
        <w:t>Извод из регистра Агенције за привредне регистре</w:t>
      </w:r>
    </w:p>
    <w:p w:rsidR="005C6E7C" w:rsidRPr="002F3A49" w:rsidRDefault="005C6E7C" w:rsidP="005C6E7C">
      <w:pPr>
        <w:ind w:firstLine="720"/>
        <w:jc w:val="both"/>
        <w:rPr>
          <w:u w:val="single"/>
          <w:lang w:val="sr-Cyrl-CS"/>
        </w:rPr>
      </w:pPr>
      <w:r w:rsidRPr="002F3A49">
        <w:rPr>
          <w:u w:val="single"/>
          <w:lang w:val="sr-Cyrl-CS"/>
        </w:rPr>
        <w:t xml:space="preserve">Уколико се не испуне сви обавезни услови </w:t>
      </w:r>
      <w:r w:rsidR="00BE7BB6" w:rsidRPr="002F3A49">
        <w:rPr>
          <w:u w:val="single"/>
          <w:lang w:val="sr-Cyrl-CS"/>
        </w:rPr>
        <w:t xml:space="preserve">из Конкурсне документације </w:t>
      </w:r>
      <w:r w:rsidRPr="002F3A49">
        <w:rPr>
          <w:u w:val="single"/>
          <w:lang w:val="sr-Cyrl-CS"/>
        </w:rPr>
        <w:t>ПОНУДА ЋЕ БИТИ ОДБИЈЕНА КАО НЕПРИХВАТЉИВА.</w:t>
      </w:r>
    </w:p>
    <w:p w:rsidR="00405642" w:rsidRPr="002F3A49" w:rsidRDefault="00405642" w:rsidP="005C6E7C">
      <w:pPr>
        <w:jc w:val="both"/>
        <w:rPr>
          <w:lang w:val="sr-Cyrl-CS"/>
        </w:rPr>
      </w:pPr>
    </w:p>
    <w:p w:rsidR="00405642" w:rsidRDefault="00CC60B4" w:rsidP="005C6E7C">
      <w:pPr>
        <w:jc w:val="both"/>
        <w:rPr>
          <w:b/>
          <w:lang w:val="sr-Cyrl-CS"/>
        </w:rPr>
      </w:pPr>
      <w:r>
        <w:rPr>
          <w:b/>
          <w:lang w:val="sr-Cyrl-CS"/>
        </w:rPr>
        <w:t xml:space="preserve">Понуђач </w:t>
      </w:r>
      <w:r w:rsidR="00723345">
        <w:rPr>
          <w:b/>
          <w:lang w:val="sr-Cyrl-CS"/>
        </w:rPr>
        <w:t>није дужан да доставља доказе у</w:t>
      </w:r>
      <w:r>
        <w:rPr>
          <w:b/>
          <w:lang w:val="sr-Cyrl-CS"/>
        </w:rPr>
        <w:t>колико је евидентиран у Регистру понуђача.</w:t>
      </w:r>
    </w:p>
    <w:p w:rsidR="00CC60B4" w:rsidRDefault="00CC60B4" w:rsidP="005C6E7C">
      <w:pPr>
        <w:jc w:val="both"/>
        <w:rPr>
          <w:b/>
          <w:lang w:val="sr-Cyrl-CS"/>
        </w:rPr>
      </w:pPr>
    </w:p>
    <w:p w:rsidR="002F3A49" w:rsidRDefault="002F3A49" w:rsidP="005C6E7C">
      <w:pPr>
        <w:jc w:val="both"/>
        <w:rPr>
          <w:b/>
          <w:lang w:val="sr-Cyrl-CS"/>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2"/>
      </w:tblGrid>
      <w:tr w:rsidR="005C6E7C" w:rsidTr="00A34F1D">
        <w:trPr>
          <w:trHeight w:val="300"/>
        </w:trPr>
        <w:tc>
          <w:tcPr>
            <w:tcW w:w="3002" w:type="dxa"/>
          </w:tcPr>
          <w:p w:rsidR="005C6E7C" w:rsidRDefault="005C6E7C" w:rsidP="00A34F1D">
            <w:pPr>
              <w:tabs>
                <w:tab w:val="left" w:pos="0"/>
              </w:tabs>
              <w:rPr>
                <w:b/>
                <w:lang w:val="sr-Cyrl-CS"/>
              </w:rPr>
            </w:pPr>
            <w:r>
              <w:rPr>
                <w:b/>
              </w:rPr>
              <w:t xml:space="preserve">II </w:t>
            </w:r>
            <w:r w:rsidRPr="004F4D9A">
              <w:rPr>
                <w:b/>
                <w:lang w:val="sr-Cyrl-CS"/>
              </w:rPr>
              <w:t>ДОДАТНИ УСЛОВИ:</w:t>
            </w:r>
          </w:p>
        </w:tc>
      </w:tr>
    </w:tbl>
    <w:p w:rsidR="00723345" w:rsidRDefault="00723345" w:rsidP="00723345">
      <w:pPr>
        <w:tabs>
          <w:tab w:val="left" w:pos="0"/>
        </w:tabs>
        <w:ind w:left="540"/>
        <w:rPr>
          <w:b/>
          <w:lang w:val="sr-Cyrl-CS"/>
        </w:rPr>
      </w:pPr>
    </w:p>
    <w:p w:rsidR="005C6E7C" w:rsidRPr="00A75BEF" w:rsidRDefault="005C6E7C" w:rsidP="00723345">
      <w:pPr>
        <w:tabs>
          <w:tab w:val="left" w:pos="0"/>
        </w:tabs>
        <w:ind w:left="540"/>
        <w:rPr>
          <w:b/>
          <w:lang w:val="sr-Cyrl-CS"/>
        </w:rPr>
      </w:pPr>
      <w:r w:rsidRPr="00A75BEF">
        <w:rPr>
          <w:b/>
          <w:lang w:val="sr-Cyrl-CS"/>
        </w:rPr>
        <w:t>Изјава понуђача о кадровском капацитету</w:t>
      </w:r>
    </w:p>
    <w:p w:rsidR="005C6E7C" w:rsidRDefault="005C6E7C" w:rsidP="005C6E7C">
      <w:pPr>
        <w:tabs>
          <w:tab w:val="left" w:pos="0"/>
        </w:tabs>
        <w:rPr>
          <w:b/>
          <w:color w:val="FF0000"/>
          <w:lang w:val="sr-Cyrl-CS"/>
        </w:rPr>
      </w:pPr>
    </w:p>
    <w:p w:rsidR="005C6E7C" w:rsidRPr="00BE2A55" w:rsidRDefault="005C6E7C" w:rsidP="005C6E7C">
      <w:pPr>
        <w:tabs>
          <w:tab w:val="left" w:pos="0"/>
        </w:tabs>
        <w:jc w:val="center"/>
        <w:rPr>
          <w:b/>
          <w:lang w:val="sr-Cyrl-CS"/>
        </w:rPr>
      </w:pPr>
      <w:r w:rsidRPr="00BE2A55">
        <w:rPr>
          <w:b/>
          <w:lang w:val="sr-Cyrl-CS"/>
        </w:rPr>
        <w:t xml:space="preserve">УПУТСТВО ЗА  ДОКАЗИВАЊЕ УСЛОВА  ИЗ ЧЛАНА 75. И 76. ЗАКОНА О ЈАВНИМ НАБАВКАМА И УСЛОВА ОДРЕЂЕНИХ КОНКУРСНОМ ДОКУМЕНТАЦИЈОМ </w:t>
      </w:r>
      <w:r w:rsidRPr="00BE2A55">
        <w:rPr>
          <w:b/>
          <w:lang w:val="sr-Cyrl-CS"/>
        </w:rPr>
        <w:br/>
      </w:r>
    </w:p>
    <w:p w:rsidR="005C6E7C" w:rsidRPr="0079328C" w:rsidRDefault="005C6E7C" w:rsidP="005C6E7C">
      <w:pPr>
        <w:tabs>
          <w:tab w:val="left" w:pos="0"/>
        </w:tabs>
        <w:rPr>
          <w:b/>
          <w:lang w:val="sr-Cyrl-CS"/>
        </w:rPr>
      </w:pPr>
      <w:r w:rsidRPr="0079328C">
        <w:rPr>
          <w:b/>
          <w:lang w:val="sr-Cyrl-CS"/>
        </w:rPr>
        <w:t>ДОКАЗИВАЊЕ ОБАВЕЗНИХ УСЛОВА:</w:t>
      </w:r>
    </w:p>
    <w:p w:rsidR="005C6E7C" w:rsidRPr="002F3A49" w:rsidRDefault="005C6E7C" w:rsidP="005C6E7C">
      <w:pPr>
        <w:tabs>
          <w:tab w:val="left" w:pos="0"/>
        </w:tabs>
        <w:rPr>
          <w:lang w:val="sr-Cyrl-CS"/>
        </w:rPr>
      </w:pPr>
    </w:p>
    <w:p w:rsidR="005C6E7C" w:rsidRPr="002F3A49" w:rsidRDefault="005C6E7C" w:rsidP="00C63022">
      <w:pPr>
        <w:tabs>
          <w:tab w:val="left" w:pos="0"/>
        </w:tabs>
        <w:jc w:val="both"/>
        <w:rPr>
          <w:lang w:val="sr-Cyrl-CS"/>
        </w:rPr>
      </w:pPr>
      <w:r w:rsidRPr="002F3A49">
        <w:rPr>
          <w:lang w:val="sr-Cyrl-CS"/>
        </w:rPr>
        <w:tab/>
        <w:t>На основу члана 7</w:t>
      </w:r>
      <w:r w:rsidR="00C63022" w:rsidRPr="002F3A49">
        <w:rPr>
          <w:lang w:val="sr-Cyrl-CS"/>
        </w:rPr>
        <w:t>7</w:t>
      </w:r>
      <w:r w:rsidRPr="002F3A49">
        <w:rPr>
          <w:lang w:val="sr-Cyrl-CS"/>
        </w:rPr>
        <w:t>. Закона о јавним набавкама („Службени гласник РС“ бр.124/2012</w:t>
      </w:r>
      <w:r w:rsidR="00C63022" w:rsidRPr="002F3A49">
        <w:rPr>
          <w:lang w:val="sr-Cyrl-CS"/>
        </w:rPr>
        <w:t xml:space="preserve"> и 14/15</w:t>
      </w:r>
      <w:r w:rsidRPr="002F3A49">
        <w:rPr>
          <w:lang w:val="sr-Cyrl-CS"/>
        </w:rPr>
        <w:t>), понуђач као доказ о испуњавању услова прописанх чланом</w:t>
      </w:r>
      <w:r w:rsidR="004504E7" w:rsidRPr="002F3A49">
        <w:rPr>
          <w:lang w:val="sr-Cyrl-CS"/>
        </w:rPr>
        <w:t xml:space="preserve"> </w:t>
      </w:r>
      <w:r w:rsidRPr="002F3A49">
        <w:rPr>
          <w:lang w:val="sr-Cyrl-CS"/>
        </w:rPr>
        <w:t>75. ЗЈН доставља ПИСАНУ ИЗЈАВУ о испуњености свих обавених услова, дату под пуном материјалном и кривичном одговорношћу:</w:t>
      </w:r>
    </w:p>
    <w:p w:rsidR="005C6E7C" w:rsidRPr="002F3A49" w:rsidRDefault="005C6E7C" w:rsidP="00B57FB1">
      <w:pPr>
        <w:numPr>
          <w:ilvl w:val="0"/>
          <w:numId w:val="4"/>
        </w:numPr>
        <w:tabs>
          <w:tab w:val="left" w:pos="0"/>
        </w:tabs>
        <w:rPr>
          <w:lang w:val="sr-Cyrl-CS"/>
        </w:rPr>
      </w:pPr>
      <w:r w:rsidRPr="002F3A49">
        <w:rPr>
          <w:lang w:val="sr-Cyrl-CS"/>
        </w:rPr>
        <w:t>да је регистрован код надлежног органа, односноуписан у одговарајући регистар</w:t>
      </w:r>
    </w:p>
    <w:p w:rsidR="005C6E7C" w:rsidRDefault="005C6E7C" w:rsidP="00B57FB1">
      <w:pPr>
        <w:numPr>
          <w:ilvl w:val="0"/>
          <w:numId w:val="4"/>
        </w:numPr>
        <w:tabs>
          <w:tab w:val="left" w:pos="0"/>
        </w:tabs>
        <w:rPr>
          <w:b/>
          <w:lang w:val="sr-Cyrl-CS"/>
        </w:rPr>
      </w:pPr>
      <w:r w:rsidRPr="002F3A4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w:t>
      </w:r>
      <w:r w:rsidRPr="006565C3">
        <w:rPr>
          <w:lang w:val="sr-Cyrl-CS"/>
        </w:rPr>
        <w:t xml:space="preserve"> кривична дела против животне средине, кривично дело примања и давања мита, кривично дело преваре</w:t>
      </w:r>
      <w:r>
        <w:rPr>
          <w:b/>
          <w:lang w:val="sr-Cyrl-CS"/>
        </w:rPr>
        <w:t xml:space="preserve">; </w:t>
      </w:r>
    </w:p>
    <w:p w:rsidR="005C6E7C" w:rsidRPr="006565C3" w:rsidRDefault="005C6E7C" w:rsidP="00B57FB1">
      <w:pPr>
        <w:numPr>
          <w:ilvl w:val="0"/>
          <w:numId w:val="4"/>
        </w:numPr>
        <w:tabs>
          <w:tab w:val="left" w:pos="0"/>
        </w:tabs>
        <w:rPr>
          <w:b/>
          <w:lang w:val="sr-Cyrl-CS"/>
        </w:rPr>
      </w:pPr>
      <w:r w:rsidRPr="006565C3">
        <w:rPr>
          <w:lang w:val="sr-Cyrl-CS"/>
        </w:rPr>
        <w:t>да му није изречена мера забране обављања делатности, која је на снази у време објављивања односно слања позива за подношење понуда</w:t>
      </w:r>
      <w:r>
        <w:rPr>
          <w:lang w:val="sr-Cyrl-CS"/>
        </w:rPr>
        <w:t>;</w:t>
      </w:r>
    </w:p>
    <w:p w:rsidR="005C6E7C" w:rsidRPr="003D33B0" w:rsidRDefault="005C6E7C" w:rsidP="00B57FB1">
      <w:pPr>
        <w:numPr>
          <w:ilvl w:val="0"/>
          <w:numId w:val="4"/>
        </w:numPr>
        <w:tabs>
          <w:tab w:val="left" w:pos="0"/>
        </w:tabs>
        <w:rPr>
          <w:b/>
          <w:lang w:val="sr-Cyrl-CS"/>
        </w:rPr>
      </w:pPr>
      <w:r w:rsidRPr="006565C3">
        <w:rPr>
          <w:lang w:val="sr-Cyrl-CS"/>
        </w:rPr>
        <w:t xml:space="preserve">да је </w:t>
      </w:r>
      <w:r>
        <w:rPr>
          <w:lang w:val="sr-Cyrl-CS"/>
        </w:rPr>
        <w:t>измирио доспеле пореске обавезе</w:t>
      </w:r>
      <w:r w:rsidRPr="006565C3">
        <w:rPr>
          <w:lang w:val="sr-Cyrl-CS"/>
        </w:rPr>
        <w:t>,доприносе и друге јавне дажбине у складу са прописима Србије или стране државе кад има седиште на њеној територији</w:t>
      </w:r>
      <w:r>
        <w:rPr>
          <w:lang w:val="sr-Cyrl-CS"/>
        </w:rPr>
        <w:t>.</w:t>
      </w:r>
    </w:p>
    <w:p w:rsidR="005C6E7C" w:rsidRDefault="005C6E7C" w:rsidP="005C6E7C">
      <w:pPr>
        <w:tabs>
          <w:tab w:val="left" w:pos="0"/>
        </w:tabs>
        <w:ind w:left="360"/>
        <w:rPr>
          <w:lang w:val="sr-Cyrl-CS"/>
        </w:rPr>
      </w:pPr>
    </w:p>
    <w:p w:rsidR="005C6E7C" w:rsidRDefault="005C6E7C" w:rsidP="00C63022">
      <w:pPr>
        <w:tabs>
          <w:tab w:val="left" w:pos="0"/>
        </w:tabs>
        <w:ind w:left="360"/>
        <w:jc w:val="both"/>
        <w:rPr>
          <w:lang w:val="sr-Cyrl-CS"/>
        </w:rPr>
      </w:pPr>
      <w:r>
        <w:rPr>
          <w:lang w:val="sr-Cyrl-CS"/>
        </w:rPr>
        <w:tab/>
        <w:t xml:space="preserve">У складу са чланом 77. став 4. Закона о јавним набавкама („Сл.Сужбени гласник РС“ </w:t>
      </w:r>
    </w:p>
    <w:p w:rsidR="005C6E7C" w:rsidRDefault="005C6E7C" w:rsidP="00C63022">
      <w:pPr>
        <w:tabs>
          <w:tab w:val="left" w:pos="0"/>
        </w:tabs>
        <w:jc w:val="both"/>
        <w:rPr>
          <w:lang w:val="sr-Cyrl-CS"/>
        </w:rPr>
      </w:pPr>
      <w:r>
        <w:rPr>
          <w:lang w:val="sr-Cyrl-CS"/>
        </w:rPr>
        <w:t>бр. 124/2012</w:t>
      </w:r>
      <w:r w:rsidR="00C63022">
        <w:rPr>
          <w:lang w:val="sr-Cyrl-CS"/>
        </w:rPr>
        <w:t xml:space="preserve"> и 14/15</w:t>
      </w:r>
      <w:r>
        <w:rPr>
          <w:lang w:val="sr-Cyrl-CS"/>
        </w:rPr>
        <w:t>) текст Изјаве са којом се потврђује испу</w:t>
      </w:r>
      <w:r w:rsidR="002A7F1D">
        <w:rPr>
          <w:lang w:val="sr-Cyrl-CS"/>
        </w:rPr>
        <w:t>њ</w:t>
      </w:r>
      <w:r>
        <w:rPr>
          <w:lang w:val="sr-Cyrl-CS"/>
        </w:rPr>
        <w:t>еност услова утврђених Конкурсном документацијом је саставни</w:t>
      </w:r>
      <w:r w:rsidR="002A7F1D">
        <w:rPr>
          <w:lang w:val="sr-Cyrl-CS"/>
        </w:rPr>
        <w:t xml:space="preserve"> део ове конкурсне документације</w:t>
      </w:r>
      <w:r>
        <w:rPr>
          <w:lang w:val="sr-Cyrl-CS"/>
        </w:rPr>
        <w:t>.</w:t>
      </w:r>
    </w:p>
    <w:p w:rsidR="0000312C" w:rsidRDefault="005C6E7C" w:rsidP="00C63022">
      <w:pPr>
        <w:tabs>
          <w:tab w:val="left" w:pos="0"/>
        </w:tabs>
        <w:jc w:val="both"/>
        <w:rPr>
          <w:lang w:val="sr-Cyrl-CS"/>
        </w:rPr>
      </w:pPr>
      <w:r>
        <w:rPr>
          <w:lang w:val="sr-Cyrl-CS"/>
        </w:rPr>
        <w:tab/>
        <w:t xml:space="preserve">Уколико понуду подноси понуђач који наступа са подизвођачем, овлашћени представник понуђача овом изјавом потврђује да подизвођач  испуњава обавезне услове из </w:t>
      </w:r>
    </w:p>
    <w:p w:rsidR="005C6E7C" w:rsidRDefault="005C6E7C" w:rsidP="00C63022">
      <w:pPr>
        <w:tabs>
          <w:tab w:val="left" w:pos="0"/>
        </w:tabs>
        <w:jc w:val="both"/>
        <w:rPr>
          <w:lang w:val="sr-Cyrl-CS"/>
        </w:rPr>
      </w:pPr>
      <w:r>
        <w:rPr>
          <w:lang w:val="sr-Cyrl-CS"/>
        </w:rPr>
        <w:t>тачке 1 до 4. Уколико понуду подноси група понуђача, овлашћени представник групе понуђача овом изјавом потврђује да сваки понуђач из групе понуђача испуњава обавезне услове из тачке 1 до 4</w:t>
      </w:r>
      <w:r w:rsidR="0000312C">
        <w:rPr>
          <w:lang w:val="sr-Cyrl-CS"/>
        </w:rPr>
        <w:t>члана 75 Закона</w:t>
      </w:r>
      <w:r>
        <w:rPr>
          <w:lang w:val="sr-Cyrl-CS"/>
        </w:rPr>
        <w:t>.</w:t>
      </w:r>
    </w:p>
    <w:p w:rsidR="00723345" w:rsidRDefault="00723345" w:rsidP="00C63022">
      <w:pPr>
        <w:tabs>
          <w:tab w:val="left" w:pos="0"/>
        </w:tabs>
        <w:jc w:val="both"/>
        <w:rPr>
          <w:lang w:val="sr-Cyrl-CS"/>
        </w:rPr>
      </w:pPr>
    </w:p>
    <w:p w:rsidR="00723345" w:rsidRDefault="00723345" w:rsidP="00C63022">
      <w:pPr>
        <w:tabs>
          <w:tab w:val="left" w:pos="0"/>
        </w:tabs>
        <w:jc w:val="both"/>
        <w:rPr>
          <w:lang w:val="sr-Cyrl-CS"/>
        </w:rPr>
      </w:pPr>
    </w:p>
    <w:p w:rsidR="00723345" w:rsidRDefault="00723345" w:rsidP="00C63022">
      <w:pPr>
        <w:tabs>
          <w:tab w:val="left" w:pos="0"/>
        </w:tabs>
        <w:jc w:val="both"/>
        <w:rPr>
          <w:lang w:val="sr-Cyrl-CS"/>
        </w:rPr>
      </w:pPr>
    </w:p>
    <w:p w:rsidR="005C6E7C" w:rsidRDefault="005C6E7C" w:rsidP="005C6E7C">
      <w:pPr>
        <w:tabs>
          <w:tab w:val="num" w:pos="540"/>
          <w:tab w:val="left" w:pos="900"/>
        </w:tabs>
        <w:spacing w:before="20" w:after="20"/>
        <w:ind w:right="329"/>
        <w:jc w:val="both"/>
        <w:rPr>
          <w:b/>
          <w:lang w:val="sr-Cyrl-CS"/>
        </w:rPr>
      </w:pPr>
    </w:p>
    <w:p w:rsidR="005C6E7C" w:rsidRPr="0079328C" w:rsidRDefault="005C6E7C" w:rsidP="005C6E7C">
      <w:pPr>
        <w:pBdr>
          <w:top w:val="single" w:sz="4" w:space="1" w:color="auto"/>
          <w:left w:val="single" w:sz="4" w:space="4" w:color="auto"/>
          <w:bottom w:val="single" w:sz="4" w:space="1" w:color="auto"/>
          <w:right w:val="single" w:sz="4" w:space="4" w:color="auto"/>
        </w:pBdr>
        <w:tabs>
          <w:tab w:val="num" w:pos="540"/>
          <w:tab w:val="left" w:pos="900"/>
        </w:tabs>
        <w:spacing w:before="20" w:after="20"/>
        <w:ind w:left="540" w:right="329"/>
        <w:jc w:val="center"/>
        <w:rPr>
          <w:b/>
          <w:lang w:val="sr-Cyrl-CS"/>
        </w:rPr>
      </w:pPr>
      <w:r w:rsidRPr="0079328C">
        <w:rPr>
          <w:b/>
          <w:lang w:val="sr-Cyrl-CS"/>
        </w:rPr>
        <w:lastRenderedPageBreak/>
        <w:t xml:space="preserve">ИСПУЊЕНОСТ ДОДАТНИХ УСЛОВА </w:t>
      </w:r>
      <w:r w:rsidR="00723345">
        <w:rPr>
          <w:b/>
          <w:lang w:val="sr-Cyrl-CS"/>
        </w:rPr>
        <w:t>ИЗ</w:t>
      </w:r>
      <w:r w:rsidRPr="0079328C">
        <w:rPr>
          <w:b/>
          <w:lang w:val="sr-Cyrl-CS"/>
        </w:rPr>
        <w:t xml:space="preserve"> ЧЛ.76 СТАВ 2. ПОНУЂАЧ </w:t>
      </w:r>
      <w:r w:rsidR="006A29E1">
        <w:rPr>
          <w:b/>
          <w:lang w:val="sr-Cyrl-CS"/>
        </w:rPr>
        <w:t>У СКЛАДУ СА ЧЛ.</w:t>
      </w:r>
      <w:r w:rsidR="006A29E1" w:rsidRPr="0079328C">
        <w:rPr>
          <w:b/>
          <w:lang w:val="sr-Cyrl-CS"/>
        </w:rPr>
        <w:t xml:space="preserve"> 77. ЗАКОНА О ЈАВНИ</w:t>
      </w:r>
      <w:r w:rsidR="006A29E1">
        <w:rPr>
          <w:b/>
          <w:lang w:val="sr-Cyrl-CS"/>
        </w:rPr>
        <w:t>М</w:t>
      </w:r>
      <w:r w:rsidR="006A29E1" w:rsidRPr="0079328C">
        <w:rPr>
          <w:b/>
          <w:lang w:val="sr-Cyrl-CS"/>
        </w:rPr>
        <w:t xml:space="preserve"> НАБАВКАМА </w:t>
      </w:r>
      <w:r w:rsidRPr="0079328C">
        <w:rPr>
          <w:b/>
          <w:lang w:val="sr-Cyrl-CS"/>
        </w:rPr>
        <w:t>ДОКАЗУЈЕ ДОСТАВЉАЊЕМ СЛЕДЕЋИХ ДОКАЗА УЗ ПОНУДУ:</w:t>
      </w:r>
    </w:p>
    <w:p w:rsidR="005C6E7C" w:rsidRDefault="005C6E7C" w:rsidP="005C6E7C">
      <w:pPr>
        <w:tabs>
          <w:tab w:val="left" w:pos="900"/>
        </w:tabs>
        <w:spacing w:before="20" w:after="20"/>
        <w:ind w:left="900" w:right="329"/>
        <w:jc w:val="both"/>
        <w:rPr>
          <w:i/>
          <w:lang w:val="sr-Cyrl-CS"/>
        </w:rPr>
      </w:pPr>
    </w:p>
    <w:p w:rsidR="00194A72" w:rsidRDefault="00194A72" w:rsidP="005C6E7C">
      <w:pPr>
        <w:tabs>
          <w:tab w:val="left" w:pos="900"/>
        </w:tabs>
        <w:spacing w:before="20" w:after="20"/>
        <w:ind w:left="900" w:right="329"/>
        <w:jc w:val="both"/>
        <w:rPr>
          <w:i/>
          <w:lang w:val="sr-Cyrl-CS"/>
        </w:rPr>
      </w:pPr>
    </w:p>
    <w:p w:rsidR="00194A72" w:rsidRPr="00715023" w:rsidRDefault="00194A72" w:rsidP="005C6E7C">
      <w:pPr>
        <w:tabs>
          <w:tab w:val="left" w:pos="900"/>
        </w:tabs>
        <w:spacing w:before="20" w:after="20"/>
        <w:ind w:left="900" w:right="329"/>
        <w:jc w:val="both"/>
        <w:rPr>
          <w:lang w:val="sr-Cyrl-CS"/>
        </w:rPr>
      </w:pPr>
    </w:p>
    <w:p w:rsidR="005C6E7C" w:rsidRPr="00A75BEF" w:rsidRDefault="002F3A49" w:rsidP="002F3A49">
      <w:pPr>
        <w:tabs>
          <w:tab w:val="left" w:pos="900"/>
        </w:tabs>
        <w:spacing w:before="20" w:after="20"/>
        <w:ind w:left="284" w:right="329" w:hanging="284"/>
        <w:jc w:val="both"/>
        <w:rPr>
          <w:lang w:val="sr-Cyrl-CS"/>
        </w:rPr>
      </w:pPr>
      <w:r>
        <w:rPr>
          <w:b/>
          <w:lang w:val="sr-Cyrl-CS"/>
        </w:rPr>
        <w:t xml:space="preserve"> </w:t>
      </w:r>
      <w:r w:rsidR="005C6E7C" w:rsidRPr="00A75BEF">
        <w:rPr>
          <w:b/>
          <w:lang w:val="sr-Cyrl-CS"/>
        </w:rPr>
        <w:t>Изјава о кадровском капацитету</w:t>
      </w:r>
      <w:r w:rsidR="005C6E7C" w:rsidRPr="00A75BEF">
        <w:rPr>
          <w:b/>
          <w:i/>
          <w:lang w:val="sr-Cyrl-CS"/>
        </w:rPr>
        <w:t>,</w:t>
      </w:r>
      <w:r w:rsidR="005C6E7C" w:rsidRPr="00A75BEF">
        <w:rPr>
          <w:lang w:val="sr-Cyrl-CS"/>
        </w:rPr>
        <w:t xml:space="preserve"> да  располаже довољним кадровским капацитетом од минимум  </w:t>
      </w:r>
      <w:r w:rsidR="00723345">
        <w:rPr>
          <w:lang w:val="sr-Cyrl-CS"/>
        </w:rPr>
        <w:t>три</w:t>
      </w:r>
      <w:r w:rsidR="004504E7">
        <w:rPr>
          <w:lang w:val="sr-Cyrl-CS"/>
        </w:rPr>
        <w:t xml:space="preserve"> </w:t>
      </w:r>
      <w:r w:rsidR="005C6E7C" w:rsidRPr="00A75BEF">
        <w:rPr>
          <w:b/>
          <w:lang w:val="sr-Cyrl-CS"/>
        </w:rPr>
        <w:t>(</w:t>
      </w:r>
      <w:r w:rsidR="00723345">
        <w:rPr>
          <w:b/>
          <w:lang w:val="sr-Cyrl-CS"/>
        </w:rPr>
        <w:t>3</w:t>
      </w:r>
      <w:r w:rsidR="004504E7">
        <w:rPr>
          <w:b/>
          <w:lang w:val="sr-Cyrl-CS"/>
        </w:rPr>
        <w:t>)</w:t>
      </w:r>
      <w:r w:rsidR="00723345">
        <w:rPr>
          <w:b/>
          <w:lang w:val="sr-Cyrl-CS"/>
        </w:rPr>
        <w:t xml:space="preserve"> </w:t>
      </w:r>
      <w:r w:rsidR="006A29E1">
        <w:rPr>
          <w:b/>
          <w:lang w:val="sr-Cyrl-CS"/>
        </w:rPr>
        <w:t>радно ангажована лица</w:t>
      </w:r>
      <w:r w:rsidR="00723345">
        <w:rPr>
          <w:b/>
          <w:lang w:val="sr-Cyrl-CS"/>
        </w:rPr>
        <w:t xml:space="preserve"> ( за сваку партију појединачно)</w:t>
      </w:r>
      <w:r w:rsidR="004504E7">
        <w:rPr>
          <w:b/>
          <w:lang w:val="sr-Cyrl-CS"/>
        </w:rPr>
        <w:t>, за које је потребно доставити:</w:t>
      </w:r>
      <w:r w:rsidR="005C6E7C" w:rsidRPr="00A75BEF">
        <w:rPr>
          <w:lang w:val="sr-Cyrl-CS"/>
        </w:rPr>
        <w:t xml:space="preserve"> </w:t>
      </w:r>
    </w:p>
    <w:p w:rsidR="00E426EE" w:rsidRDefault="00194A72" w:rsidP="00E426EE">
      <w:pPr>
        <w:pStyle w:val="Default"/>
        <w:jc w:val="both"/>
        <w:rPr>
          <w:rFonts w:ascii="Times New Roman" w:hAnsi="Times New Roman" w:cs="Times New Roman"/>
          <w:lang w:val="sr-Cyrl-CS"/>
        </w:rPr>
      </w:pPr>
      <w:r>
        <w:rPr>
          <w:rFonts w:ascii="Times New Roman" w:hAnsi="Times New Roman" w:cs="Times New Roman"/>
          <w:lang w:val="sr-Cyrl-CS"/>
        </w:rPr>
        <w:t>-  Доказе о радном ангажовању-</w:t>
      </w:r>
      <w:r w:rsidR="006A29E1" w:rsidRPr="00723345">
        <w:rPr>
          <w:rFonts w:ascii="Times New Roman" w:hAnsi="Times New Roman" w:cs="Times New Roman"/>
          <w:lang w:val="sr-Cyrl-CS"/>
        </w:rPr>
        <w:t xml:space="preserve">правни основ радног ангажовања: Уговор о раду, Уговор о обављању привремених и повремених послова </w:t>
      </w:r>
      <w:r w:rsidR="00723345" w:rsidRPr="00723345">
        <w:rPr>
          <w:rFonts w:ascii="Times New Roman" w:hAnsi="Times New Roman" w:cs="Times New Roman"/>
          <w:lang w:val="sr-Cyrl-CS"/>
        </w:rPr>
        <w:t>и сл</w:t>
      </w:r>
      <w:r>
        <w:rPr>
          <w:rFonts w:ascii="Times New Roman" w:hAnsi="Times New Roman" w:cs="Times New Roman"/>
          <w:lang w:val="sr-Cyrl-CS"/>
        </w:rPr>
        <w:t>. , и то:</w:t>
      </w:r>
    </w:p>
    <w:p w:rsidR="00194A72" w:rsidRPr="00194A72" w:rsidRDefault="00194A72" w:rsidP="00194A72">
      <w:pPr>
        <w:pStyle w:val="Default"/>
        <w:jc w:val="both"/>
        <w:rPr>
          <w:rFonts w:ascii="Times New Roman" w:hAnsi="Times New Roman" w:cs="Times New Roman"/>
          <w:b/>
          <w:lang w:val="sr-Cyrl-CS"/>
        </w:rPr>
      </w:pPr>
      <w:r w:rsidRPr="00194A72">
        <w:rPr>
          <w:rFonts w:ascii="Times New Roman" w:hAnsi="Times New Roman" w:cs="Times New Roman"/>
          <w:b/>
        </w:rPr>
        <w:t>Партија 1: Радови на постављању зидних и подних плочица</w:t>
      </w:r>
    </w:p>
    <w:p w:rsidR="00194A72" w:rsidRPr="00194A72" w:rsidRDefault="00194A72" w:rsidP="00194A72">
      <w:pPr>
        <w:pStyle w:val="Default"/>
        <w:rPr>
          <w:rFonts w:ascii="Times New Roman" w:hAnsi="Times New Roman" w:cs="Times New Roman"/>
          <w:lang w:val="sr-Cyrl-CS"/>
        </w:rPr>
      </w:pPr>
      <w:r w:rsidRPr="00194A72">
        <w:rPr>
          <w:rFonts w:ascii="Times New Roman" w:hAnsi="Times New Roman" w:cs="Times New Roman"/>
          <w:lang w:val="sr-Cyrl-CS"/>
        </w:rPr>
        <w:t>-  1 (једно) лице</w:t>
      </w:r>
      <w:r>
        <w:rPr>
          <w:rFonts w:ascii="Times New Roman" w:hAnsi="Times New Roman" w:cs="Times New Roman"/>
          <w:lang w:val="sr-Cyrl-CS"/>
        </w:rPr>
        <w:t xml:space="preserve"> </w:t>
      </w:r>
      <w:r w:rsidRPr="00194A72">
        <w:rPr>
          <w:rFonts w:ascii="Times New Roman" w:hAnsi="Times New Roman" w:cs="Times New Roman"/>
          <w:lang w:val="sr-Cyrl-CS"/>
        </w:rPr>
        <w:t xml:space="preserve">-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194A72">
        <w:rPr>
          <w:rFonts w:ascii="Times New Roman" w:hAnsi="Times New Roman" w:cs="Times New Roman"/>
          <w:u w:val="single"/>
          <w:lang w:val="sr-Cyrl-CS"/>
        </w:rPr>
        <w:t>или</w:t>
      </w:r>
      <w:r w:rsidRPr="00194A72">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194A72">
        <w:rPr>
          <w:rFonts w:ascii="Times New Roman" w:hAnsi="Times New Roman" w:cs="Times New Roman"/>
        </w:rPr>
        <w:t xml:space="preserve"> </w:t>
      </w:r>
      <w:r w:rsidRPr="00194A72">
        <w:rPr>
          <w:rFonts w:ascii="Times New Roman" w:hAnsi="Times New Roman" w:cs="Times New Roman"/>
          <w:u w:val="single"/>
        </w:rPr>
        <w:t>или</w:t>
      </w:r>
      <w:r w:rsidRPr="00194A72">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194A72">
        <w:rPr>
          <w:rFonts w:ascii="Times New Roman" w:hAnsi="Times New Roman" w:cs="Times New Roman"/>
          <w:u w:val="single"/>
        </w:rPr>
        <w:t>или</w:t>
      </w:r>
      <w:r w:rsidRPr="00194A72">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Pr>
          <w:rFonts w:ascii="Times New Roman" w:hAnsi="Times New Roman" w:cs="Times New Roman"/>
          <w:lang w:val="sr-Cyrl-CS"/>
        </w:rPr>
        <w:t xml:space="preserve"> и </w:t>
      </w:r>
    </w:p>
    <w:p w:rsidR="00194A72" w:rsidRPr="00194A72" w:rsidRDefault="00194A72" w:rsidP="00194A72">
      <w:pPr>
        <w:pStyle w:val="Default"/>
        <w:rPr>
          <w:rFonts w:ascii="Times New Roman" w:hAnsi="Times New Roman" w:cs="Times New Roman"/>
          <w:lang w:val="sr-Cyrl-CS"/>
        </w:rPr>
      </w:pPr>
      <w:r w:rsidRPr="00194A72">
        <w:rPr>
          <w:rFonts w:ascii="Times New Roman" w:hAnsi="Times New Roman" w:cs="Times New Roman"/>
          <w:lang w:val="sr-Cyrl-CS"/>
        </w:rPr>
        <w:t xml:space="preserve">-  </w:t>
      </w:r>
      <w:r>
        <w:rPr>
          <w:rFonts w:ascii="Times New Roman" w:hAnsi="Times New Roman" w:cs="Times New Roman"/>
          <w:lang w:val="sr-Cyrl-CS"/>
        </w:rPr>
        <w:t>2</w:t>
      </w:r>
      <w:r w:rsidRPr="00194A72">
        <w:rPr>
          <w:rFonts w:ascii="Times New Roman" w:hAnsi="Times New Roman" w:cs="Times New Roman"/>
          <w:lang w:val="sr-Cyrl-CS"/>
        </w:rPr>
        <w:t xml:space="preserve"> (</w:t>
      </w:r>
      <w:r>
        <w:rPr>
          <w:rFonts w:ascii="Times New Roman" w:hAnsi="Times New Roman" w:cs="Times New Roman"/>
          <w:lang w:val="sr-Cyrl-CS"/>
        </w:rPr>
        <w:t>два</w:t>
      </w:r>
      <w:r w:rsidRPr="00194A72">
        <w:rPr>
          <w:rFonts w:ascii="Times New Roman" w:hAnsi="Times New Roman" w:cs="Times New Roman"/>
          <w:lang w:val="sr-Cyrl-CS"/>
        </w:rPr>
        <w:t>)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194A72" w:rsidRDefault="00194A72" w:rsidP="00194A72">
      <w:pPr>
        <w:pStyle w:val="Default"/>
        <w:jc w:val="both"/>
        <w:rPr>
          <w:rFonts w:ascii="Times New Roman" w:hAnsi="Times New Roman" w:cs="Times New Roman"/>
          <w:b/>
          <w:lang w:val="sr-Cyrl-CS"/>
        </w:rPr>
      </w:pPr>
      <w:r w:rsidRPr="00194A72">
        <w:rPr>
          <w:rFonts w:ascii="Times New Roman" w:hAnsi="Times New Roman" w:cs="Times New Roman"/>
          <w:b/>
        </w:rPr>
        <w:t>Партија 2: Радови на водоводу и канализацији</w:t>
      </w:r>
    </w:p>
    <w:p w:rsidR="00194A72" w:rsidRPr="00194A72" w:rsidRDefault="00194A72" w:rsidP="00194A72">
      <w:pPr>
        <w:pStyle w:val="Default"/>
        <w:jc w:val="both"/>
        <w:rPr>
          <w:rFonts w:ascii="Times New Roman" w:hAnsi="Times New Roman" w:cs="Times New Roman"/>
          <w:lang w:val="sr-Cyrl-CS"/>
        </w:rPr>
      </w:pPr>
      <w:r w:rsidRPr="00194A72">
        <w:rPr>
          <w:rFonts w:ascii="Times New Roman" w:hAnsi="Times New Roman" w:cs="Times New Roman"/>
          <w:lang w:val="sr-Cyrl-CS"/>
        </w:rPr>
        <w:t xml:space="preserve">-  1 (једно)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194A72">
        <w:rPr>
          <w:rFonts w:ascii="Times New Roman" w:hAnsi="Times New Roman" w:cs="Times New Roman"/>
          <w:u w:val="single"/>
          <w:lang w:val="sr-Cyrl-CS"/>
        </w:rPr>
        <w:t>или</w:t>
      </w:r>
      <w:r w:rsidRPr="00194A72">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194A72">
        <w:rPr>
          <w:rFonts w:ascii="Times New Roman" w:hAnsi="Times New Roman" w:cs="Times New Roman"/>
        </w:rPr>
        <w:t xml:space="preserve"> </w:t>
      </w:r>
      <w:r w:rsidRPr="00194A72">
        <w:rPr>
          <w:rFonts w:ascii="Times New Roman" w:hAnsi="Times New Roman" w:cs="Times New Roman"/>
          <w:u w:val="single"/>
        </w:rPr>
        <w:t>или</w:t>
      </w:r>
      <w:r w:rsidRPr="00194A72">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194A72">
        <w:rPr>
          <w:rFonts w:ascii="Times New Roman" w:hAnsi="Times New Roman" w:cs="Times New Roman"/>
          <w:u w:val="single"/>
        </w:rPr>
        <w:t>или</w:t>
      </w:r>
      <w:r w:rsidRPr="00194A72">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sidRPr="00194A72">
        <w:rPr>
          <w:rFonts w:ascii="Times New Roman" w:hAnsi="Times New Roman" w:cs="Times New Roman"/>
          <w:lang w:val="sr-Cyrl-CS"/>
        </w:rPr>
        <w:t xml:space="preserve"> и </w:t>
      </w:r>
    </w:p>
    <w:p w:rsidR="00194A72" w:rsidRPr="00194A72" w:rsidRDefault="00194A72" w:rsidP="00194A72">
      <w:pPr>
        <w:pStyle w:val="Default"/>
        <w:jc w:val="both"/>
        <w:rPr>
          <w:rFonts w:ascii="Times New Roman" w:hAnsi="Times New Roman" w:cs="Times New Roman"/>
          <w:lang w:val="sr-Cyrl-CS"/>
        </w:rPr>
      </w:pPr>
      <w:r w:rsidRPr="00194A72">
        <w:rPr>
          <w:rFonts w:ascii="Times New Roman" w:hAnsi="Times New Roman" w:cs="Times New Roman"/>
          <w:lang w:val="sr-Cyrl-CS"/>
        </w:rPr>
        <w:t>-  2 (два)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194A72" w:rsidRDefault="00194A72" w:rsidP="00194A72">
      <w:pPr>
        <w:pStyle w:val="Default"/>
        <w:jc w:val="both"/>
        <w:rPr>
          <w:rFonts w:ascii="Times New Roman" w:hAnsi="Times New Roman" w:cs="Times New Roman"/>
          <w:b/>
          <w:lang w:val="sr-Cyrl-CS"/>
        </w:rPr>
      </w:pPr>
      <w:r w:rsidRPr="00194A72">
        <w:rPr>
          <w:rFonts w:ascii="Times New Roman" w:hAnsi="Times New Roman" w:cs="Times New Roman"/>
          <w:b/>
        </w:rPr>
        <w:t>Партија 3: Електрорадови</w:t>
      </w:r>
    </w:p>
    <w:p w:rsidR="00194A72" w:rsidRPr="00194A72" w:rsidRDefault="00194A72" w:rsidP="00194A72">
      <w:pPr>
        <w:pStyle w:val="Default"/>
        <w:rPr>
          <w:rFonts w:ascii="Times New Roman" w:hAnsi="Times New Roman" w:cs="Times New Roman"/>
          <w:lang w:val="sr-Cyrl-CS"/>
        </w:rPr>
      </w:pPr>
      <w:r w:rsidRPr="00194A72">
        <w:rPr>
          <w:rFonts w:ascii="Times New Roman" w:hAnsi="Times New Roman" w:cs="Times New Roman"/>
          <w:lang w:val="sr-Cyrl-CS"/>
        </w:rPr>
        <w:t>-  1 (једно) лице -  одговоран извођач радова који поседује личну лиценцу врсте 450 - Одговорни извођач радова електроенергетских инсталација ниског и средњег напона, и</w:t>
      </w:r>
    </w:p>
    <w:p w:rsidR="007A2911" w:rsidRDefault="00194A72" w:rsidP="00194A72">
      <w:pPr>
        <w:pStyle w:val="Default"/>
        <w:jc w:val="both"/>
        <w:rPr>
          <w:rFonts w:ascii="Times New Roman" w:hAnsi="Times New Roman" w:cs="Times New Roman"/>
          <w:lang w:val="sr-Cyrl-CS"/>
        </w:rPr>
      </w:pPr>
      <w:r w:rsidRPr="00194A72">
        <w:rPr>
          <w:rFonts w:ascii="Times New Roman" w:hAnsi="Times New Roman" w:cs="Times New Roman"/>
          <w:lang w:val="sr-Cyrl-CS"/>
        </w:rPr>
        <w:t>-  2 (два)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194A72" w:rsidRPr="00194A72" w:rsidRDefault="00194A72" w:rsidP="00194A72">
      <w:pPr>
        <w:pStyle w:val="Default"/>
        <w:jc w:val="both"/>
        <w:rPr>
          <w:rFonts w:ascii="Times New Roman" w:hAnsi="Times New Roman" w:cs="Times New Roman"/>
          <w:lang w:val="sr-Cyrl-CS"/>
        </w:rPr>
      </w:pPr>
    </w:p>
    <w:p w:rsidR="002F04FC" w:rsidRPr="00991C49" w:rsidRDefault="005C6E7C" w:rsidP="002F04FC">
      <w:pPr>
        <w:jc w:val="both"/>
      </w:pPr>
      <w:r w:rsidRPr="00A75BEF">
        <w:rPr>
          <w:lang w:val="sr-Cyrl-CS"/>
        </w:rPr>
        <w:tab/>
        <w:t xml:space="preserve">Уколико понуђач подноси понуду са подизвођачем, </w:t>
      </w:r>
      <w:r w:rsidR="002F04FC" w:rsidRPr="009234C1">
        <w:rPr>
          <w:lang w:val="sr-Cyrl-CS"/>
        </w:rPr>
        <w:t xml:space="preserve">Понуђач је дужан да за подизвођаче достави </w:t>
      </w:r>
      <w:r w:rsidR="002F04FC" w:rsidRPr="00924B18">
        <w:rPr>
          <w:lang w:val="sr-Cyrl-CS"/>
        </w:rPr>
        <w:t xml:space="preserve">Изјаву о испуњености </w:t>
      </w:r>
      <w:r w:rsidR="002F04FC" w:rsidRPr="009234C1">
        <w:rPr>
          <w:lang w:val="sr-Cyrl-CS"/>
        </w:rPr>
        <w:t>обавезних услова из члана 7</w:t>
      </w:r>
      <w:r w:rsidR="002F04FC" w:rsidRPr="009234C1">
        <w:t>5</w:t>
      </w:r>
      <w:r w:rsidR="002F04FC" w:rsidRPr="009234C1">
        <w:rPr>
          <w:lang w:val="sr-Cyrl-CS"/>
        </w:rPr>
        <w:t xml:space="preserve">. став 1. </w:t>
      </w:r>
      <w:r w:rsidR="002F04FC" w:rsidRPr="009234C1">
        <w:t xml:space="preserve">тач 1) до 4) </w:t>
      </w:r>
      <w:r w:rsidR="002F04FC" w:rsidRPr="009234C1">
        <w:rPr>
          <w:lang w:val="sr-Cyrl-CS"/>
        </w:rPr>
        <w:t>закона</w:t>
      </w:r>
      <w:r w:rsidR="002F04FC" w:rsidRPr="009234C1">
        <w:t>.</w:t>
      </w:r>
    </w:p>
    <w:p w:rsidR="002F04FC" w:rsidRPr="00924B18" w:rsidRDefault="002F04FC" w:rsidP="002F04FC">
      <w:pPr>
        <w:jc w:val="both"/>
        <w:rPr>
          <w:lang w:val="sr-Cyrl-CS"/>
        </w:rPr>
      </w:pPr>
      <w:r w:rsidRPr="009234C1">
        <w:rPr>
          <w:lang w:val="sr-Cyrl-CS"/>
        </w:rPr>
        <w:t>П</w:t>
      </w:r>
      <w:r w:rsidRPr="009234C1">
        <w:t>онуђач</w:t>
      </w:r>
      <w:r w:rsidRPr="009234C1">
        <w:rPr>
          <w:lang w:val="sr-Cyrl-CS"/>
        </w:rPr>
        <w:t xml:space="preserve"> не може ангажовати као подизвођача лице које није навео у понуди, у супротном </w:t>
      </w:r>
      <w:r w:rsidR="002F3A49">
        <w:rPr>
          <w:lang w:val="sr-Cyrl-CS"/>
        </w:rPr>
        <w:t>Н</w:t>
      </w:r>
      <w:r w:rsidRPr="009234C1">
        <w:rPr>
          <w:lang w:val="sr-Cyrl-CS"/>
        </w:rPr>
        <w:t xml:space="preserve">аручилац ће реализовати средство обезбеђења и раскинути уговор, осим ако би раскидом уговора </w:t>
      </w:r>
      <w:r w:rsidR="002F3A49">
        <w:rPr>
          <w:lang w:val="sr-Cyrl-CS"/>
        </w:rPr>
        <w:t>Н</w:t>
      </w:r>
      <w:r w:rsidRPr="009234C1">
        <w:rPr>
          <w:lang w:val="sr-Cyrl-CS"/>
        </w:rPr>
        <w:t xml:space="preserve">аручилац претрпео </w:t>
      </w:r>
      <w:r w:rsidRPr="009234C1">
        <w:t xml:space="preserve">знатну </w:t>
      </w:r>
      <w:r w:rsidRPr="009234C1">
        <w:rPr>
          <w:lang w:val="sr-Cyrl-CS"/>
        </w:rPr>
        <w:t>штету.</w:t>
      </w:r>
      <w:r w:rsidRPr="009234C1">
        <w:t xml:space="preserve"> </w:t>
      </w:r>
    </w:p>
    <w:p w:rsidR="002F04FC" w:rsidRDefault="002F04FC" w:rsidP="002F04FC">
      <w:pPr>
        <w:jc w:val="both"/>
        <w:rPr>
          <w:lang w:val="sr-Cyrl-CS"/>
        </w:rPr>
      </w:pPr>
      <w:r w:rsidRPr="009234C1">
        <w:rPr>
          <w:lang w:val="sr-Cyrl-CS"/>
        </w:rPr>
        <w:t>П</w:t>
      </w:r>
      <w:r w:rsidRPr="009234C1">
        <w:t>онуђач</w:t>
      </w:r>
      <w:r w:rsidRPr="009234C1">
        <w:rPr>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F3A49">
        <w:rPr>
          <w:lang w:val="sr-Cyrl-CS"/>
        </w:rPr>
        <w:t>Н</w:t>
      </w:r>
      <w:r w:rsidRPr="009234C1">
        <w:rPr>
          <w:lang w:val="sr-Cyrl-CS"/>
        </w:rPr>
        <w:t>аручиоца.</w:t>
      </w:r>
    </w:p>
    <w:p w:rsidR="005C6E7C" w:rsidRDefault="005C6E7C" w:rsidP="005C6E7C">
      <w:pPr>
        <w:tabs>
          <w:tab w:val="num" w:pos="540"/>
          <w:tab w:val="left" w:pos="900"/>
        </w:tabs>
        <w:spacing w:before="20" w:after="20"/>
        <w:ind w:right="329"/>
        <w:jc w:val="both"/>
        <w:rPr>
          <w:lang w:val="sr-Cyrl-CS"/>
        </w:rPr>
      </w:pPr>
      <w:r w:rsidRPr="00A75BEF">
        <w:rPr>
          <w:lang w:val="sr-Cyrl-CS"/>
        </w:rPr>
        <w:tab/>
        <w:t xml:space="preserve">Уколико група понуђача подноси понуду, испуњеност додатних услова </w:t>
      </w:r>
      <w:r w:rsidR="002F04FC">
        <w:rPr>
          <w:lang w:val="sr-Cyrl-CS"/>
        </w:rPr>
        <w:t>чланови групе понуђача испуњавају заједно.</w:t>
      </w:r>
    </w:p>
    <w:p w:rsidR="00A64C92" w:rsidRDefault="00A64C92" w:rsidP="005C6E7C">
      <w:pPr>
        <w:tabs>
          <w:tab w:val="num" w:pos="540"/>
          <w:tab w:val="left" w:pos="900"/>
        </w:tabs>
        <w:spacing w:before="20" w:after="20"/>
        <w:ind w:right="329"/>
        <w:jc w:val="both"/>
        <w:rPr>
          <w:lang w:val="sr-Cyrl-CS"/>
        </w:rPr>
      </w:pPr>
    </w:p>
    <w:p w:rsidR="00194A72" w:rsidRDefault="00194A72" w:rsidP="005C6E7C">
      <w:pPr>
        <w:tabs>
          <w:tab w:val="num" w:pos="540"/>
          <w:tab w:val="left" w:pos="900"/>
        </w:tabs>
        <w:spacing w:before="20" w:after="20"/>
        <w:ind w:right="329"/>
        <w:jc w:val="both"/>
        <w:rPr>
          <w:lang w:val="sr-Cyrl-CS"/>
        </w:rPr>
      </w:pPr>
    </w:p>
    <w:p w:rsidR="00194A72" w:rsidRDefault="00194A72" w:rsidP="005C6E7C">
      <w:pPr>
        <w:tabs>
          <w:tab w:val="num" w:pos="540"/>
          <w:tab w:val="left" w:pos="900"/>
        </w:tabs>
        <w:spacing w:before="20" w:after="20"/>
        <w:ind w:right="329"/>
        <w:jc w:val="both"/>
        <w:rPr>
          <w:lang w:val="sr-Cyrl-CS"/>
        </w:rPr>
      </w:pPr>
    </w:p>
    <w:p w:rsidR="00194A72" w:rsidRPr="00A75BEF" w:rsidRDefault="00194A72" w:rsidP="005C6E7C">
      <w:pPr>
        <w:tabs>
          <w:tab w:val="num" w:pos="540"/>
          <w:tab w:val="left" w:pos="900"/>
        </w:tabs>
        <w:spacing w:before="20" w:after="20"/>
        <w:ind w:right="329"/>
        <w:jc w:val="both"/>
        <w:rPr>
          <w:lang w:val="sr-Cyrl-CS"/>
        </w:rPr>
      </w:pPr>
    </w:p>
    <w:p w:rsidR="005C6E7C" w:rsidRDefault="005C6E7C" w:rsidP="005C6E7C">
      <w:pPr>
        <w:jc w:val="both"/>
        <w:rPr>
          <w:b/>
          <w:i/>
          <w:u w:val="single"/>
          <w:lang w:val="sr-Cyrl-CS"/>
        </w:rPr>
      </w:pPr>
      <w:r w:rsidRPr="00A75BEF">
        <w:rPr>
          <w:b/>
          <w:i/>
          <w:u w:val="single"/>
          <w:lang w:val="sr-Cyrl-CS"/>
        </w:rPr>
        <w:t>НАПОМЕНА:</w:t>
      </w:r>
    </w:p>
    <w:p w:rsidR="005C6E7C" w:rsidRPr="00DF6624" w:rsidRDefault="005C6E7C" w:rsidP="005C6E7C">
      <w:pPr>
        <w:jc w:val="both"/>
        <w:rPr>
          <w:b/>
          <w:i/>
          <w:u w:val="single"/>
          <w:lang w:val="sr-Cyrl-CS"/>
        </w:rPr>
      </w:pPr>
    </w:p>
    <w:p w:rsidR="005C6E7C" w:rsidRDefault="005C6E7C" w:rsidP="005C6E7C">
      <w:pPr>
        <w:jc w:val="both"/>
        <w:rPr>
          <w:b/>
          <w:lang w:val="sr-Cyrl-CS"/>
        </w:rPr>
      </w:pPr>
      <w:r>
        <w:rPr>
          <w:b/>
          <w:lang w:val="sr-Cyrl-CS"/>
        </w:rPr>
        <w:t xml:space="preserve">- </w:t>
      </w:r>
      <w:r w:rsidRPr="008A349A">
        <w:rPr>
          <w:b/>
          <w:lang w:val="sr-Cyrl-CS"/>
        </w:rPr>
        <w:t>Ако је понуђач доставио изјаву којом понуђач под пуном  материјал</w:t>
      </w:r>
      <w:r>
        <w:rPr>
          <w:b/>
          <w:lang w:val="sr-Cyrl-CS"/>
        </w:rPr>
        <w:t>н</w:t>
      </w:r>
      <w:r w:rsidRPr="008A349A">
        <w:rPr>
          <w:b/>
          <w:lang w:val="sr-Cyrl-CS"/>
        </w:rPr>
        <w:t xml:space="preserve">ом и кривичном </w:t>
      </w:r>
    </w:p>
    <w:p w:rsidR="005C6E7C" w:rsidRDefault="005C6E7C" w:rsidP="005C6E7C">
      <w:pPr>
        <w:jc w:val="both"/>
        <w:rPr>
          <w:b/>
          <w:lang w:val="sr-Cyrl-CS"/>
        </w:rPr>
      </w:pPr>
      <w:r w:rsidRPr="008A349A">
        <w:rPr>
          <w:b/>
          <w:lang w:val="sr-Cyrl-CS"/>
        </w:rPr>
        <w:t>одговорнош</w:t>
      </w:r>
      <w:r>
        <w:rPr>
          <w:b/>
          <w:lang w:val="sr-Cyrl-CS"/>
        </w:rPr>
        <w:t>ћу потврђује да испуњава услове</w:t>
      </w:r>
      <w:r w:rsidRPr="008A349A">
        <w:rPr>
          <w:b/>
          <w:lang w:val="sr-Cyrl-CS"/>
        </w:rPr>
        <w:t xml:space="preserve">, </w:t>
      </w:r>
      <w:r w:rsidR="00A75BEF">
        <w:rPr>
          <w:b/>
          <w:lang w:val="sr-Cyrl-CS"/>
        </w:rPr>
        <w:t>Н</w:t>
      </w:r>
      <w:r w:rsidRPr="008A349A">
        <w:rPr>
          <w:b/>
          <w:lang w:val="sr-Cyrl-CS"/>
        </w:rPr>
        <w:t xml:space="preserve">аручилац може пре доношења одлуке о </w:t>
      </w:r>
    </w:p>
    <w:p w:rsidR="005C6E7C" w:rsidRDefault="005C6E7C" w:rsidP="005C6E7C">
      <w:pPr>
        <w:jc w:val="both"/>
        <w:rPr>
          <w:b/>
          <w:lang w:val="sr-Cyrl-CS"/>
        </w:rPr>
      </w:pPr>
      <w:r w:rsidRPr="008A349A">
        <w:rPr>
          <w:b/>
          <w:lang w:val="sr-Cyrl-CS"/>
        </w:rPr>
        <w:t>додели уговора да тражи од понуђача чија је понуда оцењена као најповољнија да</w:t>
      </w:r>
    </w:p>
    <w:p w:rsidR="005C6E7C" w:rsidRDefault="005C6E7C" w:rsidP="005C6E7C">
      <w:pPr>
        <w:jc w:val="both"/>
        <w:rPr>
          <w:b/>
          <w:lang w:val="sr-Cyrl-CS"/>
        </w:rPr>
      </w:pPr>
      <w:r w:rsidRPr="008A349A">
        <w:rPr>
          <w:b/>
          <w:lang w:val="sr-Cyrl-CS"/>
        </w:rPr>
        <w:t xml:space="preserve"> достави на увид оригинал или оверену копију свих или појединих доказа о </w:t>
      </w:r>
    </w:p>
    <w:p w:rsidR="005C6E7C" w:rsidRPr="008A349A" w:rsidRDefault="005C6E7C" w:rsidP="005C6E7C">
      <w:pPr>
        <w:jc w:val="both"/>
        <w:rPr>
          <w:b/>
          <w:lang w:val="sr-Cyrl-CS"/>
        </w:rPr>
      </w:pPr>
      <w:r w:rsidRPr="008A349A">
        <w:rPr>
          <w:b/>
          <w:lang w:val="sr-Cyrl-CS"/>
        </w:rPr>
        <w:t xml:space="preserve">испуњености услова. </w:t>
      </w:r>
    </w:p>
    <w:p w:rsidR="005C6E7C" w:rsidRDefault="005C6E7C" w:rsidP="005C6E7C">
      <w:pPr>
        <w:jc w:val="both"/>
        <w:rPr>
          <w:b/>
          <w:lang w:val="sr-Cyrl-CS"/>
        </w:rPr>
      </w:pPr>
      <w:r>
        <w:rPr>
          <w:b/>
          <w:lang w:val="sr-Cyrl-CS"/>
        </w:rPr>
        <w:t xml:space="preserve">- </w:t>
      </w:r>
      <w:r w:rsidRPr="008A349A">
        <w:rPr>
          <w:b/>
          <w:lang w:val="sr-Cyrl-CS"/>
        </w:rPr>
        <w:t xml:space="preserve">Ако понуђач у остављеном року </w:t>
      </w:r>
      <w:r w:rsidRPr="0021029A">
        <w:rPr>
          <w:b/>
          <w:lang w:val="sr-Cyrl-CS"/>
        </w:rPr>
        <w:t xml:space="preserve">од 5 дана </w:t>
      </w:r>
      <w:r w:rsidRPr="008A349A">
        <w:rPr>
          <w:b/>
          <w:lang w:val="sr-Cyrl-CS"/>
        </w:rPr>
        <w:t>не достави на увид оригинал или оверену</w:t>
      </w:r>
    </w:p>
    <w:p w:rsidR="005C6E7C" w:rsidRDefault="005C6E7C" w:rsidP="005C6E7C">
      <w:pPr>
        <w:jc w:val="both"/>
        <w:rPr>
          <w:b/>
          <w:lang w:val="sr-Cyrl-CS"/>
        </w:rPr>
      </w:pPr>
      <w:r w:rsidRPr="008A349A">
        <w:rPr>
          <w:b/>
          <w:lang w:val="sr-Cyrl-CS"/>
        </w:rPr>
        <w:t xml:space="preserve"> копију тражених доказа, наручилац ће његову </w:t>
      </w:r>
      <w:r>
        <w:rPr>
          <w:b/>
          <w:lang w:val="sr-Cyrl-CS"/>
        </w:rPr>
        <w:t>понуду одбити као неприхватљиву.</w:t>
      </w:r>
    </w:p>
    <w:p w:rsidR="005C6E7C" w:rsidRDefault="005C6E7C" w:rsidP="005C6E7C">
      <w:pPr>
        <w:jc w:val="both"/>
        <w:rPr>
          <w:b/>
          <w:lang w:val="sr-Cyrl-CS"/>
        </w:rPr>
      </w:pPr>
    </w:p>
    <w:p w:rsidR="005C6E7C" w:rsidRDefault="005C6E7C" w:rsidP="005C6E7C">
      <w:pPr>
        <w:jc w:val="both"/>
        <w:rPr>
          <w:b/>
          <w:lang w:val="sr-Cyrl-CS"/>
        </w:rPr>
      </w:pPr>
    </w:p>
    <w:p w:rsidR="005C6E7C" w:rsidRPr="00E16FDE" w:rsidRDefault="005C6E7C" w:rsidP="00FB0946">
      <w:pPr>
        <w:spacing w:before="100" w:beforeAutospacing="1" w:line="210" w:lineRule="atLeast"/>
      </w:pPr>
    </w:p>
    <w:p w:rsidR="00FB0946" w:rsidRPr="00C63022" w:rsidRDefault="005C6E7C" w:rsidP="005C6E7C">
      <w:pPr>
        <w:ind w:left="6480" w:right="-145" w:firstLine="720"/>
        <w:jc w:val="both"/>
        <w:rPr>
          <w:lang w:val="sr-Cyrl-CS"/>
        </w:rPr>
      </w:pPr>
      <w:r>
        <w:t>Комисија за ЈН</w:t>
      </w:r>
      <w:r w:rsidR="002F3A49">
        <w:t xml:space="preserve">   </w:t>
      </w:r>
      <w:r>
        <w:t>1</w:t>
      </w:r>
      <w:r w:rsidR="00C63022">
        <w:rPr>
          <w:lang w:val="sr-Cyrl-CS"/>
        </w:rPr>
        <w:t>5</w:t>
      </w:r>
      <w:r>
        <w:t>/1</w:t>
      </w:r>
      <w:r w:rsidR="00C63022">
        <w:rPr>
          <w:lang w:val="sr-Cyrl-CS"/>
        </w:rPr>
        <w:t>5</w:t>
      </w:r>
    </w:p>
    <w:p w:rsidR="00A75BEF" w:rsidRDefault="00A75BEF" w:rsidP="005C6E7C">
      <w:pPr>
        <w:ind w:left="6480" w:right="-145" w:firstLine="720"/>
        <w:jc w:val="both"/>
      </w:pPr>
    </w:p>
    <w:p w:rsidR="00A75BEF" w:rsidRDefault="00A75BEF" w:rsidP="005C6E7C">
      <w:pPr>
        <w:ind w:left="6480" w:right="-145" w:firstLine="720"/>
        <w:jc w:val="both"/>
      </w:pPr>
    </w:p>
    <w:p w:rsidR="00A75BEF" w:rsidRDefault="00A75BEF" w:rsidP="005C6E7C">
      <w:pPr>
        <w:ind w:left="6480" w:right="-145" w:firstLine="720"/>
        <w:jc w:val="both"/>
      </w:pPr>
    </w:p>
    <w:p w:rsidR="00A75BEF" w:rsidRDefault="00A75BEF" w:rsidP="005C6E7C">
      <w:pPr>
        <w:ind w:left="6480" w:right="-145" w:firstLine="720"/>
        <w:jc w:val="both"/>
      </w:pPr>
    </w:p>
    <w:p w:rsidR="004928AB" w:rsidRDefault="004928AB"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A64C92" w:rsidRDefault="00A64C92" w:rsidP="005C6E7C">
      <w:pPr>
        <w:ind w:left="6480" w:right="-145" w:firstLine="720"/>
        <w:jc w:val="both"/>
      </w:pPr>
    </w:p>
    <w:p w:rsidR="007A2911" w:rsidRDefault="007A2911" w:rsidP="005C6E7C">
      <w:pPr>
        <w:ind w:left="6480" w:right="-145" w:firstLine="720"/>
        <w:jc w:val="both"/>
      </w:pPr>
    </w:p>
    <w:p w:rsidR="007A2911" w:rsidRDefault="007A2911"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Default="00194A72" w:rsidP="005C6E7C">
      <w:pPr>
        <w:ind w:left="6480" w:right="-145" w:firstLine="720"/>
        <w:jc w:val="both"/>
        <w:rPr>
          <w:lang w:val="sr-Cyrl-CS"/>
        </w:rPr>
      </w:pPr>
    </w:p>
    <w:p w:rsidR="00194A72" w:rsidRPr="00194A72" w:rsidRDefault="00194A72" w:rsidP="005C6E7C">
      <w:pPr>
        <w:ind w:left="6480" w:right="-145" w:firstLine="720"/>
        <w:jc w:val="both"/>
        <w:rPr>
          <w:lang w:val="sr-Cyrl-CS"/>
        </w:rPr>
      </w:pPr>
    </w:p>
    <w:p w:rsidR="007A2911" w:rsidRPr="007A2911" w:rsidRDefault="007A2911" w:rsidP="005C6E7C">
      <w:pPr>
        <w:ind w:left="6480" w:right="-145" w:firstLine="720"/>
        <w:jc w:val="both"/>
      </w:pPr>
    </w:p>
    <w:p w:rsidR="00A64C92" w:rsidRDefault="00A64C92" w:rsidP="005C6E7C">
      <w:pPr>
        <w:ind w:left="6480" w:right="-145" w:firstLine="720"/>
        <w:jc w:val="both"/>
      </w:pPr>
    </w:p>
    <w:p w:rsidR="007A2911" w:rsidRPr="002F04FC" w:rsidRDefault="007A2911" w:rsidP="00A83581">
      <w:pPr>
        <w:spacing w:line="288" w:lineRule="atLeast"/>
        <w:rPr>
          <w:b/>
        </w:rPr>
      </w:pPr>
    </w:p>
    <w:p w:rsidR="00A83581" w:rsidRPr="00831904" w:rsidRDefault="00A83581" w:rsidP="00A97602">
      <w:pPr>
        <w:spacing w:line="288" w:lineRule="atLeast"/>
        <w:jc w:val="center"/>
        <w:rPr>
          <w:b/>
          <w:lang w:val="en-GB"/>
        </w:rPr>
      </w:pPr>
      <w:r w:rsidRPr="00831904">
        <w:rPr>
          <w:b/>
          <w:lang w:val="en-GB"/>
        </w:rPr>
        <w:t>ЦЕНТАР ЗА СМЕШТАЈ И ДНЕВНИ БОРАВАК ДЕЦЕ И ОМЛАДИНЕ ОМЕТЕНЕ У РАЗВОЈУ,  БЕОГРАД</w:t>
      </w:r>
    </w:p>
    <w:p w:rsidR="00A83581" w:rsidRPr="001557BB" w:rsidRDefault="00A83581" w:rsidP="00A83581">
      <w:pPr>
        <w:rPr>
          <w:b/>
          <w:lang w:val="ru-RU"/>
        </w:rPr>
      </w:pPr>
    </w:p>
    <w:tbl>
      <w:tblPr>
        <w:tblW w:w="9957" w:type="dxa"/>
        <w:tblInd w:w="6" w:type="dxa"/>
        <w:tblCellMar>
          <w:left w:w="0" w:type="dxa"/>
          <w:right w:w="0" w:type="dxa"/>
        </w:tblCellMar>
        <w:tblLook w:val="0000"/>
      </w:tblPr>
      <w:tblGrid>
        <w:gridCol w:w="5137"/>
        <w:gridCol w:w="4820"/>
      </w:tblGrid>
      <w:tr w:rsidR="00A83581" w:rsidRPr="006B1B83" w:rsidTr="00A83581">
        <w:trPr>
          <w:trHeight w:val="1247"/>
        </w:trPr>
        <w:tc>
          <w:tcPr>
            <w:tcW w:w="9957" w:type="dxa"/>
            <w:gridSpan w:val="2"/>
            <w:tcBorders>
              <w:top w:val="double" w:sz="6" w:space="0" w:color="auto"/>
              <w:left w:val="double" w:sz="6" w:space="0" w:color="auto"/>
              <w:right w:val="double" w:sz="6" w:space="0" w:color="000000"/>
            </w:tcBorders>
            <w:noWrap/>
            <w:tcMar>
              <w:top w:w="17" w:type="dxa"/>
              <w:left w:w="17" w:type="dxa"/>
              <w:bottom w:w="0" w:type="dxa"/>
              <w:right w:w="17" w:type="dxa"/>
            </w:tcMar>
            <w:vAlign w:val="center"/>
          </w:tcPr>
          <w:p w:rsidR="00C63022" w:rsidRPr="00C63022" w:rsidRDefault="00C63022" w:rsidP="00C63022">
            <w:pPr>
              <w:jc w:val="center"/>
              <w:rPr>
                <w:b/>
                <w:lang w:val="sr-Cyrl-CS"/>
              </w:rPr>
            </w:pPr>
            <w:r w:rsidRPr="00BD6FBB">
              <w:rPr>
                <w:b/>
                <w:lang w:val="ru-RU"/>
              </w:rPr>
              <w:t>ЈАВНА НАБАВКА</w:t>
            </w:r>
            <w:r>
              <w:rPr>
                <w:b/>
                <w:lang w:val="ru-RU"/>
              </w:rPr>
              <w:t xml:space="preserve"> МАЛЕ ВРЕДНОСТИ</w:t>
            </w:r>
            <w:r w:rsidRPr="00BD6FBB">
              <w:rPr>
                <w:b/>
                <w:lang w:val="ru-RU"/>
              </w:rPr>
              <w:t xml:space="preserve"> БР.1</w:t>
            </w:r>
            <w:r>
              <w:rPr>
                <w:b/>
                <w:lang w:val="sr-Cyrl-CS"/>
              </w:rPr>
              <w:t>5</w:t>
            </w:r>
            <w:r w:rsidRPr="00BD6FBB">
              <w:rPr>
                <w:b/>
                <w:lang w:val="ru-RU"/>
              </w:rPr>
              <w:t>/1</w:t>
            </w:r>
            <w:r>
              <w:rPr>
                <w:b/>
                <w:lang w:val="sr-Cyrl-CS"/>
              </w:rPr>
              <w:t>5</w:t>
            </w:r>
          </w:p>
          <w:p w:rsidR="00A83581" w:rsidRPr="0051016E" w:rsidRDefault="00C63022" w:rsidP="00C63022">
            <w:pPr>
              <w:jc w:val="center"/>
              <w:rPr>
                <w:b/>
                <w:lang w:val="sr-Cyrl-CS"/>
              </w:rPr>
            </w:pPr>
            <w:r w:rsidRPr="00BD6FBB">
              <w:rPr>
                <w:b/>
                <w:lang w:val="sr-Cyrl-CS"/>
              </w:rPr>
              <w:t xml:space="preserve">РАДОВИ:  </w:t>
            </w:r>
            <w:r w:rsidRPr="00E16FDE">
              <w:rPr>
                <w:b/>
                <w:lang w:val="sr-Cyrl-CS"/>
              </w:rPr>
              <w:t xml:space="preserve">РАДОВИ НА </w:t>
            </w:r>
            <w:r>
              <w:rPr>
                <w:b/>
                <w:lang w:val="sr-Cyrl-CS"/>
              </w:rPr>
              <w:t>АДАПТАЦИЈИ ДБ БОРСКА ЗА ПОТРЕБЕ КОРИСНИКА ЦЕНТРА ЗА СМЕШТАЈ И ДНЕВНИ БОРАВАК ДЕЦЕ И ОМЛАДИНЕ ОМЕТЕНЕ У РАЗВОЈУ</w:t>
            </w:r>
          </w:p>
        </w:tc>
      </w:tr>
      <w:tr w:rsidR="00A83581" w:rsidRPr="006B1B83" w:rsidTr="007A2911">
        <w:trPr>
          <w:trHeight w:val="4251"/>
        </w:trPr>
        <w:tc>
          <w:tcPr>
            <w:tcW w:w="9957" w:type="dxa"/>
            <w:gridSpan w:val="2"/>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bottom"/>
          </w:tcPr>
          <w:p w:rsidR="00A97602" w:rsidRDefault="00A97602" w:rsidP="00A97602">
            <w:pPr>
              <w:rPr>
                <w:b/>
                <w:iCs/>
              </w:rPr>
            </w:pPr>
          </w:p>
          <w:p w:rsidR="00A97602" w:rsidRDefault="00A97602" w:rsidP="00A97602">
            <w:pPr>
              <w:rPr>
                <w:b/>
                <w:iCs/>
              </w:rPr>
            </w:pPr>
          </w:p>
          <w:p w:rsidR="00A83581" w:rsidRDefault="00A83581" w:rsidP="007A2911">
            <w:pPr>
              <w:spacing w:before="120" w:after="120"/>
              <w:ind w:firstLine="391"/>
              <w:jc w:val="center"/>
              <w:rPr>
                <w:b/>
                <w:bCs/>
                <w:lang w:val="sr-Cyrl-CS"/>
              </w:rPr>
            </w:pPr>
            <w:r w:rsidRPr="006B1B83">
              <w:rPr>
                <w:b/>
                <w:bCs/>
                <w:lang w:val="sr-Cyrl-CS"/>
              </w:rPr>
              <w:t xml:space="preserve">ИЗЈАВА </w:t>
            </w:r>
            <w:r>
              <w:rPr>
                <w:b/>
                <w:bCs/>
                <w:lang w:val="sr-Cyrl-CS"/>
              </w:rPr>
              <w:t>О НЕЗАВИСНОЈ ПОНУДИ</w:t>
            </w:r>
          </w:p>
          <w:p w:rsidR="007A2911" w:rsidRDefault="007A2911" w:rsidP="00A97602">
            <w:pPr>
              <w:rPr>
                <w:b/>
                <w:iCs/>
              </w:rPr>
            </w:pPr>
          </w:p>
          <w:p w:rsidR="007A2911" w:rsidRPr="006B1B83" w:rsidRDefault="007A2911" w:rsidP="00152E35">
            <w:pPr>
              <w:ind w:firstLine="392"/>
              <w:rPr>
                <w:rFonts w:eastAsia="Arial Unicode MS"/>
                <w:lang w:val="sr-Cyrl-CS"/>
              </w:rPr>
            </w:pPr>
          </w:p>
          <w:p w:rsidR="007A2911" w:rsidRPr="008A2D42" w:rsidRDefault="007A2911" w:rsidP="00152E35">
            <w:pPr>
              <w:pStyle w:val="BodyText"/>
              <w:tabs>
                <w:tab w:val="left" w:pos="4680"/>
              </w:tabs>
              <w:jc w:val="left"/>
              <w:rPr>
                <w:sz w:val="24"/>
              </w:rPr>
            </w:pPr>
            <w:r w:rsidRPr="008A2D42">
              <w:rPr>
                <w:sz w:val="24"/>
              </w:rPr>
              <w:t>ПОНУЂАЧ:______________________________________________</w:t>
            </w:r>
            <w:r>
              <w:rPr>
                <w:sz w:val="24"/>
              </w:rPr>
              <w:t>___________________</w:t>
            </w:r>
          </w:p>
          <w:p w:rsidR="007A2911" w:rsidRPr="006B1B83" w:rsidRDefault="007A2911" w:rsidP="00152E35">
            <w:pPr>
              <w:rPr>
                <w:b/>
                <w:bCs/>
                <w:lang w:val="sr-Cyrl-CS"/>
              </w:rPr>
            </w:pPr>
          </w:p>
          <w:p w:rsidR="007A2911" w:rsidRDefault="007A2911" w:rsidP="00152E35">
            <w:pPr>
              <w:ind w:firstLine="392"/>
              <w:rPr>
                <w:b/>
                <w:i/>
                <w:lang w:val="sr-Cyrl-CS"/>
              </w:rPr>
            </w:pPr>
            <w:r w:rsidRPr="008A2D42">
              <w:rPr>
                <w:b/>
                <w:lang w:val="sr-Cyrl-CS"/>
              </w:rPr>
              <w:t>Број понуде :</w:t>
            </w:r>
            <w:r w:rsidRPr="006B1B83">
              <w:rPr>
                <w:b/>
                <w:i/>
                <w:lang w:val="sr-Cyrl-CS"/>
              </w:rPr>
              <w:t xml:space="preserve"> ___________</w:t>
            </w:r>
          </w:p>
          <w:p w:rsidR="007A2911" w:rsidRPr="006B1B83" w:rsidRDefault="007A2911" w:rsidP="00152E35">
            <w:pPr>
              <w:ind w:firstLine="392"/>
              <w:rPr>
                <w:rFonts w:eastAsia="Arial Unicode MS"/>
                <w:lang w:val="sr-Cyrl-CS"/>
              </w:rPr>
            </w:pPr>
          </w:p>
          <w:p w:rsidR="007A2911" w:rsidRPr="004F421F" w:rsidRDefault="007A2911" w:rsidP="007A2911">
            <w:pPr>
              <w:jc w:val="center"/>
              <w:rPr>
                <w:b/>
                <w:sz w:val="28"/>
                <w:szCs w:val="28"/>
                <w:lang w:val="sr-Cyrl-CS"/>
              </w:rPr>
            </w:pPr>
            <w:r w:rsidRPr="00152E35">
              <w:rPr>
                <w:lang w:val="ru-RU"/>
              </w:rPr>
              <w:t xml:space="preserve">Потврђујем да понуду за јавну набавку мале вредности: </w:t>
            </w:r>
            <w:r w:rsidRPr="00152E35">
              <w:rPr>
                <w:b/>
                <w:lang w:val="ru-RU"/>
              </w:rPr>
              <w:t>1</w:t>
            </w:r>
            <w:r>
              <w:rPr>
                <w:b/>
                <w:lang w:val="ru-RU"/>
              </w:rPr>
              <w:t>5</w:t>
            </w:r>
            <w:r w:rsidRPr="00152E35">
              <w:rPr>
                <w:b/>
                <w:lang w:val="ru-RU"/>
              </w:rPr>
              <w:t>/1</w:t>
            </w:r>
            <w:r>
              <w:rPr>
                <w:b/>
                <w:lang w:val="ru-RU"/>
              </w:rPr>
              <w:t>5</w:t>
            </w:r>
            <w:r w:rsidRPr="00152E35">
              <w:rPr>
                <w:b/>
                <w:lang w:val="ru-RU"/>
              </w:rPr>
              <w:t xml:space="preserve"> Радови- </w:t>
            </w:r>
            <w:r>
              <w:rPr>
                <w:b/>
                <w:lang w:val="ru-RU"/>
              </w:rPr>
              <w:t>Радови на адаптацији ДБ Борска за потребе корисника Центра за смештај и дневни боравак деце и омладине ометене у развоју</w:t>
            </w:r>
            <w:r w:rsidRPr="00152E35">
              <w:rPr>
                <w:b/>
                <w:lang w:val="ru-RU"/>
              </w:rPr>
              <w:t xml:space="preserve"> </w:t>
            </w:r>
            <w:r w:rsidRPr="00152E35">
              <w:rPr>
                <w:lang w:val="ru-RU"/>
              </w:rPr>
              <w:t>подносим независно, без договора са другим понуђачима или заинтересованим лицима.</w:t>
            </w:r>
          </w:p>
          <w:p w:rsidR="00A83581" w:rsidRPr="006B1B83" w:rsidRDefault="00A83581" w:rsidP="00152E35">
            <w:pPr>
              <w:rPr>
                <w:lang w:val="sr-Cyrl-CS"/>
              </w:rPr>
            </w:pPr>
          </w:p>
        </w:tc>
      </w:tr>
      <w:tr w:rsidR="00A83581" w:rsidRPr="006B1B83" w:rsidTr="00A83581">
        <w:trPr>
          <w:trHeight w:val="1002"/>
        </w:trPr>
        <w:tc>
          <w:tcPr>
            <w:tcW w:w="5137" w:type="dxa"/>
            <w:tcBorders>
              <w:top w:val="nil"/>
              <w:left w:val="double" w:sz="6" w:space="0" w:color="auto"/>
              <w:bottom w:val="nil"/>
              <w:right w:val="nil"/>
            </w:tcBorders>
            <w:noWrap/>
            <w:tcMar>
              <w:top w:w="17" w:type="dxa"/>
              <w:left w:w="17" w:type="dxa"/>
              <w:bottom w:w="0" w:type="dxa"/>
              <w:right w:w="17" w:type="dxa"/>
            </w:tcMar>
            <w:vAlign w:val="center"/>
          </w:tcPr>
          <w:p w:rsidR="00A83581" w:rsidRPr="00465B05" w:rsidRDefault="00A83581" w:rsidP="00A83581">
            <w:pPr>
              <w:ind w:firstLine="392"/>
              <w:rPr>
                <w:lang w:val="ru-RU"/>
              </w:rPr>
            </w:pPr>
          </w:p>
          <w:p w:rsidR="00A83581" w:rsidRPr="006B1B83" w:rsidRDefault="00A83581" w:rsidP="00A83581">
            <w:pPr>
              <w:ind w:firstLine="392"/>
              <w:rPr>
                <w:rFonts w:eastAsia="Arial Unicode MS"/>
                <w:i/>
                <w:lang w:val="sr-Cyrl-CS"/>
              </w:rPr>
            </w:pPr>
            <w:r w:rsidRPr="00465B05">
              <w:rPr>
                <w:lang w:val="sr-Cyrl-CS"/>
              </w:rPr>
              <w:t>Датум</w:t>
            </w:r>
            <w:r w:rsidRPr="006B1B83">
              <w:rPr>
                <w:i/>
              </w:rPr>
              <w:t>:</w:t>
            </w:r>
            <w:r w:rsidRPr="006B1B83">
              <w:rPr>
                <w:i/>
                <w:lang w:val="sr-Cyrl-CS"/>
              </w:rPr>
              <w:t xml:space="preserve">____________                                     </w:t>
            </w:r>
          </w:p>
        </w:tc>
        <w:tc>
          <w:tcPr>
            <w:tcW w:w="4820" w:type="dxa"/>
            <w:tcBorders>
              <w:top w:val="nil"/>
              <w:left w:val="nil"/>
              <w:bottom w:val="nil"/>
              <w:right w:val="double" w:sz="6" w:space="0" w:color="auto"/>
            </w:tcBorders>
            <w:noWrap/>
            <w:tcMar>
              <w:top w:w="17" w:type="dxa"/>
              <w:left w:w="17" w:type="dxa"/>
              <w:bottom w:w="0" w:type="dxa"/>
              <w:right w:w="17" w:type="dxa"/>
            </w:tcMar>
            <w:vAlign w:val="center"/>
          </w:tcPr>
          <w:p w:rsidR="00A83581" w:rsidRDefault="00A83581" w:rsidP="00A83581">
            <w:pPr>
              <w:rPr>
                <w:lang w:val="sr-Cyrl-CS"/>
              </w:rPr>
            </w:pPr>
          </w:p>
          <w:p w:rsidR="00A83581" w:rsidRDefault="00A83581" w:rsidP="00A83581">
            <w:pPr>
              <w:rPr>
                <w:lang w:val="sr-Cyrl-CS"/>
              </w:rPr>
            </w:pPr>
          </w:p>
          <w:p w:rsidR="00A83581" w:rsidRDefault="00A83581" w:rsidP="00A83581">
            <w:pPr>
              <w:rPr>
                <w:lang w:val="sr-Cyrl-CS"/>
              </w:rPr>
            </w:pPr>
            <w:r w:rsidRPr="006B1B83">
              <w:rPr>
                <w:lang w:val="sr-Cyrl-CS"/>
              </w:rPr>
              <w:t xml:space="preserve">                                                                                 </w:t>
            </w:r>
          </w:p>
          <w:p w:rsidR="00A83581" w:rsidRPr="006B1B83" w:rsidRDefault="00A83581" w:rsidP="00A83581">
            <w:pPr>
              <w:rPr>
                <w:lang w:val="sr-Cyrl-CS"/>
              </w:rPr>
            </w:pPr>
          </w:p>
          <w:p w:rsidR="00A83581" w:rsidRPr="006B1B83" w:rsidRDefault="00A83581" w:rsidP="00A83581">
            <w:pPr>
              <w:ind w:firstLine="392"/>
              <w:jc w:val="center"/>
              <w:rPr>
                <w:rFonts w:eastAsia="Arial Unicode MS"/>
                <w:lang w:val="sr-Cyrl-CS"/>
              </w:rPr>
            </w:pPr>
            <w:r w:rsidRPr="006B1B83">
              <w:rPr>
                <w:lang w:val="sr-Cyrl-CS"/>
              </w:rPr>
              <w:t>_______________________</w:t>
            </w:r>
          </w:p>
        </w:tc>
      </w:tr>
      <w:tr w:rsidR="00A83581" w:rsidRPr="006B1B83" w:rsidTr="00A83581">
        <w:trPr>
          <w:trHeight w:val="1002"/>
        </w:trPr>
        <w:tc>
          <w:tcPr>
            <w:tcW w:w="9957" w:type="dxa"/>
            <w:gridSpan w:val="2"/>
            <w:tcBorders>
              <w:top w:val="nil"/>
              <w:left w:val="double" w:sz="6" w:space="0" w:color="auto"/>
              <w:bottom w:val="double" w:sz="4" w:space="0" w:color="auto"/>
              <w:right w:val="double" w:sz="6" w:space="0" w:color="000000"/>
            </w:tcBorders>
            <w:noWrap/>
            <w:tcMar>
              <w:top w:w="17" w:type="dxa"/>
              <w:left w:w="17" w:type="dxa"/>
              <w:bottom w:w="0" w:type="dxa"/>
              <w:right w:w="17" w:type="dxa"/>
            </w:tcMar>
            <w:vAlign w:val="center"/>
          </w:tcPr>
          <w:p w:rsidR="00A83581" w:rsidRPr="00130C29" w:rsidRDefault="002F3A49" w:rsidP="00A83581">
            <w:pPr>
              <w:ind w:firstLine="392"/>
              <w:jc w:val="center"/>
              <w:rPr>
                <w:rFonts w:eastAsia="Arial Unicode MS"/>
                <w:lang w:val="sr-Cyrl-CS"/>
              </w:rPr>
            </w:pPr>
            <w:r>
              <w:rPr>
                <w:lang w:val="sr-Cyrl-CS"/>
              </w:rPr>
              <w:t xml:space="preserve">                                                                   </w:t>
            </w:r>
            <w:r w:rsidR="00A83581" w:rsidRPr="00130C29">
              <w:rPr>
                <w:lang w:val="sr-Cyrl-CS"/>
              </w:rPr>
              <w:t>М.П</w:t>
            </w:r>
            <w:r w:rsidR="00A83581">
              <w:rPr>
                <w:lang w:val="sr-Cyrl-CS"/>
              </w:rPr>
              <w:t>.</w:t>
            </w:r>
            <w:r w:rsidRPr="006B1B83">
              <w:rPr>
                <w:lang w:val="sr-Cyrl-CS"/>
              </w:rPr>
              <w:t xml:space="preserve"> </w:t>
            </w:r>
            <w:r>
              <w:rPr>
                <w:lang w:val="sr-Cyrl-CS"/>
              </w:rPr>
              <w:t xml:space="preserve">        </w:t>
            </w:r>
            <w:r w:rsidRPr="006B1B83">
              <w:rPr>
                <w:lang w:val="sr-Cyrl-CS"/>
              </w:rPr>
              <w:t>потпис одговорног лица</w:t>
            </w:r>
          </w:p>
        </w:tc>
      </w:tr>
    </w:tbl>
    <w:p w:rsidR="00A83581" w:rsidRDefault="00A83581" w:rsidP="00A83581">
      <w:pPr>
        <w:ind w:left="120"/>
        <w:jc w:val="both"/>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7A2911" w:rsidRDefault="007A2911" w:rsidP="00A83581">
      <w:pPr>
        <w:jc w:val="right"/>
        <w:rPr>
          <w:i/>
          <w:lang w:val="sr-Cyrl-CS"/>
        </w:rPr>
      </w:pPr>
    </w:p>
    <w:p w:rsidR="00A83581" w:rsidRDefault="00A83581" w:rsidP="00A83581">
      <w:pPr>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A83581" w:rsidRDefault="00A83581" w:rsidP="00A83581">
      <w:pPr>
        <w:rPr>
          <w:b/>
          <w:lang w:val="sr-Cyrl-CS"/>
        </w:rPr>
      </w:pPr>
    </w:p>
    <w:p w:rsidR="00A83581" w:rsidRDefault="00A83581" w:rsidP="00A83581">
      <w:pPr>
        <w:rPr>
          <w:b/>
          <w:lang w:val="sr-Cyrl-CS"/>
        </w:rPr>
      </w:pPr>
    </w:p>
    <w:p w:rsidR="00272C57" w:rsidRDefault="00272C57" w:rsidP="00A83581">
      <w:pPr>
        <w:rPr>
          <w:b/>
          <w:lang w:val="sr-Cyrl-CS"/>
        </w:rPr>
      </w:pPr>
    </w:p>
    <w:p w:rsidR="00A83581" w:rsidRDefault="00A83581" w:rsidP="00272C57">
      <w:pPr>
        <w:spacing w:line="288" w:lineRule="atLeast"/>
        <w:jc w:val="center"/>
        <w:rPr>
          <w:b/>
          <w:lang w:val="en-GB"/>
        </w:rPr>
      </w:pPr>
      <w:r w:rsidRPr="00831904">
        <w:rPr>
          <w:b/>
          <w:lang w:val="en-GB"/>
        </w:rPr>
        <w:lastRenderedPageBreak/>
        <w:t>ЦЕНТАР ЗА СМЕШТАЈ И ДНЕВНИ БОРАВАК ДЕЦЕ И ОМЛАДИНЕ ОМЕТЕНЕ У РАЗВОЈУ,  БЕОГРАД</w:t>
      </w:r>
    </w:p>
    <w:p w:rsidR="00272C57" w:rsidRPr="00831904" w:rsidRDefault="00272C57" w:rsidP="00272C57">
      <w:pPr>
        <w:spacing w:line="288" w:lineRule="atLeast"/>
        <w:jc w:val="center"/>
        <w:rPr>
          <w:b/>
          <w:lang w:val="en-GB"/>
        </w:rPr>
      </w:pPr>
    </w:p>
    <w:p w:rsidR="006D7A0C" w:rsidRDefault="00B2087F" w:rsidP="006D7A0C">
      <w:pPr>
        <w:jc w:val="center"/>
        <w:rPr>
          <w:b/>
          <w:lang w:val="ru-RU"/>
        </w:rPr>
      </w:pPr>
      <w:r w:rsidRPr="00BD6FBB">
        <w:rPr>
          <w:b/>
          <w:lang w:val="sr-Cyrl-CS"/>
        </w:rPr>
        <w:t xml:space="preserve">РАДОВИ:  </w:t>
      </w:r>
      <w:r w:rsidRPr="00E16FDE">
        <w:rPr>
          <w:b/>
          <w:lang w:val="sr-Cyrl-CS"/>
        </w:rPr>
        <w:t xml:space="preserve">РАДОВИ НА </w:t>
      </w:r>
      <w:r>
        <w:rPr>
          <w:b/>
          <w:lang w:val="sr-Cyrl-CS"/>
        </w:rPr>
        <w:t>АДАПТАЦИЈИ ДБ БОРСКА ЗА ПОТРЕБЕ КОРИСНИКА ЦЕНТРА ЗА СМЕШТАЈ И ДНЕВНИ БОРАВАК ДЕЦЕ И ОМЛАДИНЕ ОМЕТЕНЕ У РАЗВОЈУ</w:t>
      </w:r>
      <w:r w:rsidR="006D7A0C">
        <w:rPr>
          <w:b/>
          <w:lang w:val="sr-Cyrl-CS"/>
        </w:rPr>
        <w:t>,</w:t>
      </w:r>
    </w:p>
    <w:p w:rsidR="006D7A0C" w:rsidRPr="00C63022" w:rsidRDefault="006D7A0C" w:rsidP="006D7A0C">
      <w:pPr>
        <w:jc w:val="center"/>
        <w:rPr>
          <w:b/>
          <w:lang w:val="sr-Cyrl-CS"/>
        </w:rPr>
      </w:pPr>
      <w:r w:rsidRPr="00BD6FBB">
        <w:rPr>
          <w:b/>
          <w:lang w:val="ru-RU"/>
        </w:rPr>
        <w:t>ЈАВНА НАБАВКА</w:t>
      </w:r>
      <w:r>
        <w:rPr>
          <w:b/>
          <w:lang w:val="ru-RU"/>
        </w:rPr>
        <w:t xml:space="preserve"> МАЛЕ ВРЕДНОСТИ</w:t>
      </w:r>
      <w:r w:rsidRPr="00BD6FBB">
        <w:rPr>
          <w:b/>
          <w:lang w:val="ru-RU"/>
        </w:rPr>
        <w:t xml:space="preserve"> БР.1</w:t>
      </w:r>
      <w:r>
        <w:rPr>
          <w:b/>
          <w:lang w:val="sr-Cyrl-CS"/>
        </w:rPr>
        <w:t>5</w:t>
      </w:r>
      <w:r w:rsidRPr="00BD6FBB">
        <w:rPr>
          <w:b/>
          <w:lang w:val="ru-RU"/>
        </w:rPr>
        <w:t>/1</w:t>
      </w:r>
      <w:r>
        <w:rPr>
          <w:b/>
          <w:lang w:val="sr-Cyrl-CS"/>
        </w:rPr>
        <w:t>5</w:t>
      </w:r>
    </w:p>
    <w:p w:rsidR="00B2087F" w:rsidRPr="00BD6FBB" w:rsidRDefault="00B2087F" w:rsidP="00B2087F">
      <w:pPr>
        <w:jc w:val="center"/>
        <w:rPr>
          <w:b/>
          <w:lang w:val="sr-Cyrl-CS"/>
        </w:rPr>
      </w:pPr>
    </w:p>
    <w:p w:rsidR="00272C57" w:rsidRDefault="00272C57" w:rsidP="00272C57">
      <w:pPr>
        <w:jc w:val="center"/>
        <w:rPr>
          <w:lang w:val="sr-Cyrl-CS"/>
        </w:rPr>
      </w:pPr>
    </w:p>
    <w:p w:rsidR="00272C57" w:rsidRDefault="00272C57" w:rsidP="00272C57">
      <w:pPr>
        <w:jc w:val="both"/>
        <w:rPr>
          <w:iCs/>
        </w:rPr>
      </w:pPr>
      <w:r w:rsidRPr="00015FE7">
        <w:rPr>
          <w:iCs/>
        </w:rPr>
        <w:t>Понуда бр</w:t>
      </w:r>
      <w:r>
        <w:rPr>
          <w:iCs/>
        </w:rPr>
        <w:t>.</w:t>
      </w:r>
      <w:r w:rsidRPr="00015FE7">
        <w:rPr>
          <w:iCs/>
        </w:rPr>
        <w:t xml:space="preserve"> ________________ од _____</w:t>
      </w:r>
      <w:r w:rsidR="00A62E66">
        <w:rPr>
          <w:iCs/>
        </w:rPr>
        <w:t>____</w:t>
      </w:r>
      <w:r w:rsidRPr="00015FE7">
        <w:rPr>
          <w:iCs/>
        </w:rPr>
        <w:t>__201</w:t>
      </w:r>
      <w:r w:rsidR="00B2087F">
        <w:rPr>
          <w:iCs/>
          <w:lang w:val="sr-Cyrl-CS"/>
        </w:rPr>
        <w:t>5</w:t>
      </w:r>
      <w:r w:rsidRPr="00015FE7">
        <w:rPr>
          <w:iCs/>
        </w:rPr>
        <w:t>. године</w:t>
      </w:r>
    </w:p>
    <w:p w:rsidR="00272C57" w:rsidRDefault="00272C57" w:rsidP="00272C57">
      <w:pPr>
        <w:jc w:val="both"/>
        <w:rPr>
          <w:iCs/>
        </w:rPr>
      </w:pPr>
    </w:p>
    <w:p w:rsidR="00272C57" w:rsidRDefault="00272C57" w:rsidP="00272C57">
      <w:pPr>
        <w:jc w:val="both"/>
        <w:rPr>
          <w:iCs/>
        </w:rPr>
      </w:pPr>
      <w:r w:rsidRPr="009B39E5">
        <w:rPr>
          <w:b/>
          <w:iCs/>
        </w:rPr>
        <w:t>ПАРТИЈА ____________</w:t>
      </w:r>
      <w:r w:rsidR="006D7A0C">
        <w:rPr>
          <w:b/>
          <w:iCs/>
        </w:rPr>
        <w:t xml:space="preserve"> </w:t>
      </w:r>
      <w:r w:rsidR="006D7A0C" w:rsidRPr="006D7A0C">
        <w:rPr>
          <w:iCs/>
        </w:rPr>
        <w:t>( навести назив партије)</w:t>
      </w:r>
    </w:p>
    <w:p w:rsidR="006D7A0C" w:rsidRPr="006D7A0C" w:rsidRDefault="006D7A0C" w:rsidP="00272C57">
      <w:pPr>
        <w:jc w:val="both"/>
        <w:rPr>
          <w:i/>
          <w:iCs/>
        </w:rPr>
      </w:pPr>
    </w:p>
    <w:p w:rsidR="00A83581" w:rsidRDefault="00A83581" w:rsidP="00A83581">
      <w:pPr>
        <w:rPr>
          <w:b/>
          <w:lang w:val="sr-Cyrl-CS"/>
        </w:rPr>
      </w:pPr>
      <w:r>
        <w:rPr>
          <w:b/>
          <w:lang w:val="sr-Cyrl-CS"/>
        </w:rPr>
        <w:t xml:space="preserve">                                                                    </w:t>
      </w:r>
      <w:r w:rsidR="007A2911">
        <w:rPr>
          <w:b/>
          <w:lang w:val="sr-Cyrl-CS"/>
        </w:rPr>
        <w:t xml:space="preserve">ОБРАЗАЦ </w:t>
      </w:r>
      <w:r>
        <w:rPr>
          <w:b/>
          <w:lang w:val="sr-Cyrl-CS"/>
        </w:rPr>
        <w:t xml:space="preserve"> ПОНУД</w:t>
      </w:r>
      <w:r w:rsidR="007A2911">
        <w:rPr>
          <w:b/>
          <w:lang w:val="sr-Cyrl-CS"/>
        </w:rPr>
        <w:t>Е</w:t>
      </w:r>
    </w:p>
    <w:p w:rsidR="00272C57" w:rsidRDefault="00272C57" w:rsidP="00A83581">
      <w:pPr>
        <w:rPr>
          <w:b/>
          <w:lang w:val="sr-Cyrl-CS"/>
        </w:rPr>
      </w:pPr>
    </w:p>
    <w:p w:rsidR="00A83581" w:rsidRDefault="00A83581" w:rsidP="00A83581">
      <w:pPr>
        <w:rPr>
          <w:b/>
          <w:lang w:val="sr-Cyrl-CS"/>
        </w:rPr>
      </w:pPr>
      <w:r>
        <w:rPr>
          <w:b/>
          <w:lang w:val="sr-Cyrl-CS"/>
        </w:rPr>
        <w:t>ОПШТИ ПОДАЦИ О ПОНУЂАЧУ:</w:t>
      </w:r>
    </w:p>
    <w:p w:rsidR="00A83581" w:rsidRDefault="00A83581" w:rsidP="00A83581">
      <w:pPr>
        <w:rPr>
          <w:b/>
          <w:lang w:val="sr-Cyrl-CS"/>
        </w:rPr>
      </w:pPr>
      <w:r>
        <w:rPr>
          <w:b/>
          <w:lang w:val="sr-Cyrl-CS"/>
        </w:rPr>
        <w:t xml:space="preserve"> </w:t>
      </w:r>
      <w:r w:rsidR="002F04FC">
        <w:rPr>
          <w:b/>
          <w:lang w:val="sr-Cyrl-CS"/>
        </w:rPr>
        <w:t xml:space="preserve">Назив понуђача: </w:t>
      </w:r>
      <w:r>
        <w:rPr>
          <w:b/>
          <w:lang w:val="sr-Cyrl-CS"/>
        </w:rPr>
        <w:t>----------------------------------------------------------------</w:t>
      </w:r>
      <w:r w:rsidR="002F04FC">
        <w:rPr>
          <w:b/>
          <w:lang w:val="sr-Cyrl-CS"/>
        </w:rPr>
        <w:t>-------------------------</w:t>
      </w:r>
    </w:p>
    <w:p w:rsidR="00A83581" w:rsidRDefault="00A83581" w:rsidP="00A62E66">
      <w:pPr>
        <w:spacing w:line="276" w:lineRule="auto"/>
        <w:rPr>
          <w:b/>
          <w:lang w:val="sr-Cyrl-CS"/>
        </w:rPr>
      </w:pPr>
      <w:r>
        <w:rPr>
          <w:b/>
          <w:lang w:val="sr-Cyrl-CS"/>
        </w:rPr>
        <w:t>Адреса седишта понуђача: --------------------------------------------------------------------------</w:t>
      </w:r>
    </w:p>
    <w:p w:rsidR="00A83581" w:rsidRDefault="00A83581" w:rsidP="00A62E66">
      <w:pPr>
        <w:spacing w:line="276" w:lineRule="auto"/>
        <w:rPr>
          <w:b/>
          <w:lang w:val="sr-Cyrl-CS"/>
        </w:rPr>
      </w:pPr>
      <w:r>
        <w:rPr>
          <w:b/>
          <w:lang w:val="sr-Cyrl-CS"/>
        </w:rPr>
        <w:t>Телефон: --------------------------------Факс: ----------------------------------------------------- ---</w:t>
      </w:r>
    </w:p>
    <w:p w:rsidR="00A83581" w:rsidRDefault="00A62E66" w:rsidP="00A62E66">
      <w:pPr>
        <w:spacing w:line="276" w:lineRule="auto"/>
        <w:rPr>
          <w:b/>
          <w:lang w:val="sr-Cyrl-CS"/>
        </w:rPr>
      </w:pPr>
      <w:r>
        <w:rPr>
          <w:b/>
          <w:lang w:val="sr-Cyrl-CS"/>
        </w:rPr>
        <w:t>М</w:t>
      </w:r>
      <w:r w:rsidR="00A83581">
        <w:rPr>
          <w:b/>
          <w:lang w:val="sr-Cyrl-CS"/>
        </w:rPr>
        <w:t>аил адреса: ------------------------------------------------------------------------------------------</w:t>
      </w:r>
    </w:p>
    <w:p w:rsidR="00A83581" w:rsidRDefault="00A83581" w:rsidP="00A62E66">
      <w:pPr>
        <w:spacing w:line="276" w:lineRule="auto"/>
        <w:rPr>
          <w:b/>
          <w:lang w:val="sr-Cyrl-CS"/>
        </w:rPr>
      </w:pPr>
      <w:r>
        <w:rPr>
          <w:b/>
          <w:lang w:val="sr-Cyrl-CS"/>
        </w:rPr>
        <w:t>Матични број: -------------------------------------------------------------------------------------------</w:t>
      </w:r>
      <w:r>
        <w:rPr>
          <w:b/>
          <w:lang w:val="sr-Cyrl-CS"/>
        </w:rPr>
        <w:br/>
        <w:t>ПИБ: -------------------------------------------------------------------------------------------------------</w:t>
      </w:r>
    </w:p>
    <w:p w:rsidR="00A83581" w:rsidRDefault="00A83581" w:rsidP="00A62E66">
      <w:pPr>
        <w:spacing w:line="276" w:lineRule="auto"/>
        <w:rPr>
          <w:b/>
          <w:lang w:val="sr-Cyrl-CS"/>
        </w:rPr>
      </w:pPr>
      <w:r>
        <w:rPr>
          <w:b/>
          <w:lang w:val="sr-Cyrl-CS"/>
        </w:rPr>
        <w:t>Текући рачун:- -------------------------------------------------------------------------------------------</w:t>
      </w:r>
    </w:p>
    <w:p w:rsidR="002F04FC" w:rsidRDefault="002F04FC" w:rsidP="00A62E66">
      <w:pPr>
        <w:spacing w:line="276" w:lineRule="auto"/>
        <w:rPr>
          <w:b/>
          <w:lang w:val="sr-Cyrl-CS"/>
        </w:rPr>
      </w:pPr>
      <w:r>
        <w:rPr>
          <w:b/>
          <w:lang w:val="sr-Cyrl-CS"/>
        </w:rPr>
        <w:t>Потписник уговора: ________________________________________________________</w:t>
      </w:r>
    </w:p>
    <w:p w:rsidR="002F04FC" w:rsidRDefault="002F04FC" w:rsidP="00A62E66">
      <w:pPr>
        <w:spacing w:line="276" w:lineRule="auto"/>
        <w:rPr>
          <w:b/>
          <w:lang w:val="sr-Cyrl-CS"/>
        </w:rPr>
      </w:pPr>
      <w:r>
        <w:rPr>
          <w:b/>
          <w:lang w:val="sr-Cyrl-CS"/>
        </w:rPr>
        <w:t>Особа за контакт: __________________________________________________________</w:t>
      </w:r>
    </w:p>
    <w:p w:rsidR="00A83581" w:rsidRDefault="00A83581" w:rsidP="00A83581">
      <w:pPr>
        <w:rPr>
          <w:b/>
          <w:lang w:val="sr-Cyrl-CS"/>
        </w:rPr>
      </w:pPr>
    </w:p>
    <w:p w:rsidR="00A83581" w:rsidRPr="006D7A0C" w:rsidRDefault="00A83581" w:rsidP="00A83581">
      <w:pPr>
        <w:rPr>
          <w:lang w:val="sr-Cyrl-CS"/>
        </w:rPr>
      </w:pPr>
      <w:r w:rsidRPr="006D7A0C">
        <w:rPr>
          <w:lang w:val="sr-Cyrl-CS"/>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83581" w:rsidRPr="006D7A0C" w:rsidRDefault="00A83581" w:rsidP="00A83581">
      <w:pPr>
        <w:rPr>
          <w:lang w:val="sr-Cyrl-CS"/>
        </w:rPr>
      </w:pPr>
      <w:r w:rsidRPr="006D7A0C">
        <w:rPr>
          <w:lang w:val="sr-Cyrl-CS"/>
        </w:rPr>
        <w:t>а) самостално                             б) са подизвођачем                    в) заједничка понуда</w:t>
      </w:r>
    </w:p>
    <w:p w:rsidR="00A83581" w:rsidRDefault="00A83581" w:rsidP="00A83581">
      <w:pPr>
        <w:rPr>
          <w:b/>
          <w:lang w:val="sr-Cyrl-CS"/>
        </w:rPr>
      </w:pPr>
    </w:p>
    <w:p w:rsidR="00A83581" w:rsidRPr="006D7A0C" w:rsidRDefault="00A83581" w:rsidP="00A83581">
      <w:pPr>
        <w:rPr>
          <w:lang w:val="sr-Cyrl-CS"/>
        </w:rPr>
      </w:pPr>
      <w:r w:rsidRPr="006D7A0C">
        <w:rPr>
          <w:lang w:val="sr-Cyrl-CS"/>
        </w:rPr>
        <w:t>Напомена: Заокружити једну од горе понуђених опција</w:t>
      </w:r>
    </w:p>
    <w:p w:rsidR="00A83581" w:rsidRPr="006D7A0C" w:rsidRDefault="00A83581" w:rsidP="00A83581">
      <w:pPr>
        <w:rPr>
          <w:lang w:val="sr-Cyrl-CS"/>
        </w:rPr>
      </w:pPr>
      <w:r w:rsidRPr="006D7A0C">
        <w:rPr>
          <w:lang w:val="sr-Cyrl-CS"/>
        </w:rPr>
        <w:t>1) Навести податке о подизвођачима(уколико понуђач подноси понуду са подизвођачем)</w:t>
      </w:r>
    </w:p>
    <w:p w:rsidR="00A83581" w:rsidRDefault="00A83581" w:rsidP="00A83581">
      <w:pPr>
        <w:rPr>
          <w:b/>
          <w:lang w:val="sr-Cyrl-CS"/>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A83581" w:rsidRPr="00D822F2" w:rsidTr="00A83581">
        <w:trPr>
          <w:cantSplit/>
          <w:trHeight w:val="565"/>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A83581" w:rsidRPr="005A12CF" w:rsidRDefault="00A83581" w:rsidP="00A83581">
            <w:pPr>
              <w:jc w:val="center"/>
              <w:rPr>
                <w:b/>
                <w:smallCaps/>
              </w:rPr>
            </w:pPr>
            <w:r w:rsidRPr="005A12CF">
              <w:rPr>
                <w:b/>
                <w:smallCaps/>
              </w:rPr>
              <w:t>подаци о подизвођачима</w:t>
            </w:r>
          </w:p>
        </w:tc>
      </w:tr>
      <w:tr w:rsidR="00A83581" w:rsidRPr="00D822F2" w:rsidTr="00A83581">
        <w:trPr>
          <w:cantSplit/>
        </w:trPr>
        <w:tc>
          <w:tcPr>
            <w:tcW w:w="9915" w:type="dxa"/>
            <w:gridSpan w:val="2"/>
            <w:tcBorders>
              <w:top w:val="single" w:sz="8" w:space="0" w:color="auto"/>
              <w:left w:val="nil"/>
              <w:bottom w:val="single" w:sz="8" w:space="0" w:color="auto"/>
              <w:right w:val="nil"/>
            </w:tcBorders>
            <w:shd w:val="clear" w:color="auto" w:fill="FFFFFF"/>
            <w:vAlign w:val="center"/>
          </w:tcPr>
          <w:p w:rsidR="00A83581" w:rsidRPr="00D822F2" w:rsidRDefault="00A83581" w:rsidP="00A83581">
            <w:pPr>
              <w:jc w:val="both"/>
              <w:rPr>
                <w:rFonts w:ascii="Arial Narrow" w:hAnsi="Arial Narrow"/>
                <w:b/>
              </w:rPr>
            </w:pPr>
            <w:r w:rsidRPr="00D822F2">
              <w:rPr>
                <w:rFonts w:ascii="Arial Narrow" w:hAnsi="Arial Narrow"/>
                <w:b/>
              </w:rPr>
              <w:t>1.</w:t>
            </w:r>
          </w:p>
        </w:tc>
      </w:tr>
      <w:tr w:rsidR="00A83581" w:rsidRPr="00D822F2" w:rsidTr="00A83581">
        <w:tc>
          <w:tcPr>
            <w:tcW w:w="5310" w:type="dxa"/>
            <w:tcBorders>
              <w:top w:val="single" w:sz="8" w:space="0" w:color="auto"/>
              <w:left w:val="single" w:sz="8" w:space="0" w:color="auto"/>
            </w:tcBorders>
          </w:tcPr>
          <w:p w:rsidR="00A83581" w:rsidRPr="00926177" w:rsidRDefault="00A83581" w:rsidP="00A83581">
            <w:pPr>
              <w:jc w:val="both"/>
              <w:rPr>
                <w:lang w:val="sr-Cyrl-CS"/>
              </w:rPr>
            </w:pPr>
            <w:r w:rsidRPr="005A12CF">
              <w:rPr>
                <w:lang w:val="sr-Cyrl-CS"/>
              </w:rPr>
              <w:t>Н</w:t>
            </w:r>
            <w:r>
              <w:rPr>
                <w:lang w:val="sr-Cyrl-CS"/>
              </w:rPr>
              <w:t>АЗИВ</w:t>
            </w:r>
          </w:p>
        </w:tc>
        <w:tc>
          <w:tcPr>
            <w:tcW w:w="4605" w:type="dxa"/>
            <w:tcBorders>
              <w:top w:val="single" w:sz="8" w:space="0" w:color="auto"/>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СЕДИШТЕ:</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ОСОБА ЗА КОНТАКТ:</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ТЕЛЕФОН:</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ФАКС:</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ЖИРО РАЧУН:</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БАНКА:</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Pr>
                <w:lang w:val="sr-Cyrl-CS"/>
              </w:rPr>
              <w:t>МАТИЧНИ БРОЈ:</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926177" w:rsidRDefault="002F04FC" w:rsidP="002F04FC">
            <w:pPr>
              <w:jc w:val="both"/>
              <w:rPr>
                <w:lang w:val="sr-Cyrl-CS"/>
              </w:rPr>
            </w:pPr>
            <w:r>
              <w:t>ПИБ</w:t>
            </w:r>
            <w:r w:rsidR="00A83581">
              <w:rPr>
                <w:lang w:val="sr-Cyrl-CS"/>
              </w:rPr>
              <w:t>:</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5A12CF" w:rsidRDefault="00A83581" w:rsidP="00A83581">
            <w:pPr>
              <w:jc w:val="both"/>
            </w:pPr>
            <w:r>
              <w:rPr>
                <w:lang w:val="sr-Cyrl-CS"/>
              </w:rPr>
              <w:t>МАИЛ</w:t>
            </w:r>
            <w:r w:rsidRPr="005A12CF">
              <w:rPr>
                <w:lang w:val="sr-Latn-CS"/>
              </w:rPr>
              <w:t xml:space="preserve"> :</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B644F6" w:rsidTr="00A83581">
        <w:tc>
          <w:tcPr>
            <w:tcW w:w="5310" w:type="dxa"/>
            <w:tcBorders>
              <w:left w:val="single" w:sz="8" w:space="0" w:color="auto"/>
              <w:bottom w:val="single" w:sz="8" w:space="0" w:color="auto"/>
            </w:tcBorders>
          </w:tcPr>
          <w:p w:rsidR="00A83581" w:rsidRPr="005A12CF" w:rsidRDefault="00A83581" w:rsidP="00A83581">
            <w:pPr>
              <w:jc w:val="both"/>
              <w:rPr>
                <w:lang w:val="ru-RU"/>
              </w:rPr>
            </w:pPr>
            <w:r w:rsidRPr="005A12CF">
              <w:rPr>
                <w:lang w:val="ru-RU"/>
              </w:rPr>
              <w:t>опис и обим повереног посла- део предмета набавке</w:t>
            </w:r>
            <w:r>
              <w:rPr>
                <w:lang w:val="ru-RU"/>
              </w:rPr>
              <w:t>:</w:t>
            </w:r>
          </w:p>
          <w:p w:rsidR="00A83581" w:rsidRPr="005A12CF" w:rsidRDefault="00A83581" w:rsidP="00A83581">
            <w:pPr>
              <w:tabs>
                <w:tab w:val="left" w:pos="450"/>
              </w:tabs>
              <w:autoSpaceDE w:val="0"/>
              <w:autoSpaceDN w:val="0"/>
              <w:adjustRightInd w:val="0"/>
              <w:jc w:val="both"/>
              <w:rPr>
                <w:rFonts w:eastAsia="TimesNewRomanPSMT"/>
              </w:rPr>
            </w:pPr>
            <w:r>
              <w:rPr>
                <w:lang w:val="ru-RU"/>
              </w:rPr>
              <w:t>-</w:t>
            </w:r>
            <w:r w:rsidRPr="005A12CF">
              <w:rPr>
                <w:lang w:val="ru-RU"/>
              </w:rPr>
              <w:t>врста посла</w:t>
            </w:r>
            <w:r>
              <w:rPr>
                <w:lang w:val="ru-RU"/>
              </w:rPr>
              <w:t>:</w:t>
            </w:r>
          </w:p>
          <w:p w:rsidR="00A83581" w:rsidRPr="00A8051C" w:rsidRDefault="00A83581" w:rsidP="00A83581">
            <w:pPr>
              <w:tabs>
                <w:tab w:val="left" w:pos="450"/>
              </w:tabs>
              <w:autoSpaceDE w:val="0"/>
              <w:autoSpaceDN w:val="0"/>
              <w:adjustRightInd w:val="0"/>
              <w:jc w:val="both"/>
              <w:rPr>
                <w:lang w:val="sr-Cyrl-CS"/>
              </w:rPr>
            </w:pPr>
            <w:r>
              <w:rPr>
                <w:rFonts w:eastAsia="TimesNewRomanPSMT"/>
                <w:lang w:val="sr-Cyrl-CS"/>
              </w:rPr>
              <w:t>-</w:t>
            </w:r>
            <w:r w:rsidRPr="005A12CF">
              <w:rPr>
                <w:rFonts w:eastAsia="TimesNewRomanPSMT"/>
              </w:rPr>
              <w:t>висина процента укупне вредности набавке (максим. 50%)</w:t>
            </w:r>
            <w:r>
              <w:rPr>
                <w:rFonts w:eastAsia="TimesNewRomanPSMT"/>
                <w:lang w:val="sr-Cyrl-CS"/>
              </w:rPr>
              <w:t>:</w:t>
            </w:r>
          </w:p>
        </w:tc>
        <w:tc>
          <w:tcPr>
            <w:tcW w:w="4605" w:type="dxa"/>
            <w:tcBorders>
              <w:bottom w:val="single" w:sz="8" w:space="0" w:color="auto"/>
              <w:right w:val="single" w:sz="8" w:space="0" w:color="auto"/>
            </w:tcBorders>
          </w:tcPr>
          <w:p w:rsidR="00A83581" w:rsidRPr="00B644F6" w:rsidRDefault="00A83581" w:rsidP="00A83581">
            <w:pPr>
              <w:jc w:val="both"/>
              <w:rPr>
                <w:rFonts w:ascii="Arial Narrow" w:hAnsi="Arial Narrow"/>
                <w:b/>
                <w:lang w:val="ru-RU"/>
              </w:rPr>
            </w:pPr>
          </w:p>
          <w:p w:rsidR="00A83581" w:rsidRPr="00B644F6" w:rsidRDefault="00A83581" w:rsidP="00A83581">
            <w:pPr>
              <w:jc w:val="both"/>
              <w:rPr>
                <w:rFonts w:ascii="Arial Narrow" w:hAnsi="Arial Narrow"/>
                <w:b/>
                <w:lang w:val="ru-RU"/>
              </w:rPr>
            </w:pPr>
          </w:p>
          <w:p w:rsidR="00A83581" w:rsidRPr="00B644F6" w:rsidRDefault="00A83581" w:rsidP="00A83581">
            <w:pPr>
              <w:jc w:val="both"/>
              <w:rPr>
                <w:rFonts w:ascii="Arial Narrow" w:hAnsi="Arial Narrow"/>
                <w:b/>
                <w:lang w:val="ru-RU"/>
              </w:rPr>
            </w:pPr>
          </w:p>
        </w:tc>
      </w:tr>
    </w:tbl>
    <w:p w:rsidR="00A83581" w:rsidRDefault="00A83581" w:rsidP="00A83581">
      <w:pPr>
        <w:rPr>
          <w:b/>
          <w:lang w:val="sr-Cyrl-CS"/>
        </w:rPr>
      </w:pPr>
      <w:r>
        <w:rPr>
          <w:b/>
          <w:lang w:val="sr-Cyrl-CS"/>
        </w:rPr>
        <w:lastRenderedPageBreak/>
        <w:t xml:space="preserve">2. </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A83581" w:rsidRPr="005A12CF" w:rsidTr="00A83581">
        <w:tc>
          <w:tcPr>
            <w:tcW w:w="5310" w:type="dxa"/>
            <w:tcBorders>
              <w:top w:val="single" w:sz="8" w:space="0" w:color="auto"/>
              <w:left w:val="single" w:sz="8" w:space="0" w:color="auto"/>
            </w:tcBorders>
          </w:tcPr>
          <w:p w:rsidR="00A83581" w:rsidRPr="005A12CF" w:rsidRDefault="00A83581" w:rsidP="00A83581">
            <w:pPr>
              <w:jc w:val="both"/>
              <w:rPr>
                <w:lang w:val="sr-Cyrl-CS"/>
              </w:rPr>
            </w:pPr>
            <w:r>
              <w:rPr>
                <w:lang w:val="sr-Cyrl-CS"/>
              </w:rPr>
              <w:t>НАЗИВ:</w:t>
            </w:r>
          </w:p>
        </w:tc>
        <w:tc>
          <w:tcPr>
            <w:tcW w:w="4605" w:type="dxa"/>
            <w:tcBorders>
              <w:top w:val="single" w:sz="8" w:space="0" w:color="auto"/>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sr-Cyrl-CS"/>
              </w:rPr>
            </w:pPr>
            <w:r>
              <w:rPr>
                <w:lang w:val="sr-Cyrl-CS"/>
              </w:rPr>
              <w:t>СЕДИШТЕ:</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ОСОБА ЗА КОНТАКТ:</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ТЕЛЕФОН:</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ФАКС:</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ЖИРО РАЧУН:</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БАНКА:</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5A12CF" w:rsidTr="00A83581">
        <w:tc>
          <w:tcPr>
            <w:tcW w:w="5310" w:type="dxa"/>
            <w:tcBorders>
              <w:left w:val="single" w:sz="8" w:space="0" w:color="auto"/>
            </w:tcBorders>
          </w:tcPr>
          <w:p w:rsidR="00A83581" w:rsidRPr="005A12CF" w:rsidRDefault="00A83581" w:rsidP="00A83581">
            <w:pPr>
              <w:jc w:val="both"/>
              <w:rPr>
                <w:lang w:val="ru-RU"/>
              </w:rPr>
            </w:pPr>
            <w:r>
              <w:rPr>
                <w:lang w:val="ru-RU"/>
              </w:rPr>
              <w:t>МАТИЧНИ БРОЈ:</w:t>
            </w:r>
          </w:p>
        </w:tc>
        <w:tc>
          <w:tcPr>
            <w:tcW w:w="4605" w:type="dxa"/>
            <w:tcBorders>
              <w:right w:val="single" w:sz="8" w:space="0" w:color="auto"/>
            </w:tcBorders>
          </w:tcPr>
          <w:p w:rsidR="00A83581" w:rsidRPr="005A12CF" w:rsidRDefault="00A83581" w:rsidP="00A83581">
            <w:pPr>
              <w:jc w:val="both"/>
              <w:rPr>
                <w:rFonts w:ascii="Arial Narrow" w:hAnsi="Arial Narrow"/>
                <w:b/>
                <w:lang w:val="ru-RU"/>
              </w:rPr>
            </w:pPr>
          </w:p>
        </w:tc>
      </w:tr>
      <w:tr w:rsidR="00A83581" w:rsidRPr="00D822F2" w:rsidTr="00A83581">
        <w:tc>
          <w:tcPr>
            <w:tcW w:w="5310" w:type="dxa"/>
            <w:tcBorders>
              <w:left w:val="single" w:sz="8" w:space="0" w:color="auto"/>
            </w:tcBorders>
          </w:tcPr>
          <w:p w:rsidR="00A83581" w:rsidRPr="00926177" w:rsidRDefault="00A83581" w:rsidP="00A83581">
            <w:pPr>
              <w:jc w:val="both"/>
              <w:rPr>
                <w:lang w:val="sr-Cyrl-CS"/>
              </w:rPr>
            </w:pPr>
            <w:r w:rsidRPr="005A12CF">
              <w:rPr>
                <w:lang w:val="ru-RU"/>
              </w:rPr>
              <w:t xml:space="preserve">ПИБ </w:t>
            </w:r>
            <w:r>
              <w:rPr>
                <w:lang w:val="sr-Cyrl-CS"/>
              </w:rPr>
              <w:t>БРОЈ:</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D822F2" w:rsidTr="00A83581">
        <w:tc>
          <w:tcPr>
            <w:tcW w:w="5310" w:type="dxa"/>
            <w:tcBorders>
              <w:left w:val="single" w:sz="8" w:space="0" w:color="auto"/>
            </w:tcBorders>
          </w:tcPr>
          <w:p w:rsidR="00A83581" w:rsidRPr="005A12CF" w:rsidRDefault="00A83581" w:rsidP="00A83581">
            <w:pPr>
              <w:jc w:val="both"/>
            </w:pPr>
            <w:r>
              <w:rPr>
                <w:lang w:val="sr-Cyrl-CS"/>
              </w:rPr>
              <w:t>МАИЛ</w:t>
            </w:r>
            <w:r w:rsidRPr="005A12CF">
              <w:rPr>
                <w:lang w:val="sr-Latn-CS"/>
              </w:rPr>
              <w:t>:</w:t>
            </w:r>
          </w:p>
        </w:tc>
        <w:tc>
          <w:tcPr>
            <w:tcW w:w="4605" w:type="dxa"/>
            <w:tcBorders>
              <w:right w:val="single" w:sz="8" w:space="0" w:color="auto"/>
            </w:tcBorders>
          </w:tcPr>
          <w:p w:rsidR="00A83581" w:rsidRPr="00D822F2" w:rsidRDefault="00A83581" w:rsidP="00A83581">
            <w:pPr>
              <w:jc w:val="both"/>
              <w:rPr>
                <w:rFonts w:ascii="Arial Narrow" w:hAnsi="Arial Narrow"/>
                <w:b/>
              </w:rPr>
            </w:pPr>
          </w:p>
        </w:tc>
      </w:tr>
      <w:tr w:rsidR="00A83581" w:rsidRPr="00B644F6" w:rsidTr="00A83581">
        <w:tc>
          <w:tcPr>
            <w:tcW w:w="5310" w:type="dxa"/>
            <w:tcBorders>
              <w:left w:val="single" w:sz="8" w:space="0" w:color="auto"/>
              <w:bottom w:val="single" w:sz="8" w:space="0" w:color="auto"/>
            </w:tcBorders>
          </w:tcPr>
          <w:p w:rsidR="00A83581" w:rsidRPr="005A12CF" w:rsidRDefault="00A83581" w:rsidP="00A83581">
            <w:pPr>
              <w:jc w:val="both"/>
              <w:rPr>
                <w:lang w:val="ru-RU"/>
              </w:rPr>
            </w:pPr>
            <w:r>
              <w:rPr>
                <w:lang w:val="ru-RU"/>
              </w:rPr>
              <w:t>-</w:t>
            </w:r>
            <w:r w:rsidRPr="005A12CF">
              <w:rPr>
                <w:lang w:val="ru-RU"/>
              </w:rPr>
              <w:t>опис и обим повереног посла- део предмета набавке</w:t>
            </w:r>
            <w:r>
              <w:rPr>
                <w:lang w:val="ru-RU"/>
              </w:rPr>
              <w:t>:</w:t>
            </w:r>
          </w:p>
          <w:p w:rsidR="00A83581" w:rsidRPr="005A12CF" w:rsidRDefault="00A83581" w:rsidP="00A83581">
            <w:pPr>
              <w:tabs>
                <w:tab w:val="left" w:pos="450"/>
              </w:tabs>
              <w:autoSpaceDE w:val="0"/>
              <w:autoSpaceDN w:val="0"/>
              <w:adjustRightInd w:val="0"/>
              <w:jc w:val="both"/>
              <w:rPr>
                <w:rFonts w:eastAsia="TimesNewRomanPSMT"/>
              </w:rPr>
            </w:pPr>
            <w:r>
              <w:rPr>
                <w:lang w:val="ru-RU"/>
              </w:rPr>
              <w:t>-</w:t>
            </w:r>
            <w:r w:rsidRPr="005A12CF">
              <w:rPr>
                <w:lang w:val="ru-RU"/>
              </w:rPr>
              <w:t>врста посла</w:t>
            </w:r>
            <w:r>
              <w:rPr>
                <w:lang w:val="ru-RU"/>
              </w:rPr>
              <w:t>:</w:t>
            </w:r>
          </w:p>
          <w:p w:rsidR="00A83581" w:rsidRPr="002F04FC" w:rsidRDefault="00A83581" w:rsidP="00A83581">
            <w:pPr>
              <w:tabs>
                <w:tab w:val="left" w:pos="450"/>
              </w:tabs>
              <w:autoSpaceDE w:val="0"/>
              <w:autoSpaceDN w:val="0"/>
              <w:adjustRightInd w:val="0"/>
              <w:jc w:val="both"/>
              <w:rPr>
                <w:rFonts w:eastAsia="TimesNewRomanPSMT"/>
                <w:lang w:val="sr-Cyrl-CS"/>
              </w:rPr>
            </w:pPr>
            <w:r>
              <w:rPr>
                <w:rFonts w:eastAsia="TimesNewRomanPSMT"/>
                <w:lang w:val="sr-Cyrl-CS"/>
              </w:rPr>
              <w:t>-</w:t>
            </w:r>
            <w:r w:rsidRPr="005A12CF">
              <w:rPr>
                <w:rFonts w:eastAsia="TimesNewRomanPSMT"/>
              </w:rPr>
              <w:t>висина процента укупне вредности набавке (максим. 50%)</w:t>
            </w:r>
            <w:r>
              <w:rPr>
                <w:rFonts w:eastAsia="TimesNewRomanPSMT"/>
                <w:lang w:val="sr-Cyrl-CS"/>
              </w:rPr>
              <w:t>:</w:t>
            </w:r>
          </w:p>
        </w:tc>
        <w:tc>
          <w:tcPr>
            <w:tcW w:w="4605" w:type="dxa"/>
            <w:tcBorders>
              <w:bottom w:val="single" w:sz="8" w:space="0" w:color="auto"/>
              <w:right w:val="single" w:sz="8" w:space="0" w:color="auto"/>
            </w:tcBorders>
          </w:tcPr>
          <w:p w:rsidR="00A83581" w:rsidRPr="00B644F6" w:rsidRDefault="00A83581" w:rsidP="00A83581">
            <w:pPr>
              <w:jc w:val="both"/>
              <w:rPr>
                <w:rFonts w:ascii="Arial Narrow" w:hAnsi="Arial Narrow"/>
                <w:b/>
                <w:lang w:val="ru-RU"/>
              </w:rPr>
            </w:pPr>
          </w:p>
          <w:p w:rsidR="00A83581" w:rsidRPr="00B644F6" w:rsidRDefault="00A83581" w:rsidP="00A83581">
            <w:pPr>
              <w:jc w:val="both"/>
              <w:rPr>
                <w:rFonts w:ascii="Arial Narrow" w:hAnsi="Arial Narrow"/>
                <w:b/>
                <w:lang w:val="ru-RU"/>
              </w:rPr>
            </w:pPr>
          </w:p>
          <w:p w:rsidR="00A83581" w:rsidRPr="00B644F6" w:rsidRDefault="00A83581" w:rsidP="00A83581">
            <w:pPr>
              <w:jc w:val="both"/>
              <w:rPr>
                <w:rFonts w:ascii="Arial Narrow" w:hAnsi="Arial Narrow"/>
                <w:b/>
                <w:lang w:val="ru-RU"/>
              </w:rPr>
            </w:pPr>
          </w:p>
        </w:tc>
      </w:tr>
    </w:tbl>
    <w:p w:rsidR="00A83581" w:rsidRDefault="00A83581" w:rsidP="00A83581">
      <w:pPr>
        <w:tabs>
          <w:tab w:val="left" w:pos="540"/>
        </w:tabs>
        <w:rPr>
          <w:lang w:val="sr-Cyrl-CS"/>
        </w:rPr>
      </w:pPr>
      <w:r w:rsidRPr="005A12CF">
        <w:rPr>
          <w:b/>
          <w:lang w:val="sr-Cyrl-CS"/>
        </w:rPr>
        <w:t>3</w:t>
      </w:r>
      <w:r>
        <w:rPr>
          <w:lang w:val="sr-Cyrl-CS"/>
        </w:rPr>
        <w:t>.</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605"/>
      </w:tblGrid>
      <w:tr w:rsidR="00A83581" w:rsidRPr="005A12CF" w:rsidTr="00A83581">
        <w:tc>
          <w:tcPr>
            <w:tcW w:w="5310" w:type="dxa"/>
            <w:tcBorders>
              <w:top w:val="single" w:sz="8" w:space="0" w:color="auto"/>
              <w:left w:val="single" w:sz="8" w:space="0" w:color="auto"/>
            </w:tcBorders>
          </w:tcPr>
          <w:p w:rsidR="00A83581" w:rsidRPr="00926177" w:rsidRDefault="00A83581" w:rsidP="00A83581">
            <w:pPr>
              <w:jc w:val="both"/>
              <w:rPr>
                <w:lang w:val="sr-Cyrl-CS"/>
              </w:rPr>
            </w:pPr>
            <w:r>
              <w:rPr>
                <w:lang w:val="sr-Cyrl-CS"/>
              </w:rPr>
              <w:t>НАЗИВ:</w:t>
            </w:r>
          </w:p>
        </w:tc>
        <w:tc>
          <w:tcPr>
            <w:tcW w:w="4605" w:type="dxa"/>
            <w:tcBorders>
              <w:top w:val="single" w:sz="8" w:space="0" w:color="auto"/>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СЕДИШТЕ:</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ОСОБА ЗА КОНТАКТ:</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ТЕЛЕФОН:</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ФАКС:</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ЖИРО РАЧУН:</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БАНКА:</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МАТИЧНИ БРОЈ:</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5A12CF" w:rsidRDefault="00A83581" w:rsidP="00A83581">
            <w:pPr>
              <w:jc w:val="both"/>
            </w:pPr>
            <w:r>
              <w:t xml:space="preserve">ПИБ </w:t>
            </w:r>
            <w:r>
              <w:rPr>
                <w:lang w:val="sr-Cyrl-CS"/>
              </w:rPr>
              <w:t>БРОЈ</w:t>
            </w:r>
            <w:r w:rsidRPr="005A12CF">
              <w:t>:</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tcBorders>
          </w:tcPr>
          <w:p w:rsidR="00A83581" w:rsidRPr="00926177" w:rsidRDefault="00A83581" w:rsidP="00A83581">
            <w:pPr>
              <w:jc w:val="both"/>
              <w:rPr>
                <w:lang w:val="sr-Cyrl-CS"/>
              </w:rPr>
            </w:pPr>
            <w:r>
              <w:rPr>
                <w:lang w:val="sr-Cyrl-CS"/>
              </w:rPr>
              <w:t>МАИЛ:</w:t>
            </w:r>
          </w:p>
        </w:tc>
        <w:tc>
          <w:tcPr>
            <w:tcW w:w="4605" w:type="dxa"/>
            <w:tcBorders>
              <w:right w:val="single" w:sz="8" w:space="0" w:color="auto"/>
            </w:tcBorders>
          </w:tcPr>
          <w:p w:rsidR="00A83581" w:rsidRPr="005A12CF" w:rsidRDefault="00A83581" w:rsidP="00A83581">
            <w:pPr>
              <w:jc w:val="both"/>
              <w:rPr>
                <w:b/>
              </w:rPr>
            </w:pPr>
          </w:p>
        </w:tc>
      </w:tr>
      <w:tr w:rsidR="00A83581" w:rsidRPr="005A12CF" w:rsidTr="00A83581">
        <w:tc>
          <w:tcPr>
            <w:tcW w:w="5310" w:type="dxa"/>
            <w:tcBorders>
              <w:left w:val="single" w:sz="8" w:space="0" w:color="auto"/>
              <w:bottom w:val="single" w:sz="8" w:space="0" w:color="auto"/>
            </w:tcBorders>
          </w:tcPr>
          <w:p w:rsidR="00A83581" w:rsidRPr="005A12CF" w:rsidRDefault="00A83581" w:rsidP="00A83581">
            <w:pPr>
              <w:jc w:val="both"/>
              <w:rPr>
                <w:lang w:val="ru-RU"/>
              </w:rPr>
            </w:pPr>
            <w:r>
              <w:rPr>
                <w:lang w:val="ru-RU"/>
              </w:rPr>
              <w:t>-</w:t>
            </w:r>
            <w:r w:rsidRPr="005A12CF">
              <w:rPr>
                <w:lang w:val="ru-RU"/>
              </w:rPr>
              <w:t>опис и обим повереног посла- део предмета набавке</w:t>
            </w:r>
            <w:r>
              <w:rPr>
                <w:lang w:val="ru-RU"/>
              </w:rPr>
              <w:t>:</w:t>
            </w:r>
          </w:p>
          <w:p w:rsidR="00A83581" w:rsidRPr="005A12CF" w:rsidRDefault="00A83581" w:rsidP="00A83581">
            <w:pPr>
              <w:tabs>
                <w:tab w:val="left" w:pos="450"/>
              </w:tabs>
              <w:autoSpaceDE w:val="0"/>
              <w:autoSpaceDN w:val="0"/>
              <w:adjustRightInd w:val="0"/>
              <w:jc w:val="both"/>
              <w:rPr>
                <w:rFonts w:eastAsia="TimesNewRomanPSMT"/>
              </w:rPr>
            </w:pPr>
            <w:r>
              <w:rPr>
                <w:lang w:val="ru-RU"/>
              </w:rPr>
              <w:t>-</w:t>
            </w:r>
            <w:r w:rsidRPr="005A12CF">
              <w:rPr>
                <w:lang w:val="ru-RU"/>
              </w:rPr>
              <w:t>врста посла</w:t>
            </w:r>
            <w:r>
              <w:rPr>
                <w:rFonts w:eastAsia="TimesNewRomanPSMT"/>
                <w:lang w:val="ru-RU"/>
              </w:rPr>
              <w:t>:</w:t>
            </w:r>
          </w:p>
          <w:p w:rsidR="00A83581" w:rsidRPr="00A8051C" w:rsidRDefault="00A83581" w:rsidP="00A83581">
            <w:pPr>
              <w:tabs>
                <w:tab w:val="left" w:pos="450"/>
              </w:tabs>
              <w:autoSpaceDE w:val="0"/>
              <w:autoSpaceDN w:val="0"/>
              <w:adjustRightInd w:val="0"/>
              <w:jc w:val="both"/>
              <w:rPr>
                <w:lang w:val="sr-Cyrl-CS"/>
              </w:rPr>
            </w:pPr>
            <w:r>
              <w:rPr>
                <w:rFonts w:eastAsia="TimesNewRomanPSMT"/>
                <w:lang w:val="sr-Cyrl-CS"/>
              </w:rPr>
              <w:t>-</w:t>
            </w:r>
            <w:r w:rsidRPr="005A12CF">
              <w:rPr>
                <w:rFonts w:eastAsia="TimesNewRomanPSMT"/>
              </w:rPr>
              <w:t>висина процента укупне вредности набавке (максим. 50%)</w:t>
            </w:r>
            <w:r>
              <w:rPr>
                <w:rFonts w:eastAsia="TimesNewRomanPSMT"/>
                <w:lang w:val="sr-Cyrl-CS"/>
              </w:rPr>
              <w:t>:</w:t>
            </w:r>
          </w:p>
        </w:tc>
        <w:tc>
          <w:tcPr>
            <w:tcW w:w="4605" w:type="dxa"/>
            <w:tcBorders>
              <w:bottom w:val="single" w:sz="8" w:space="0" w:color="auto"/>
              <w:right w:val="single" w:sz="8" w:space="0" w:color="auto"/>
            </w:tcBorders>
          </w:tcPr>
          <w:p w:rsidR="00A83581" w:rsidRPr="005A12CF" w:rsidRDefault="00A83581" w:rsidP="00A83581">
            <w:pPr>
              <w:jc w:val="both"/>
              <w:rPr>
                <w:b/>
                <w:lang w:val="ru-RU"/>
              </w:rPr>
            </w:pPr>
          </w:p>
          <w:p w:rsidR="00A83581" w:rsidRPr="005A12CF" w:rsidRDefault="00A83581" w:rsidP="00A83581">
            <w:pPr>
              <w:jc w:val="both"/>
              <w:rPr>
                <w:b/>
                <w:lang w:val="ru-RU"/>
              </w:rPr>
            </w:pPr>
          </w:p>
          <w:p w:rsidR="00A83581" w:rsidRPr="005A12CF" w:rsidRDefault="00A83581" w:rsidP="00A83581">
            <w:pPr>
              <w:jc w:val="both"/>
              <w:rPr>
                <w:b/>
                <w:lang w:val="ru-RU"/>
              </w:rPr>
            </w:pPr>
          </w:p>
        </w:tc>
      </w:tr>
    </w:tbl>
    <w:p w:rsidR="00A83581" w:rsidRDefault="00A83581" w:rsidP="00A83581">
      <w:pPr>
        <w:ind w:left="360" w:hanging="360"/>
        <w:jc w:val="both"/>
        <w:rPr>
          <w:rFonts w:ascii="Arial Narrow" w:hAnsi="Arial Narrow"/>
          <w:lang w:val="ru-RU"/>
        </w:rPr>
      </w:pPr>
      <w:r w:rsidRPr="005A12CF">
        <w:rPr>
          <w:lang w:val="ru-RU"/>
        </w:rPr>
        <w:t>● Понуђач остаје у искључивој обавези и одговорности за извршење уговорне обавезе</w:t>
      </w:r>
      <w:r w:rsidRPr="00B644F6">
        <w:rPr>
          <w:rFonts w:ascii="Arial Narrow" w:hAnsi="Arial Narrow"/>
          <w:lang w:val="ru-RU"/>
        </w:rPr>
        <w:t>;</w:t>
      </w:r>
    </w:p>
    <w:p w:rsidR="00B2087F" w:rsidRDefault="00B2087F" w:rsidP="00A83581">
      <w:pPr>
        <w:ind w:left="360" w:hanging="360"/>
        <w:jc w:val="both"/>
        <w:rPr>
          <w:rFonts w:ascii="Arial Narrow" w:hAnsi="Arial Narrow"/>
          <w:lang w:val="sr-Cyrl-CS"/>
        </w:rPr>
      </w:pPr>
    </w:p>
    <w:p w:rsidR="00A83581" w:rsidRPr="00504FD3" w:rsidRDefault="00A83581" w:rsidP="00A83581">
      <w:pPr>
        <w:tabs>
          <w:tab w:val="left" w:pos="540"/>
        </w:tabs>
        <w:rPr>
          <w:b/>
          <w:lang w:val="sr-Cyrl-CS"/>
        </w:rPr>
      </w:pPr>
      <w:r w:rsidRPr="000F147F">
        <w:rPr>
          <w:b/>
          <w:lang w:val="sr-Cyrl-CS"/>
        </w:rPr>
        <w:t>2) Навести податке осталих учесника у заједничкој понуди (уколико се подноси заједничка понуда)</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A83581" w:rsidRPr="000F147F" w:rsidTr="00A83581">
        <w:trPr>
          <w:cantSplit/>
          <w:trHeight w:val="487"/>
        </w:trPr>
        <w:tc>
          <w:tcPr>
            <w:tcW w:w="9915"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A83581" w:rsidRPr="000F147F" w:rsidRDefault="00A83581" w:rsidP="00A83581">
            <w:pPr>
              <w:jc w:val="center"/>
              <w:rPr>
                <w:b/>
                <w:smallCaps/>
              </w:rPr>
            </w:pPr>
            <w:r w:rsidRPr="000F147F">
              <w:rPr>
                <w:b/>
                <w:smallCaps/>
                <w:lang w:val="sr-Cyrl-CS"/>
              </w:rPr>
              <w:t xml:space="preserve">подаци </w:t>
            </w:r>
            <w:r w:rsidRPr="000F147F">
              <w:rPr>
                <w:b/>
                <w:smallCaps/>
              </w:rPr>
              <w:t xml:space="preserve">о  члановима  групе заједничке понуде </w:t>
            </w:r>
          </w:p>
        </w:tc>
      </w:tr>
      <w:tr w:rsidR="00A83581" w:rsidRPr="000F147F" w:rsidTr="00A83581">
        <w:trPr>
          <w:cantSplit/>
        </w:trPr>
        <w:tc>
          <w:tcPr>
            <w:tcW w:w="9915" w:type="dxa"/>
            <w:gridSpan w:val="2"/>
            <w:tcBorders>
              <w:top w:val="single" w:sz="8" w:space="0" w:color="auto"/>
              <w:left w:val="nil"/>
              <w:bottom w:val="single" w:sz="8" w:space="0" w:color="auto"/>
              <w:right w:val="nil"/>
            </w:tcBorders>
            <w:shd w:val="clear" w:color="auto" w:fill="FFFFFF"/>
            <w:vAlign w:val="center"/>
          </w:tcPr>
          <w:p w:rsidR="00A83581" w:rsidRPr="000F147F" w:rsidRDefault="00A83581" w:rsidP="00A83581">
            <w:pPr>
              <w:jc w:val="both"/>
              <w:rPr>
                <w:b/>
              </w:rPr>
            </w:pPr>
            <w:r w:rsidRPr="000F147F">
              <w:rPr>
                <w:b/>
              </w:rPr>
              <w:t>1.</w:t>
            </w:r>
          </w:p>
        </w:tc>
      </w:tr>
      <w:tr w:rsidR="00A83581" w:rsidRPr="000F147F" w:rsidTr="00A83581">
        <w:tc>
          <w:tcPr>
            <w:tcW w:w="5124" w:type="dxa"/>
            <w:tcBorders>
              <w:top w:val="single" w:sz="8" w:space="0" w:color="auto"/>
              <w:left w:val="single" w:sz="8" w:space="0" w:color="auto"/>
            </w:tcBorders>
          </w:tcPr>
          <w:p w:rsidR="00A83581" w:rsidRPr="00926177" w:rsidRDefault="00A83581" w:rsidP="00A83581">
            <w:pPr>
              <w:jc w:val="both"/>
              <w:rPr>
                <w:lang w:val="sr-Cyrl-CS"/>
              </w:rPr>
            </w:pPr>
            <w:r>
              <w:rPr>
                <w:lang w:val="sr-Cyrl-CS"/>
              </w:rPr>
              <w:t>НАЗИВ:</w:t>
            </w:r>
          </w:p>
        </w:tc>
        <w:tc>
          <w:tcPr>
            <w:tcW w:w="4791" w:type="dxa"/>
            <w:tcBorders>
              <w:top w:val="single" w:sz="8" w:space="0" w:color="auto"/>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СЕДИШТЕ:</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0F147F" w:rsidRDefault="00A83581" w:rsidP="00A83581">
            <w:pPr>
              <w:jc w:val="both"/>
            </w:pPr>
            <w:r>
              <w:rPr>
                <w:lang w:val="sr-Cyrl-CS"/>
              </w:rPr>
              <w:t>ОСОБА ЗА КОНТАКТ</w:t>
            </w:r>
            <w:r w:rsidRPr="000F147F">
              <w:t>:</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ТЕЛЕФОН:</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ФАКС:</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0F147F" w:rsidRDefault="00A83581" w:rsidP="00A83581">
            <w:pPr>
              <w:jc w:val="both"/>
            </w:pPr>
            <w:r>
              <w:rPr>
                <w:lang w:val="sr-Cyrl-CS"/>
              </w:rPr>
              <w:t>ЖИРО РАЧУН:</w:t>
            </w:r>
            <w:r w:rsidRPr="000F147F">
              <w:t xml:space="preserve">: </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БАНКА:</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МАТИЧНИ БРОЈ:</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0F147F" w:rsidRDefault="00A83581" w:rsidP="00A83581">
            <w:pPr>
              <w:jc w:val="both"/>
            </w:pPr>
            <w:r>
              <w:t xml:space="preserve">ПИБ </w:t>
            </w:r>
            <w:r>
              <w:rPr>
                <w:lang w:val="sr-Cyrl-CS"/>
              </w:rPr>
              <w:t xml:space="preserve"> БРОЈ</w:t>
            </w:r>
            <w:r w:rsidRPr="000F147F">
              <w:t>:</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26177" w:rsidRDefault="00A83581" w:rsidP="00A83581">
            <w:pPr>
              <w:jc w:val="both"/>
              <w:rPr>
                <w:lang w:val="sr-Cyrl-CS"/>
              </w:rPr>
            </w:pPr>
            <w:r>
              <w:rPr>
                <w:lang w:val="sr-Cyrl-CS"/>
              </w:rPr>
              <w:t>МАИЛ:</w:t>
            </w:r>
          </w:p>
        </w:tc>
        <w:tc>
          <w:tcPr>
            <w:tcW w:w="4791" w:type="dxa"/>
            <w:tcBorders>
              <w:right w:val="single" w:sz="8" w:space="0" w:color="auto"/>
            </w:tcBorders>
          </w:tcPr>
          <w:p w:rsidR="00A83581" w:rsidRPr="000F147F" w:rsidRDefault="00A83581" w:rsidP="00A83581">
            <w:pPr>
              <w:jc w:val="both"/>
              <w:rPr>
                <w:b/>
              </w:rPr>
            </w:pPr>
          </w:p>
        </w:tc>
      </w:tr>
      <w:tr w:rsidR="00A83581" w:rsidRPr="000F147F" w:rsidTr="00194A72">
        <w:trPr>
          <w:trHeight w:val="504"/>
        </w:trPr>
        <w:tc>
          <w:tcPr>
            <w:tcW w:w="5124" w:type="dxa"/>
            <w:tcBorders>
              <w:left w:val="single" w:sz="8" w:space="0" w:color="auto"/>
              <w:bottom w:val="single" w:sz="8" w:space="0" w:color="auto"/>
            </w:tcBorders>
          </w:tcPr>
          <w:p w:rsidR="00A83581" w:rsidRPr="000F147F" w:rsidRDefault="00A83581" w:rsidP="00A83581">
            <w:pPr>
              <w:jc w:val="both"/>
              <w:rPr>
                <w:lang w:val="ru-RU"/>
              </w:rPr>
            </w:pPr>
            <w:r>
              <w:rPr>
                <w:lang w:val="ru-RU"/>
              </w:rPr>
              <w:t>ОПИС И ОБИМ ПОВЕРЕНОГ ПОСЛА</w:t>
            </w:r>
          </w:p>
        </w:tc>
        <w:tc>
          <w:tcPr>
            <w:tcW w:w="4791" w:type="dxa"/>
            <w:tcBorders>
              <w:bottom w:val="single" w:sz="8" w:space="0" w:color="auto"/>
              <w:right w:val="single" w:sz="8" w:space="0" w:color="auto"/>
            </w:tcBorders>
          </w:tcPr>
          <w:p w:rsidR="00A83581" w:rsidRPr="000F147F" w:rsidRDefault="00A83581" w:rsidP="00A83581">
            <w:pPr>
              <w:jc w:val="both"/>
              <w:rPr>
                <w:b/>
                <w:lang w:val="ru-RU"/>
              </w:rPr>
            </w:pPr>
          </w:p>
          <w:p w:rsidR="00A83581" w:rsidRPr="000F147F" w:rsidRDefault="00A83581" w:rsidP="00A83581">
            <w:pPr>
              <w:jc w:val="both"/>
              <w:rPr>
                <w:b/>
                <w:lang w:val="ru-RU"/>
              </w:rPr>
            </w:pPr>
          </w:p>
        </w:tc>
      </w:tr>
      <w:tr w:rsidR="00A83581" w:rsidRPr="000F147F" w:rsidTr="00A83581">
        <w:trPr>
          <w:cantSplit/>
        </w:trPr>
        <w:tc>
          <w:tcPr>
            <w:tcW w:w="9915" w:type="dxa"/>
            <w:gridSpan w:val="2"/>
            <w:tcBorders>
              <w:top w:val="single" w:sz="8" w:space="0" w:color="auto"/>
              <w:left w:val="nil"/>
              <w:bottom w:val="single" w:sz="8" w:space="0" w:color="auto"/>
              <w:right w:val="nil"/>
            </w:tcBorders>
            <w:shd w:val="clear" w:color="auto" w:fill="FFFFFF"/>
            <w:vAlign w:val="center"/>
          </w:tcPr>
          <w:p w:rsidR="00194A72" w:rsidRDefault="00194A72" w:rsidP="00A83581">
            <w:pPr>
              <w:jc w:val="both"/>
              <w:rPr>
                <w:b/>
                <w:lang w:val="sr-Cyrl-CS"/>
              </w:rPr>
            </w:pPr>
          </w:p>
          <w:p w:rsidR="00A83581" w:rsidRPr="000F147F" w:rsidRDefault="00A83581" w:rsidP="00A83581">
            <w:pPr>
              <w:jc w:val="both"/>
              <w:rPr>
                <w:b/>
              </w:rPr>
            </w:pPr>
            <w:r w:rsidRPr="000F147F">
              <w:rPr>
                <w:b/>
              </w:rPr>
              <w:t>2.</w:t>
            </w:r>
          </w:p>
        </w:tc>
      </w:tr>
      <w:tr w:rsidR="00A83581" w:rsidRPr="000F147F" w:rsidTr="00A83581">
        <w:tc>
          <w:tcPr>
            <w:tcW w:w="5124" w:type="dxa"/>
            <w:tcBorders>
              <w:top w:val="single" w:sz="8" w:space="0" w:color="auto"/>
              <w:left w:val="single" w:sz="8" w:space="0" w:color="auto"/>
            </w:tcBorders>
          </w:tcPr>
          <w:p w:rsidR="00A83581" w:rsidRPr="00913A6D" w:rsidRDefault="00A83581" w:rsidP="00A83581">
            <w:pPr>
              <w:jc w:val="both"/>
              <w:rPr>
                <w:lang w:val="sr-Cyrl-CS"/>
              </w:rPr>
            </w:pPr>
            <w:r>
              <w:rPr>
                <w:lang w:val="sr-Cyrl-CS"/>
              </w:rPr>
              <w:t>НАЗИВ:</w:t>
            </w:r>
          </w:p>
        </w:tc>
        <w:tc>
          <w:tcPr>
            <w:tcW w:w="4791" w:type="dxa"/>
            <w:tcBorders>
              <w:top w:val="single" w:sz="8" w:space="0" w:color="auto"/>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СЕДИШТЕ:</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ОСОБА ЗА КОНТАКТ:</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ТЕЛЕФОН:</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ФАКС:</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ЖИРО РАЧУН:</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БАНКА:</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913A6D" w:rsidRDefault="00A83581" w:rsidP="00A83581">
            <w:pPr>
              <w:jc w:val="both"/>
              <w:rPr>
                <w:lang w:val="sr-Cyrl-CS"/>
              </w:rPr>
            </w:pPr>
            <w:r>
              <w:rPr>
                <w:lang w:val="sr-Cyrl-CS"/>
              </w:rPr>
              <w:t>МАТИЧНИ БРОЈ:</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0F147F" w:rsidRDefault="00A83581" w:rsidP="00A83581">
            <w:pPr>
              <w:jc w:val="both"/>
            </w:pPr>
            <w:r>
              <w:t xml:space="preserve">ПИБ </w:t>
            </w:r>
            <w:r>
              <w:rPr>
                <w:lang w:val="sr-Cyrl-CS"/>
              </w:rPr>
              <w:t>БРОЈ</w:t>
            </w:r>
            <w:r w:rsidRPr="000F147F">
              <w:t>:</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c>
          <w:tcPr>
            <w:tcW w:w="5124" w:type="dxa"/>
            <w:tcBorders>
              <w:left w:val="single" w:sz="8" w:space="0" w:color="auto"/>
            </w:tcBorders>
          </w:tcPr>
          <w:p w:rsidR="00A83581" w:rsidRPr="000F147F" w:rsidRDefault="00A83581" w:rsidP="00A83581">
            <w:pPr>
              <w:jc w:val="both"/>
            </w:pPr>
            <w:r>
              <w:rPr>
                <w:lang w:val="sr-Cyrl-CS"/>
              </w:rPr>
              <w:t>МАИЛ</w:t>
            </w:r>
            <w:r w:rsidRPr="000F147F">
              <w:rPr>
                <w:lang w:val="sr-Latn-CS"/>
              </w:rPr>
              <w:t>:</w:t>
            </w:r>
          </w:p>
        </w:tc>
        <w:tc>
          <w:tcPr>
            <w:tcW w:w="4791" w:type="dxa"/>
            <w:tcBorders>
              <w:right w:val="single" w:sz="8" w:space="0" w:color="auto"/>
            </w:tcBorders>
          </w:tcPr>
          <w:p w:rsidR="00A83581" w:rsidRPr="000F147F" w:rsidRDefault="00A83581" w:rsidP="00A83581">
            <w:pPr>
              <w:jc w:val="both"/>
              <w:rPr>
                <w:b/>
              </w:rPr>
            </w:pPr>
          </w:p>
        </w:tc>
      </w:tr>
      <w:tr w:rsidR="00A83581" w:rsidRPr="000F147F" w:rsidTr="00A83581">
        <w:trPr>
          <w:trHeight w:val="108"/>
        </w:trPr>
        <w:tc>
          <w:tcPr>
            <w:tcW w:w="5124" w:type="dxa"/>
            <w:tcBorders>
              <w:left w:val="single" w:sz="8" w:space="0" w:color="auto"/>
              <w:bottom w:val="single" w:sz="8" w:space="0" w:color="auto"/>
            </w:tcBorders>
          </w:tcPr>
          <w:p w:rsidR="00A83581" w:rsidRPr="000F147F" w:rsidRDefault="00A83581" w:rsidP="00A83581">
            <w:pPr>
              <w:jc w:val="both"/>
              <w:rPr>
                <w:lang w:val="ru-RU"/>
              </w:rPr>
            </w:pPr>
            <w:r>
              <w:rPr>
                <w:lang w:val="ru-RU"/>
              </w:rPr>
              <w:t>ОПИС И ОБИМ  ПОВЕРЕНОГ ПОСЛА:</w:t>
            </w:r>
          </w:p>
          <w:p w:rsidR="00A83581" w:rsidRPr="000F147F" w:rsidRDefault="00A83581" w:rsidP="00A83581">
            <w:pPr>
              <w:jc w:val="both"/>
              <w:rPr>
                <w:lang w:val="ru-RU"/>
              </w:rPr>
            </w:pPr>
          </w:p>
        </w:tc>
        <w:tc>
          <w:tcPr>
            <w:tcW w:w="4791" w:type="dxa"/>
            <w:tcBorders>
              <w:bottom w:val="single" w:sz="8" w:space="0" w:color="auto"/>
              <w:right w:val="single" w:sz="8" w:space="0" w:color="auto"/>
            </w:tcBorders>
          </w:tcPr>
          <w:p w:rsidR="00A83581" w:rsidRPr="000F147F" w:rsidRDefault="00A83581" w:rsidP="00A83581">
            <w:pPr>
              <w:jc w:val="both"/>
              <w:rPr>
                <w:b/>
                <w:lang w:val="ru-RU"/>
              </w:rPr>
            </w:pPr>
          </w:p>
          <w:p w:rsidR="00A83581" w:rsidRPr="000F147F" w:rsidRDefault="00A83581" w:rsidP="00A83581">
            <w:pPr>
              <w:jc w:val="both"/>
              <w:rPr>
                <w:b/>
                <w:lang w:val="sr-Latn-CS"/>
              </w:rPr>
            </w:pPr>
          </w:p>
        </w:tc>
      </w:tr>
    </w:tbl>
    <w:p w:rsidR="00A83581" w:rsidRPr="000F147F" w:rsidRDefault="00A83581" w:rsidP="00A83581">
      <w:pPr>
        <w:rPr>
          <w:lang w:val="ru-RU"/>
        </w:rPr>
      </w:pP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4"/>
        <w:gridCol w:w="4791"/>
      </w:tblGrid>
      <w:tr w:rsidR="00A83581" w:rsidRPr="000F147F" w:rsidTr="00A83581">
        <w:tc>
          <w:tcPr>
            <w:tcW w:w="5124" w:type="dxa"/>
            <w:tcBorders>
              <w:left w:val="single" w:sz="8" w:space="0" w:color="auto"/>
              <w:bottom w:val="single" w:sz="8" w:space="0" w:color="auto"/>
            </w:tcBorders>
          </w:tcPr>
          <w:p w:rsidR="00A83581" w:rsidRPr="000F147F" w:rsidRDefault="00A83581" w:rsidP="00A83581">
            <w:pPr>
              <w:jc w:val="both"/>
              <w:rPr>
                <w:b/>
                <w:lang w:val="ru-RU"/>
              </w:rPr>
            </w:pPr>
            <w:r w:rsidRPr="000F147F">
              <w:rPr>
                <w:b/>
                <w:lang w:val="ru-RU"/>
              </w:rPr>
              <w:t>3.</w:t>
            </w:r>
          </w:p>
        </w:tc>
        <w:tc>
          <w:tcPr>
            <w:tcW w:w="4791" w:type="dxa"/>
            <w:tcBorders>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НАЗИВ:</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СЕДИШТЕ</w:t>
            </w:r>
            <w:r w:rsidRPr="000F147F">
              <w:rPr>
                <w:lang w:val="ru-RU"/>
              </w:rPr>
              <w:t>:</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ОСОБА ЗА КОНТАКТ</w:t>
            </w:r>
            <w:r w:rsidRPr="000F147F">
              <w:rPr>
                <w:lang w:val="ru-RU"/>
              </w:rPr>
              <w:t>:</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ТЕЛЕФОН</w:t>
            </w:r>
            <w:r w:rsidRPr="000F147F">
              <w:rPr>
                <w:lang w:val="ru-RU"/>
              </w:rPr>
              <w:t>:</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ФАКС</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ЖИРО РАЧУН</w:t>
            </w:r>
            <w:r w:rsidRPr="000F147F">
              <w:rPr>
                <w:lang w:val="ru-RU"/>
              </w:rPr>
              <w:t xml:space="preserve">: </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БАНКА:</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МАТИЧНИ БРОЈ:</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ПИБ БРОЈ</w:t>
            </w:r>
            <w:r w:rsidRPr="000F147F">
              <w:rPr>
                <w:lang w:val="ru-RU"/>
              </w:rPr>
              <w:t>:</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МАИЛ</w:t>
            </w:r>
            <w:r w:rsidRPr="000F147F">
              <w:rPr>
                <w:lang w:val="ru-RU"/>
              </w:rPr>
              <w:t>:</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tc>
      </w:tr>
      <w:tr w:rsidR="00A83581" w:rsidRPr="000F147F" w:rsidTr="00A83581">
        <w:tc>
          <w:tcPr>
            <w:tcW w:w="5124" w:type="dxa"/>
            <w:tcBorders>
              <w:top w:val="single" w:sz="4" w:space="0" w:color="auto"/>
              <w:left w:val="single" w:sz="8" w:space="0" w:color="auto"/>
              <w:bottom w:val="single" w:sz="8" w:space="0" w:color="auto"/>
              <w:right w:val="single" w:sz="4" w:space="0" w:color="auto"/>
            </w:tcBorders>
          </w:tcPr>
          <w:p w:rsidR="00A83581" w:rsidRPr="000F147F" w:rsidRDefault="00A83581" w:rsidP="00A83581">
            <w:pPr>
              <w:jc w:val="both"/>
              <w:rPr>
                <w:lang w:val="ru-RU"/>
              </w:rPr>
            </w:pPr>
            <w:r>
              <w:rPr>
                <w:lang w:val="ru-RU"/>
              </w:rPr>
              <w:t xml:space="preserve">ОПИС И ОБИМ ПОВЕРЕНОГ ПОСЛА </w:t>
            </w:r>
          </w:p>
        </w:tc>
        <w:tc>
          <w:tcPr>
            <w:tcW w:w="4791" w:type="dxa"/>
            <w:tcBorders>
              <w:top w:val="single" w:sz="4" w:space="0" w:color="auto"/>
              <w:left w:val="single" w:sz="4" w:space="0" w:color="auto"/>
              <w:bottom w:val="single" w:sz="8" w:space="0" w:color="auto"/>
              <w:right w:val="single" w:sz="8" w:space="0" w:color="auto"/>
            </w:tcBorders>
          </w:tcPr>
          <w:p w:rsidR="00A83581" w:rsidRPr="000F147F" w:rsidRDefault="00A83581" w:rsidP="00A83581">
            <w:pPr>
              <w:jc w:val="both"/>
              <w:rPr>
                <w:b/>
                <w:lang w:val="ru-RU"/>
              </w:rPr>
            </w:pPr>
          </w:p>
          <w:p w:rsidR="00A83581" w:rsidRPr="000F147F" w:rsidRDefault="00A83581" w:rsidP="00A83581">
            <w:pPr>
              <w:jc w:val="both"/>
              <w:rPr>
                <w:b/>
                <w:lang w:val="ru-RU"/>
              </w:rPr>
            </w:pPr>
          </w:p>
        </w:tc>
      </w:tr>
    </w:tbl>
    <w:p w:rsidR="006D7A0C" w:rsidRDefault="00A83581" w:rsidP="00ED3B88">
      <w:pPr>
        <w:tabs>
          <w:tab w:val="left" w:pos="540"/>
        </w:tabs>
        <w:rPr>
          <w:lang w:val="sr-Cyrl-CS"/>
        </w:rPr>
      </w:pPr>
      <w:r w:rsidRPr="004E3665">
        <w:rPr>
          <w:lang w:val="sr-Cyrl-CS"/>
        </w:rPr>
        <w:tab/>
      </w:r>
    </w:p>
    <w:p w:rsidR="0069378D" w:rsidRDefault="0069378D" w:rsidP="006D7A0C">
      <w:pPr>
        <w:rPr>
          <w:lang w:val="sr-Cyrl-CS"/>
        </w:rPr>
      </w:pPr>
      <w:r>
        <w:rPr>
          <w:lang w:val="sr-Cyrl-CS"/>
        </w:rPr>
        <w:t xml:space="preserve"> </w:t>
      </w:r>
      <w:r w:rsidRPr="00750882">
        <w:rPr>
          <w:b/>
          <w:lang w:val="sr-Cyrl-CS"/>
        </w:rPr>
        <w:t>Р</w:t>
      </w:r>
      <w:r>
        <w:rPr>
          <w:b/>
          <w:lang w:val="sr-Cyrl-CS"/>
        </w:rPr>
        <w:t>ОК ВАЖЕЊА ПОНУДЕ</w:t>
      </w:r>
      <w:r>
        <w:rPr>
          <w:lang w:val="sr-Cyrl-CS"/>
        </w:rPr>
        <w:t xml:space="preserve">:  _______   </w:t>
      </w:r>
      <w:r w:rsidRPr="004E3665">
        <w:rPr>
          <w:lang w:val="sr-Cyrl-CS"/>
        </w:rPr>
        <w:t>(</w:t>
      </w:r>
      <w:r w:rsidRPr="00CC3B84">
        <w:rPr>
          <w:lang w:val="sr-Cyrl-CS"/>
        </w:rPr>
        <w:t>минимум 30 дана, од дана отварања понуде</w:t>
      </w:r>
      <w:r w:rsidRPr="004E3665">
        <w:rPr>
          <w:lang w:val="sr-Cyrl-CS"/>
        </w:rPr>
        <w:t>)</w:t>
      </w:r>
    </w:p>
    <w:p w:rsidR="00ED3B88" w:rsidRDefault="00ED3B88" w:rsidP="006D7A0C">
      <w:pPr>
        <w:rPr>
          <w:lang w:val="sr-Cyrl-CS"/>
        </w:rPr>
      </w:pPr>
    </w:p>
    <w:p w:rsidR="00ED3B88" w:rsidRDefault="0069378D" w:rsidP="00ED3B88">
      <w:pPr>
        <w:rPr>
          <w:lang w:val="sr-Cyrl-CS"/>
        </w:rPr>
      </w:pPr>
      <w:r w:rsidRPr="004E3665">
        <w:rPr>
          <w:lang w:val="sr-Cyrl-CS"/>
        </w:rPr>
        <w:t xml:space="preserve"> </w:t>
      </w:r>
      <w:r w:rsidR="00A83581" w:rsidRPr="00750882">
        <w:rPr>
          <w:b/>
          <w:lang w:val="sr-Cyrl-CS"/>
        </w:rPr>
        <w:t>Р</w:t>
      </w:r>
      <w:r w:rsidR="00A83581">
        <w:rPr>
          <w:b/>
          <w:lang w:val="sr-Cyrl-CS"/>
        </w:rPr>
        <w:t>ОК ИЗВОЂЕЊА РАДОВА</w:t>
      </w:r>
      <w:r w:rsidR="00A83581">
        <w:rPr>
          <w:lang w:val="sr-Cyrl-CS"/>
        </w:rPr>
        <w:t>:</w:t>
      </w:r>
      <w:r w:rsidR="006D7A0C">
        <w:rPr>
          <w:lang w:val="sr-Cyrl-CS"/>
        </w:rPr>
        <w:t xml:space="preserve">  </w:t>
      </w:r>
      <w:r w:rsidR="00A83581">
        <w:rPr>
          <w:lang w:val="sr-Cyrl-CS"/>
        </w:rPr>
        <w:t>___</w:t>
      </w:r>
      <w:r w:rsidR="0007009C">
        <w:rPr>
          <w:lang w:val="sr-Cyrl-CS"/>
        </w:rPr>
        <w:t>___</w:t>
      </w:r>
      <w:r w:rsidR="00A83581">
        <w:rPr>
          <w:lang w:val="sr-Cyrl-CS"/>
        </w:rPr>
        <w:t>__</w:t>
      </w:r>
      <w:r w:rsidR="006D7A0C">
        <w:rPr>
          <w:lang w:val="sr-Cyrl-CS"/>
        </w:rPr>
        <w:t xml:space="preserve">   </w:t>
      </w:r>
      <w:r w:rsidR="00A83581" w:rsidRPr="004E3665">
        <w:rPr>
          <w:lang w:val="sr-Cyrl-CS"/>
        </w:rPr>
        <w:t>(</w:t>
      </w:r>
      <w:r w:rsidR="006D7A0C">
        <w:rPr>
          <w:lang w:val="sr-Cyrl-CS"/>
        </w:rPr>
        <w:t xml:space="preserve"> </w:t>
      </w:r>
      <w:r w:rsidR="00A83581">
        <w:rPr>
          <w:lang w:val="sr-Cyrl-CS"/>
        </w:rPr>
        <w:t xml:space="preserve">максимум  </w:t>
      </w:r>
      <w:r w:rsidR="006D7A0C">
        <w:rPr>
          <w:lang w:val="sr-Cyrl-CS"/>
        </w:rPr>
        <w:t>30</w:t>
      </w:r>
      <w:r w:rsidR="00A83581">
        <w:rPr>
          <w:lang w:val="sr-Cyrl-CS"/>
        </w:rPr>
        <w:t xml:space="preserve"> дана</w:t>
      </w:r>
      <w:r w:rsidR="006D7A0C">
        <w:rPr>
          <w:lang w:val="sr-Cyrl-CS"/>
        </w:rPr>
        <w:t xml:space="preserve"> од дана закључења уговора</w:t>
      </w:r>
      <w:r w:rsidR="00A83581">
        <w:rPr>
          <w:lang w:val="sr-Cyrl-CS"/>
        </w:rPr>
        <w:t>)</w:t>
      </w:r>
    </w:p>
    <w:p w:rsidR="0007009C" w:rsidRDefault="006D7A0C" w:rsidP="00ED3B88">
      <w:pPr>
        <w:rPr>
          <w:lang w:val="sr-Cyrl-CS"/>
        </w:rPr>
      </w:pPr>
      <w:r>
        <w:rPr>
          <w:b/>
          <w:lang w:val="sr-Cyrl-CS"/>
        </w:rPr>
        <w:t xml:space="preserve">  </w:t>
      </w:r>
    </w:p>
    <w:p w:rsidR="00A83581" w:rsidRPr="0007009C" w:rsidRDefault="00A83581" w:rsidP="00B57FB1">
      <w:pPr>
        <w:numPr>
          <w:ilvl w:val="0"/>
          <w:numId w:val="6"/>
        </w:numPr>
        <w:tabs>
          <w:tab w:val="clear" w:pos="720"/>
          <w:tab w:val="num" w:pos="360"/>
        </w:tabs>
        <w:ind w:left="360"/>
        <w:jc w:val="both"/>
        <w:rPr>
          <w:sz w:val="22"/>
          <w:szCs w:val="22"/>
        </w:rPr>
      </w:pPr>
      <w:r w:rsidRPr="0007009C">
        <w:rPr>
          <w:sz w:val="22"/>
          <w:szCs w:val="22"/>
        </w:rPr>
        <w:t xml:space="preserve">материјал (опрема) која се уграђује мора одговарати стандардима и бити првокласног материјала, односно материјал који не испуњава </w:t>
      </w:r>
      <w:r w:rsidR="0007009C">
        <w:rPr>
          <w:sz w:val="22"/>
          <w:szCs w:val="22"/>
        </w:rPr>
        <w:t>ове услове не сме се употребити;</w:t>
      </w:r>
    </w:p>
    <w:p w:rsidR="0024413D" w:rsidRPr="007B22F5" w:rsidRDefault="00A83581" w:rsidP="00B57FB1">
      <w:pPr>
        <w:numPr>
          <w:ilvl w:val="0"/>
          <w:numId w:val="6"/>
        </w:numPr>
        <w:tabs>
          <w:tab w:val="clear" w:pos="720"/>
          <w:tab w:val="num" w:pos="360"/>
        </w:tabs>
        <w:ind w:left="360"/>
        <w:jc w:val="both"/>
        <w:rPr>
          <w:sz w:val="22"/>
          <w:szCs w:val="22"/>
        </w:rPr>
      </w:pPr>
      <w:r w:rsidRPr="0007009C">
        <w:rPr>
          <w:sz w:val="22"/>
          <w:szCs w:val="22"/>
        </w:rPr>
        <w:t>по завршетку радова</w:t>
      </w:r>
      <w:r w:rsidR="006D7A0C">
        <w:rPr>
          <w:sz w:val="22"/>
          <w:szCs w:val="22"/>
        </w:rPr>
        <w:t>,</w:t>
      </w:r>
      <w:r w:rsidRPr="0007009C">
        <w:rPr>
          <w:sz w:val="22"/>
          <w:szCs w:val="22"/>
        </w:rPr>
        <w:t xml:space="preserve"> </w:t>
      </w:r>
      <w:r w:rsidR="006D7A0C">
        <w:rPr>
          <w:sz w:val="22"/>
          <w:szCs w:val="22"/>
        </w:rPr>
        <w:t>извођач радова је д</w:t>
      </w:r>
      <w:r w:rsidRPr="0007009C">
        <w:rPr>
          <w:sz w:val="22"/>
          <w:szCs w:val="22"/>
        </w:rPr>
        <w:t>ужан да комисијски прегледа и испита изведене радове и потребне исправке изврши пре техничког прегледа и преузимања радова од стране Наручиоца-инвеститора,</w:t>
      </w:r>
    </w:p>
    <w:p w:rsidR="00A83581" w:rsidRPr="006D7A0C" w:rsidRDefault="00A83581" w:rsidP="00B57FB1">
      <w:pPr>
        <w:numPr>
          <w:ilvl w:val="0"/>
          <w:numId w:val="6"/>
        </w:numPr>
        <w:tabs>
          <w:tab w:val="clear" w:pos="720"/>
          <w:tab w:val="num" w:pos="360"/>
        </w:tabs>
        <w:ind w:left="360"/>
        <w:jc w:val="both"/>
        <w:rPr>
          <w:sz w:val="22"/>
          <w:szCs w:val="22"/>
        </w:rPr>
      </w:pPr>
      <w:r w:rsidRPr="006D7A0C">
        <w:rPr>
          <w:sz w:val="22"/>
          <w:szCs w:val="22"/>
        </w:rPr>
        <w:t xml:space="preserve">гарантни рок је _______  </w:t>
      </w:r>
      <w:r w:rsidR="006D7A0C" w:rsidRPr="006D7A0C">
        <w:rPr>
          <w:sz w:val="22"/>
          <w:szCs w:val="22"/>
        </w:rPr>
        <w:t xml:space="preserve"> ( најмање две ) </w:t>
      </w:r>
      <w:r w:rsidRPr="006D7A0C">
        <w:rPr>
          <w:sz w:val="22"/>
          <w:szCs w:val="22"/>
        </w:rPr>
        <w:t>године од пријема радова од стране Наручиоца (у овом року Извођач је дужан да о свом трошку отклони све недостатке настале услед лоше, неквалитетне израде или неквалитетног материјала), уколико то не</w:t>
      </w:r>
      <w:r w:rsidR="006D7A0C">
        <w:rPr>
          <w:sz w:val="22"/>
          <w:szCs w:val="22"/>
        </w:rPr>
        <w:t xml:space="preserve"> </w:t>
      </w:r>
      <w:r w:rsidRPr="006D7A0C">
        <w:rPr>
          <w:sz w:val="22"/>
          <w:szCs w:val="22"/>
        </w:rPr>
        <w:t>учини Наручилац може сам или ангажовањем трећег лица да отклони недостатке или настале кварове о трошку извођача. Наручилац ће исто поступити и у случају скривених недостатака,</w:t>
      </w:r>
    </w:p>
    <w:p w:rsidR="006D7A0C" w:rsidRDefault="006D7A0C"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ED3B88" w:rsidRDefault="00ED3B88" w:rsidP="00FD79E2">
      <w:pPr>
        <w:rPr>
          <w:b/>
          <w:lang w:val="sr-Cyrl-CS"/>
        </w:rPr>
      </w:pPr>
    </w:p>
    <w:p w:rsidR="00FD79E2" w:rsidRDefault="00A83581" w:rsidP="00FD79E2">
      <w:pPr>
        <w:rPr>
          <w:b/>
          <w:lang w:val="sr-Cyrl-CS"/>
        </w:rPr>
      </w:pPr>
      <w:r w:rsidRPr="00750882">
        <w:rPr>
          <w:b/>
          <w:lang w:val="sr-Cyrl-CS"/>
        </w:rPr>
        <w:t xml:space="preserve">Саставни део понуде је </w:t>
      </w:r>
      <w:r w:rsidR="00AA56DE">
        <w:rPr>
          <w:b/>
          <w:lang w:val="sr-Cyrl-CS"/>
        </w:rPr>
        <w:t xml:space="preserve">Образац </w:t>
      </w:r>
      <w:r w:rsidRPr="00750882">
        <w:rPr>
          <w:b/>
          <w:lang w:val="sr-Cyrl-CS"/>
        </w:rPr>
        <w:t>спецификација понуде</w:t>
      </w:r>
      <w:r w:rsidR="00AA56DE">
        <w:rPr>
          <w:b/>
        </w:rPr>
        <w:t>са структуром цене</w:t>
      </w:r>
      <w:r w:rsidR="00FD79E2">
        <w:rPr>
          <w:b/>
          <w:lang w:val="sr-Cyrl-CS"/>
        </w:rPr>
        <w:t>.</w:t>
      </w:r>
    </w:p>
    <w:p w:rsidR="00FD79E2" w:rsidRDefault="00FD79E2" w:rsidP="00FD79E2">
      <w:pPr>
        <w:rPr>
          <w:lang w:val="sr-Cyrl-CS"/>
        </w:rPr>
      </w:pPr>
    </w:p>
    <w:p w:rsidR="00ED3B88" w:rsidRPr="004E3665" w:rsidRDefault="00ED3B88" w:rsidP="00FD79E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214"/>
      </w:tblGrid>
      <w:tr w:rsidR="00A83581" w:rsidTr="00ED3B88">
        <w:trPr>
          <w:trHeight w:val="441"/>
        </w:trPr>
        <w:tc>
          <w:tcPr>
            <w:tcW w:w="6588" w:type="dxa"/>
          </w:tcPr>
          <w:p w:rsidR="00A83581" w:rsidRPr="00497CDB" w:rsidRDefault="00A83581" w:rsidP="0007009C">
            <w:pPr>
              <w:rPr>
                <w:lang w:val="sr-Cyrl-CS"/>
              </w:rPr>
            </w:pPr>
            <w:r w:rsidRPr="00497CDB">
              <w:rPr>
                <w:lang w:val="sr-Cyrl-CS"/>
              </w:rPr>
              <w:t>Укупна вредност понуде изражена у динарима без ПДВ-а:</w:t>
            </w:r>
          </w:p>
        </w:tc>
        <w:tc>
          <w:tcPr>
            <w:tcW w:w="3214" w:type="dxa"/>
          </w:tcPr>
          <w:p w:rsidR="0007009C" w:rsidRDefault="0007009C" w:rsidP="0007009C">
            <w:pPr>
              <w:rPr>
                <w:lang w:val="sr-Cyrl-CS"/>
              </w:rPr>
            </w:pPr>
            <w:r w:rsidRPr="00497CDB">
              <w:rPr>
                <w:lang w:val="sr-Cyrl-CS"/>
              </w:rPr>
              <w:t>Д</w:t>
            </w:r>
            <w:r w:rsidR="00A83581" w:rsidRPr="00497CDB">
              <w:rPr>
                <w:lang w:val="sr-Cyrl-CS"/>
              </w:rPr>
              <w:t>ин</w:t>
            </w:r>
          </w:p>
          <w:p w:rsidR="00ED3B88" w:rsidRPr="00497CDB" w:rsidRDefault="00ED3B88" w:rsidP="0007009C">
            <w:pPr>
              <w:rPr>
                <w:lang w:val="sr-Cyrl-CS"/>
              </w:rPr>
            </w:pPr>
          </w:p>
        </w:tc>
      </w:tr>
      <w:tr w:rsidR="00A83581" w:rsidTr="00497CDB">
        <w:tc>
          <w:tcPr>
            <w:tcW w:w="6588" w:type="dxa"/>
          </w:tcPr>
          <w:p w:rsidR="00A83581" w:rsidRPr="00497CDB" w:rsidRDefault="00A83581" w:rsidP="007A2911">
            <w:pPr>
              <w:rPr>
                <w:lang w:val="sr-Cyrl-CS"/>
              </w:rPr>
            </w:pPr>
            <w:r w:rsidRPr="00497CDB">
              <w:rPr>
                <w:lang w:val="sr-Cyrl-CS"/>
              </w:rPr>
              <w:t>ПДВ</w:t>
            </w:r>
          </w:p>
        </w:tc>
        <w:tc>
          <w:tcPr>
            <w:tcW w:w="3214" w:type="dxa"/>
          </w:tcPr>
          <w:p w:rsidR="00A83581" w:rsidRDefault="0007009C" w:rsidP="0007009C">
            <w:pPr>
              <w:rPr>
                <w:lang w:val="sr-Cyrl-CS"/>
              </w:rPr>
            </w:pPr>
            <w:r w:rsidRPr="00497CDB">
              <w:rPr>
                <w:lang w:val="sr-Cyrl-CS"/>
              </w:rPr>
              <w:t>Д</w:t>
            </w:r>
            <w:r w:rsidR="00A83581" w:rsidRPr="00497CDB">
              <w:rPr>
                <w:lang w:val="sr-Cyrl-CS"/>
              </w:rPr>
              <w:t>ин</w:t>
            </w:r>
          </w:p>
          <w:p w:rsidR="00ED3B88" w:rsidRPr="00497CDB" w:rsidRDefault="00ED3B88" w:rsidP="0007009C">
            <w:pPr>
              <w:rPr>
                <w:lang w:val="sr-Cyrl-CS"/>
              </w:rPr>
            </w:pPr>
          </w:p>
        </w:tc>
      </w:tr>
      <w:tr w:rsidR="00A83581" w:rsidTr="00497CDB">
        <w:tc>
          <w:tcPr>
            <w:tcW w:w="6588" w:type="dxa"/>
          </w:tcPr>
          <w:p w:rsidR="00A83581" w:rsidRPr="00497CDB" w:rsidRDefault="00A83581" w:rsidP="0007009C">
            <w:pPr>
              <w:rPr>
                <w:lang w:val="sr-Cyrl-CS"/>
              </w:rPr>
            </w:pPr>
            <w:r w:rsidRPr="00497CDB">
              <w:rPr>
                <w:lang w:val="sr-Cyrl-CS"/>
              </w:rPr>
              <w:t>Укупна вредност понуде изражена у динарима са ПДВ-ом:</w:t>
            </w:r>
          </w:p>
        </w:tc>
        <w:tc>
          <w:tcPr>
            <w:tcW w:w="3214" w:type="dxa"/>
          </w:tcPr>
          <w:p w:rsidR="0007009C" w:rsidRDefault="0007009C" w:rsidP="0007009C">
            <w:pPr>
              <w:rPr>
                <w:lang w:val="sr-Cyrl-CS"/>
              </w:rPr>
            </w:pPr>
            <w:r w:rsidRPr="00497CDB">
              <w:rPr>
                <w:lang w:val="sr-Cyrl-CS"/>
              </w:rPr>
              <w:t>Д</w:t>
            </w:r>
            <w:r w:rsidR="00A83581" w:rsidRPr="00497CDB">
              <w:rPr>
                <w:lang w:val="sr-Cyrl-CS"/>
              </w:rPr>
              <w:t>ин</w:t>
            </w:r>
          </w:p>
          <w:p w:rsidR="00ED3B88" w:rsidRPr="00497CDB" w:rsidRDefault="00ED3B88" w:rsidP="0007009C">
            <w:pPr>
              <w:rPr>
                <w:lang w:val="sr-Cyrl-CS"/>
              </w:rPr>
            </w:pPr>
          </w:p>
        </w:tc>
      </w:tr>
      <w:tr w:rsidR="002F04FC" w:rsidTr="005A29B8">
        <w:tc>
          <w:tcPr>
            <w:tcW w:w="9802" w:type="dxa"/>
            <w:gridSpan w:val="2"/>
          </w:tcPr>
          <w:p w:rsidR="002F04FC" w:rsidRDefault="002F04FC" w:rsidP="0007009C">
            <w:pPr>
              <w:rPr>
                <w:lang w:val="sr-Cyrl-CS"/>
              </w:rPr>
            </w:pPr>
          </w:p>
          <w:p w:rsidR="002F04FC" w:rsidRPr="00497CDB" w:rsidRDefault="002F04FC" w:rsidP="0007009C">
            <w:pPr>
              <w:rPr>
                <w:lang w:val="sr-Cyrl-CS"/>
              </w:rPr>
            </w:pPr>
            <w:r>
              <w:rPr>
                <w:lang w:val="sr-Cyrl-CS"/>
              </w:rPr>
              <w:t xml:space="preserve">Словима: </w:t>
            </w:r>
          </w:p>
        </w:tc>
      </w:tr>
    </w:tbl>
    <w:p w:rsidR="00A83581" w:rsidRDefault="00A83581" w:rsidP="00A83581">
      <w:pPr>
        <w:rPr>
          <w:lang w:val="sr-Cyrl-CS"/>
        </w:rPr>
      </w:pPr>
    </w:p>
    <w:p w:rsidR="00A83581" w:rsidRDefault="00A83581" w:rsidP="00A83581">
      <w:pPr>
        <w:rPr>
          <w:lang w:val="sr-Cyrl-CS"/>
        </w:rPr>
      </w:pPr>
    </w:p>
    <w:p w:rsidR="00A83581" w:rsidRDefault="00A83581" w:rsidP="00A83581">
      <w:pPr>
        <w:rPr>
          <w:lang w:val="sr-Cyrl-CS"/>
        </w:rPr>
      </w:pPr>
    </w:p>
    <w:p w:rsidR="00A83581" w:rsidRPr="004E3665" w:rsidRDefault="00A83581" w:rsidP="00A83581">
      <w:pPr>
        <w:rPr>
          <w:lang w:val="sr-Cyrl-CS"/>
        </w:rPr>
      </w:pPr>
      <w:r w:rsidRPr="004E3665">
        <w:rPr>
          <w:lang w:val="sr-Cyrl-CS"/>
        </w:rPr>
        <w:t>Место:__________________</w:t>
      </w:r>
    </w:p>
    <w:p w:rsidR="0007009C" w:rsidRDefault="0007009C" w:rsidP="00A83581">
      <w:pPr>
        <w:rPr>
          <w:lang w:val="sr-Cyrl-CS"/>
        </w:rPr>
      </w:pPr>
    </w:p>
    <w:p w:rsidR="0007009C" w:rsidRDefault="00A83581" w:rsidP="00A83581">
      <w:pPr>
        <w:rPr>
          <w:lang w:val="sr-Cyrl-CS"/>
        </w:rPr>
      </w:pPr>
      <w:r w:rsidRPr="004E3665">
        <w:rPr>
          <w:lang w:val="sr-Cyrl-CS"/>
        </w:rPr>
        <w:t>Дату</w:t>
      </w:r>
      <w:r>
        <w:rPr>
          <w:lang w:val="sr-Cyrl-CS"/>
        </w:rPr>
        <w:t>м:_____________</w:t>
      </w:r>
      <w:r w:rsidR="0007009C">
        <w:rPr>
          <w:lang w:val="sr-Cyrl-CS"/>
        </w:rPr>
        <w:t>____</w:t>
      </w:r>
      <w:r>
        <w:rPr>
          <w:lang w:val="sr-Cyrl-CS"/>
        </w:rPr>
        <w:t>_</w:t>
      </w:r>
    </w:p>
    <w:p w:rsidR="0007009C" w:rsidRDefault="0007009C" w:rsidP="00A83581">
      <w:pPr>
        <w:rPr>
          <w:lang w:val="sr-Cyrl-CS"/>
        </w:rPr>
      </w:pPr>
    </w:p>
    <w:p w:rsidR="00A83581" w:rsidRDefault="00A83581" w:rsidP="00A83581">
      <w:pPr>
        <w:rPr>
          <w:lang w:val="sr-Cyrl-CS"/>
        </w:rPr>
      </w:pPr>
    </w:p>
    <w:p w:rsidR="00A83581" w:rsidRDefault="00A83581" w:rsidP="00A83581">
      <w:pPr>
        <w:tabs>
          <w:tab w:val="left" w:pos="4605"/>
          <w:tab w:val="left" w:pos="5670"/>
          <w:tab w:val="right" w:pos="15457"/>
        </w:tabs>
        <w:ind w:left="130" w:right="130"/>
        <w:rPr>
          <w:lang w:val="sr-Cyrl-CS"/>
        </w:rPr>
      </w:pPr>
    </w:p>
    <w:p w:rsidR="00A83581" w:rsidRPr="004E3665" w:rsidRDefault="0007009C" w:rsidP="006D7A0C">
      <w:pPr>
        <w:ind w:left="4320" w:firstLine="720"/>
        <w:rPr>
          <w:lang w:val="sr-Cyrl-CS"/>
        </w:rPr>
      </w:pPr>
      <w:r>
        <w:rPr>
          <w:lang w:val="sr-Cyrl-CS"/>
        </w:rPr>
        <w:t>М.П.</w:t>
      </w:r>
      <w:r w:rsidR="002F04FC">
        <w:rPr>
          <w:lang w:val="sr-Cyrl-CS"/>
        </w:rPr>
        <w:tab/>
      </w:r>
      <w:r w:rsidR="002F04FC">
        <w:rPr>
          <w:lang w:val="sr-Cyrl-CS"/>
        </w:rPr>
        <w:tab/>
      </w:r>
      <w:r w:rsidR="002F04FC">
        <w:rPr>
          <w:lang w:val="sr-Cyrl-CS"/>
        </w:rPr>
        <w:tab/>
      </w:r>
      <w:r w:rsidR="002F04FC">
        <w:rPr>
          <w:lang w:val="sr-Cyrl-CS"/>
        </w:rPr>
        <w:tab/>
      </w:r>
      <w:r w:rsidR="002F04FC">
        <w:rPr>
          <w:lang w:val="sr-Cyrl-CS"/>
        </w:rPr>
        <w:tab/>
      </w:r>
      <w:r w:rsidR="002F04FC">
        <w:rPr>
          <w:lang w:val="sr-Cyrl-CS"/>
        </w:rPr>
        <w:tab/>
      </w:r>
      <w:r w:rsidR="002F04FC">
        <w:rPr>
          <w:lang w:val="sr-Cyrl-CS"/>
        </w:rPr>
        <w:tab/>
      </w:r>
      <w:r w:rsidR="002F04FC">
        <w:rPr>
          <w:lang w:val="sr-Cyrl-CS"/>
        </w:rPr>
        <w:tab/>
      </w:r>
      <w:r w:rsidR="00A83581" w:rsidRPr="004E3665">
        <w:rPr>
          <w:lang w:val="sr-Cyrl-CS"/>
        </w:rPr>
        <w:t>_____________________________</w:t>
      </w:r>
    </w:p>
    <w:p w:rsidR="00A83581" w:rsidRDefault="00A83581" w:rsidP="00A83581">
      <w:pPr>
        <w:rPr>
          <w:lang w:val="sr-Cyrl-CS"/>
        </w:rPr>
      </w:pPr>
      <w:r>
        <w:rPr>
          <w:lang w:val="sr-Cyrl-CS"/>
        </w:rPr>
        <w:tab/>
      </w:r>
      <w:r>
        <w:rPr>
          <w:lang w:val="sr-Cyrl-CS"/>
        </w:rPr>
        <w:tab/>
      </w:r>
      <w:r>
        <w:rPr>
          <w:lang w:val="sr-Cyrl-CS"/>
        </w:rPr>
        <w:tab/>
      </w:r>
      <w:r>
        <w:rPr>
          <w:lang w:val="sr-Cyrl-CS"/>
        </w:rPr>
        <w:tab/>
        <w:t xml:space="preserve">      </w:t>
      </w:r>
      <w:r w:rsidR="002F04FC">
        <w:rPr>
          <w:lang w:val="sr-Cyrl-CS"/>
        </w:rPr>
        <w:tab/>
      </w:r>
      <w:r w:rsidR="002F04FC">
        <w:rPr>
          <w:lang w:val="sr-Cyrl-CS"/>
        </w:rPr>
        <w:tab/>
      </w:r>
      <w:r w:rsidR="002F04FC">
        <w:rPr>
          <w:lang w:val="sr-Cyrl-CS"/>
        </w:rPr>
        <w:tab/>
      </w:r>
      <w:r w:rsidR="002F04FC">
        <w:rPr>
          <w:lang w:val="sr-Cyrl-CS"/>
        </w:rPr>
        <w:tab/>
        <w:t xml:space="preserve">    </w:t>
      </w:r>
      <w:r>
        <w:rPr>
          <w:lang w:val="sr-Cyrl-CS"/>
        </w:rPr>
        <w:t xml:space="preserve">  (потпис одговорног лица)</w:t>
      </w:r>
    </w:p>
    <w:p w:rsidR="00BD6FBB" w:rsidRDefault="00BD6FBB" w:rsidP="00A83581">
      <w:pPr>
        <w:rPr>
          <w:lang w:val="sr-Cyrl-CS"/>
        </w:rPr>
      </w:pPr>
    </w:p>
    <w:p w:rsidR="00BD6FBB" w:rsidRDefault="00BD6FBB" w:rsidP="00A83581">
      <w:pPr>
        <w:rPr>
          <w:lang w:val="sr-Cyrl-CS"/>
        </w:rPr>
      </w:pPr>
    </w:p>
    <w:p w:rsidR="00BD6FBB" w:rsidRDefault="00BD6FBB" w:rsidP="00A83581">
      <w:pPr>
        <w:rPr>
          <w:lang w:val="sr-Cyrl-CS"/>
        </w:rPr>
      </w:pPr>
    </w:p>
    <w:p w:rsidR="00BD6FBB" w:rsidRDefault="00BD6FBB" w:rsidP="00A83581">
      <w:pPr>
        <w:rPr>
          <w:lang w:val="sr-Cyrl-CS"/>
        </w:rPr>
      </w:pPr>
    </w:p>
    <w:p w:rsidR="00BD6FBB" w:rsidRDefault="00BD6FBB" w:rsidP="00A83581"/>
    <w:p w:rsidR="00DB4A15" w:rsidRDefault="00DB4A15" w:rsidP="00A83581"/>
    <w:p w:rsidR="00DB4A15" w:rsidRDefault="00DB4A15" w:rsidP="00A83581"/>
    <w:p w:rsidR="00DB4A15" w:rsidRDefault="00DB4A15" w:rsidP="00A83581"/>
    <w:p w:rsidR="00DB4A15" w:rsidRDefault="00DB4A15" w:rsidP="00A83581"/>
    <w:p w:rsidR="00DB4A15" w:rsidRDefault="00DB4A15" w:rsidP="00A83581"/>
    <w:p w:rsidR="00DB4A15" w:rsidRDefault="00DB4A15" w:rsidP="00A83581">
      <w:pPr>
        <w:sectPr w:rsidR="00DB4A15" w:rsidSect="002F3A49">
          <w:footerReference w:type="even" r:id="rId14"/>
          <w:footerReference w:type="default" r:id="rId15"/>
          <w:footerReference w:type="first" r:id="rId16"/>
          <w:pgSz w:w="11907" w:h="16840" w:code="9"/>
          <w:pgMar w:top="539" w:right="992" w:bottom="533" w:left="1140" w:header="709" w:footer="709" w:gutter="0"/>
          <w:cols w:space="708"/>
          <w:titlePg/>
          <w:docGrid w:linePitch="360"/>
        </w:sectPr>
      </w:pPr>
    </w:p>
    <w:p w:rsidR="00DB4A15" w:rsidRDefault="00DB4A15" w:rsidP="00D70FA5"/>
    <w:p w:rsidR="00DB4A15" w:rsidRDefault="00DB4A15" w:rsidP="00DB4A15">
      <w:pPr>
        <w:jc w:val="center"/>
        <w:rPr>
          <w:b/>
          <w:lang w:val="sr-Cyrl-CS"/>
        </w:rPr>
      </w:pPr>
    </w:p>
    <w:p w:rsidR="00DB4A15" w:rsidRPr="00670139" w:rsidRDefault="00446C86" w:rsidP="00DB4A15">
      <w:pPr>
        <w:jc w:val="center"/>
        <w:rPr>
          <w:b/>
          <w:u w:val="single"/>
          <w:lang w:val="sr-Cyrl-CS"/>
        </w:rPr>
      </w:pPr>
      <w:r>
        <w:rPr>
          <w:b/>
          <w:u w:val="single"/>
          <w:lang w:val="sr-Cyrl-CS"/>
        </w:rPr>
        <w:t xml:space="preserve">СПЕЦИФИКАЦИЈА </w:t>
      </w:r>
      <w:r w:rsidR="00DB4A15" w:rsidRPr="00670139">
        <w:rPr>
          <w:b/>
          <w:u w:val="single"/>
          <w:lang w:val="sr-Cyrl-CS"/>
        </w:rPr>
        <w:t>ПОНУДЕ СА ОБРАСЦЕМ СТРУКТУРЕ ЦЕНЕ</w:t>
      </w:r>
    </w:p>
    <w:p w:rsidR="00DB4A15" w:rsidRDefault="00DB4A15" w:rsidP="00DB4A15">
      <w:pPr>
        <w:jc w:val="center"/>
        <w:rPr>
          <w:b/>
          <w:lang w:val="ru-RU"/>
        </w:rPr>
      </w:pPr>
    </w:p>
    <w:p w:rsidR="00DB4A15" w:rsidRPr="00A97602" w:rsidRDefault="00DB4A15" w:rsidP="00DB4A15">
      <w:pPr>
        <w:jc w:val="center"/>
        <w:rPr>
          <w:b/>
          <w:lang w:val="ru-RU"/>
        </w:rPr>
      </w:pPr>
      <w:r w:rsidRPr="00A97602">
        <w:rPr>
          <w:b/>
          <w:lang w:val="ru-RU"/>
        </w:rPr>
        <w:t xml:space="preserve">ЈАВНА НАБАВКА </w:t>
      </w:r>
      <w:r w:rsidR="00B2087F">
        <w:rPr>
          <w:b/>
          <w:lang w:val="ru-RU"/>
        </w:rPr>
        <w:t>МАЛЕ ВРЕДНОСТИ БР.</w:t>
      </w:r>
      <w:r w:rsidR="00F51504">
        <w:rPr>
          <w:b/>
          <w:lang w:val="ru-RU"/>
        </w:rPr>
        <w:t xml:space="preserve"> </w:t>
      </w:r>
      <w:r w:rsidR="00B2087F">
        <w:rPr>
          <w:b/>
          <w:lang w:val="ru-RU"/>
        </w:rPr>
        <w:t>15/15</w:t>
      </w:r>
    </w:p>
    <w:p w:rsidR="00AA56DE" w:rsidRDefault="00AA56DE" w:rsidP="00446C86">
      <w:pPr>
        <w:ind w:left="709"/>
        <w:jc w:val="center"/>
        <w:rPr>
          <w:b/>
          <w:lang w:val="ru-RU"/>
        </w:rPr>
      </w:pPr>
      <w:r>
        <w:rPr>
          <w:b/>
          <w:lang w:val="ru-RU"/>
        </w:rPr>
        <w:t>РАДОВИ:</w:t>
      </w:r>
      <w:r w:rsidRPr="00152E35">
        <w:rPr>
          <w:b/>
          <w:lang w:val="ru-RU"/>
        </w:rPr>
        <w:t xml:space="preserve"> </w:t>
      </w:r>
      <w:r w:rsidR="00446C86">
        <w:rPr>
          <w:b/>
          <w:lang w:val="ru-RU"/>
        </w:rPr>
        <w:t>Радови на адаптацији ДБ Борска за потребе Центра за смештај и дневни боравак деце и омладине ометене у развоју</w:t>
      </w:r>
    </w:p>
    <w:p w:rsidR="00AA56DE" w:rsidRDefault="00AA56DE" w:rsidP="00E46ADE">
      <w:pPr>
        <w:ind w:left="709"/>
        <w:rPr>
          <w:b/>
          <w:u w:val="single"/>
        </w:rPr>
      </w:pPr>
    </w:p>
    <w:p w:rsidR="00446C86" w:rsidRDefault="00446C86" w:rsidP="00446C86">
      <w:pPr>
        <w:rPr>
          <w:b/>
          <w:bCs/>
          <w:lang w:val="sr-Cyrl-CS"/>
        </w:rPr>
      </w:pPr>
      <w:r w:rsidRPr="00934F73">
        <w:rPr>
          <w:b/>
          <w:bCs/>
          <w:lang w:val="sr-Cyrl-CS"/>
        </w:rPr>
        <w:t>ПАРТИЈА I</w:t>
      </w:r>
      <w:r>
        <w:rPr>
          <w:b/>
          <w:bCs/>
        </w:rPr>
        <w:t xml:space="preserve"> – РАДОВИ </w:t>
      </w:r>
      <w:r>
        <w:rPr>
          <w:b/>
          <w:bCs/>
          <w:lang w:val="sr-Cyrl-CS"/>
        </w:rPr>
        <w:t>НА ПОСТАВЉАЊУ ЗИДНИХ И ПОДНИХ ПЛОЧИЦА</w:t>
      </w:r>
    </w:p>
    <w:p w:rsidR="00446C86" w:rsidRPr="00110EA7" w:rsidRDefault="00446C86" w:rsidP="00446C86">
      <w:pPr>
        <w:rPr>
          <w:lang w:val="sr-Cyrl-CS"/>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271"/>
        <w:gridCol w:w="1238"/>
        <w:gridCol w:w="1391"/>
        <w:gridCol w:w="1373"/>
        <w:gridCol w:w="1445"/>
      </w:tblGrid>
      <w:tr w:rsidR="00371C12" w:rsidRPr="00934F73" w:rsidTr="00497CDB">
        <w:trPr>
          <w:trHeight w:val="467"/>
        </w:trPr>
        <w:tc>
          <w:tcPr>
            <w:tcW w:w="672" w:type="dxa"/>
            <w:noWrap/>
            <w:vAlign w:val="center"/>
            <w:hideMark/>
          </w:tcPr>
          <w:p w:rsidR="00446C86" w:rsidRPr="00497CDB" w:rsidRDefault="00446C86" w:rsidP="00497CDB">
            <w:pPr>
              <w:spacing w:line="276" w:lineRule="auto"/>
              <w:jc w:val="center"/>
              <w:rPr>
                <w:b/>
                <w:bCs/>
                <w:lang w:val="sr-Cyrl-CS"/>
              </w:rPr>
            </w:pPr>
            <w:r w:rsidRPr="00497CDB">
              <w:rPr>
                <w:b/>
                <w:bCs/>
              </w:rPr>
              <w:t>ред.</w:t>
            </w:r>
            <w:r w:rsidRPr="00497CDB">
              <w:rPr>
                <w:b/>
                <w:bCs/>
                <w:lang w:val="sr-Cyrl-CS"/>
              </w:rPr>
              <w:t xml:space="preserve"> </w:t>
            </w:r>
            <w:r w:rsidRPr="00497CDB">
              <w:rPr>
                <w:b/>
                <w:bCs/>
              </w:rPr>
              <w:t>бр.</w:t>
            </w:r>
          </w:p>
        </w:tc>
        <w:tc>
          <w:tcPr>
            <w:tcW w:w="4271" w:type="dxa"/>
            <w:noWrap/>
            <w:vAlign w:val="center"/>
            <w:hideMark/>
          </w:tcPr>
          <w:p w:rsidR="00446C86" w:rsidRPr="00497CDB" w:rsidRDefault="00446C86" w:rsidP="00497CDB">
            <w:pPr>
              <w:spacing w:line="276" w:lineRule="auto"/>
              <w:jc w:val="center"/>
              <w:rPr>
                <w:b/>
                <w:bCs/>
                <w:lang w:val="sr-Cyrl-CS"/>
              </w:rPr>
            </w:pPr>
            <w:r w:rsidRPr="00497CDB">
              <w:rPr>
                <w:b/>
                <w:bCs/>
                <w:lang w:val="sr-Cyrl-CS"/>
              </w:rPr>
              <w:t>ОПИС</w:t>
            </w:r>
          </w:p>
        </w:tc>
        <w:tc>
          <w:tcPr>
            <w:tcW w:w="1221" w:type="dxa"/>
            <w:noWrap/>
            <w:vAlign w:val="center"/>
            <w:hideMark/>
          </w:tcPr>
          <w:p w:rsidR="00446C86" w:rsidRPr="00497CDB" w:rsidRDefault="00446C86" w:rsidP="00E110FF">
            <w:pPr>
              <w:spacing w:line="276" w:lineRule="auto"/>
              <w:jc w:val="center"/>
              <w:rPr>
                <w:b/>
                <w:bCs/>
              </w:rPr>
            </w:pPr>
            <w:r w:rsidRPr="00497CDB">
              <w:rPr>
                <w:b/>
                <w:bCs/>
                <w:lang w:val="sr-Cyrl-CS"/>
              </w:rPr>
              <w:t>Јед</w:t>
            </w:r>
            <w:r w:rsidR="00E110FF">
              <w:rPr>
                <w:b/>
                <w:bCs/>
              </w:rPr>
              <w:t xml:space="preserve">иница </w:t>
            </w:r>
            <w:r w:rsidRPr="00497CDB">
              <w:rPr>
                <w:b/>
                <w:bCs/>
                <w:lang w:val="sr-Cyrl-CS"/>
              </w:rPr>
              <w:t>мере</w:t>
            </w:r>
          </w:p>
        </w:tc>
        <w:tc>
          <w:tcPr>
            <w:tcW w:w="1391" w:type="dxa"/>
            <w:noWrap/>
            <w:vAlign w:val="center"/>
            <w:hideMark/>
          </w:tcPr>
          <w:p w:rsidR="00446C86" w:rsidRPr="00934F73" w:rsidRDefault="00446C86" w:rsidP="00497CDB">
            <w:pPr>
              <w:spacing w:line="276" w:lineRule="auto"/>
              <w:jc w:val="center"/>
            </w:pPr>
            <w:r w:rsidRPr="00497CDB">
              <w:rPr>
                <w:b/>
                <w:bCs/>
                <w:lang w:val="sr-Cyrl-CS"/>
              </w:rPr>
              <w:t>Количина</w:t>
            </w:r>
          </w:p>
        </w:tc>
        <w:tc>
          <w:tcPr>
            <w:tcW w:w="1260" w:type="dxa"/>
            <w:noWrap/>
            <w:vAlign w:val="center"/>
            <w:hideMark/>
          </w:tcPr>
          <w:p w:rsidR="00E110FF" w:rsidRDefault="00446C86" w:rsidP="00E110FF">
            <w:pPr>
              <w:spacing w:line="276" w:lineRule="auto"/>
              <w:jc w:val="center"/>
              <w:rPr>
                <w:b/>
                <w:bCs/>
                <w:lang w:val="sr-Cyrl-CS"/>
              </w:rPr>
            </w:pPr>
            <w:r w:rsidRPr="00497CDB">
              <w:rPr>
                <w:b/>
                <w:bCs/>
                <w:lang w:val="sr-Cyrl-CS"/>
              </w:rPr>
              <w:t>Јед</w:t>
            </w:r>
            <w:r w:rsidR="00E110FF">
              <w:rPr>
                <w:b/>
                <w:bCs/>
                <w:lang w:val="sr-Cyrl-CS"/>
              </w:rPr>
              <w:t>инична</w:t>
            </w:r>
          </w:p>
          <w:p w:rsidR="00446C86" w:rsidRPr="00497CDB" w:rsidRDefault="00446C86" w:rsidP="00E110FF">
            <w:pPr>
              <w:spacing w:line="276" w:lineRule="auto"/>
              <w:jc w:val="center"/>
              <w:rPr>
                <w:b/>
                <w:bCs/>
              </w:rPr>
            </w:pPr>
            <w:r w:rsidRPr="00497CDB">
              <w:rPr>
                <w:b/>
                <w:bCs/>
                <w:lang w:val="sr-Cyrl-CS"/>
              </w:rPr>
              <w:t>цена</w:t>
            </w:r>
          </w:p>
        </w:tc>
        <w:tc>
          <w:tcPr>
            <w:tcW w:w="1445" w:type="dxa"/>
            <w:noWrap/>
            <w:vAlign w:val="center"/>
            <w:hideMark/>
          </w:tcPr>
          <w:p w:rsidR="00446C86" w:rsidRPr="00497CDB" w:rsidRDefault="00E110FF" w:rsidP="00497CDB">
            <w:pPr>
              <w:spacing w:line="276" w:lineRule="auto"/>
              <w:jc w:val="center"/>
              <w:rPr>
                <w:b/>
                <w:bCs/>
              </w:rPr>
            </w:pPr>
            <w:r>
              <w:rPr>
                <w:b/>
                <w:bCs/>
                <w:lang w:val="sr-Cyrl-CS"/>
              </w:rPr>
              <w:t>Укупно</w:t>
            </w:r>
          </w:p>
        </w:tc>
      </w:tr>
      <w:tr w:rsidR="00371C12" w:rsidRPr="00934F73" w:rsidTr="00497CDB">
        <w:trPr>
          <w:trHeight w:val="1045"/>
        </w:trPr>
        <w:tc>
          <w:tcPr>
            <w:tcW w:w="672" w:type="dxa"/>
            <w:noWrap/>
            <w:hideMark/>
          </w:tcPr>
          <w:p w:rsidR="00446C86" w:rsidRPr="00934F73" w:rsidRDefault="00446C86" w:rsidP="00497CDB">
            <w:pPr>
              <w:spacing w:line="276" w:lineRule="auto"/>
              <w:jc w:val="center"/>
            </w:pPr>
            <w:r w:rsidRPr="00934F73">
              <w:t>1</w:t>
            </w:r>
          </w:p>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Демонтажа гипскартонских зидова д=8цм са металном потконструкцијом хоризонтални транспорт, утовар у возило и одвоз на градску депонију.</w:t>
            </w:r>
          </w:p>
        </w:tc>
        <w:tc>
          <w:tcPr>
            <w:tcW w:w="1221"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hideMark/>
          </w:tcPr>
          <w:p w:rsidR="00446C86" w:rsidRPr="00934F73" w:rsidRDefault="00446C86" w:rsidP="00F51504">
            <w:pPr>
              <w:spacing w:line="276" w:lineRule="auto"/>
              <w:jc w:val="center"/>
            </w:pPr>
          </w:p>
        </w:tc>
        <w:tc>
          <w:tcPr>
            <w:tcW w:w="1260" w:type="dxa"/>
            <w:noWrap/>
            <w:hideMark/>
          </w:tcPr>
          <w:p w:rsidR="00446C86" w:rsidRPr="00934F73" w:rsidRDefault="00446C86" w:rsidP="00497CDB">
            <w:pPr>
              <w:spacing w:line="276" w:lineRule="auto"/>
              <w:jc w:val="right"/>
            </w:pPr>
            <w:r w:rsidRPr="00934F73">
              <w:t> </w:t>
            </w:r>
          </w:p>
          <w:p w:rsidR="00446C86" w:rsidRPr="00934F73" w:rsidRDefault="00446C86" w:rsidP="00497CDB">
            <w:pPr>
              <w:spacing w:line="276" w:lineRule="auto"/>
              <w:jc w:val="right"/>
            </w:pPr>
            <w:r w:rsidRPr="00934F73">
              <w:t> </w:t>
            </w:r>
          </w:p>
        </w:tc>
        <w:tc>
          <w:tcPr>
            <w:tcW w:w="1445" w:type="dxa"/>
            <w:noWrap/>
            <w:hideMark/>
          </w:tcPr>
          <w:p w:rsidR="00446C86" w:rsidRPr="00934F73" w:rsidRDefault="00446C86" w:rsidP="00497CDB">
            <w:pPr>
              <w:spacing w:line="276" w:lineRule="auto"/>
              <w:jc w:val="right"/>
            </w:pPr>
            <w:r w:rsidRPr="00934F73">
              <w:t> </w:t>
            </w:r>
          </w:p>
          <w:p w:rsidR="00446C86" w:rsidRPr="00934F73" w:rsidRDefault="00446C86" w:rsidP="00497CDB">
            <w:pPr>
              <w:spacing w:line="276" w:lineRule="auto"/>
              <w:jc w:val="right"/>
            </w:pPr>
            <w:r w:rsidRPr="00934F73">
              <w:t> </w:t>
            </w:r>
          </w:p>
        </w:tc>
      </w:tr>
      <w:tr w:rsidR="00371C12" w:rsidRPr="00934F73" w:rsidTr="00497CDB">
        <w:trPr>
          <w:trHeight w:val="270"/>
        </w:trPr>
        <w:tc>
          <w:tcPr>
            <w:tcW w:w="672" w:type="dxa"/>
            <w:noWrap/>
            <w:hideMark/>
          </w:tcPr>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Обрачун по м2</w:t>
            </w:r>
          </w:p>
        </w:tc>
        <w:tc>
          <w:tcPr>
            <w:tcW w:w="1221" w:type="dxa"/>
            <w:noWrap/>
            <w:hideMark/>
          </w:tcPr>
          <w:p w:rsidR="00446C86" w:rsidRPr="00934F73" w:rsidRDefault="00446C86" w:rsidP="00F51504">
            <w:pPr>
              <w:spacing w:line="276" w:lineRule="auto"/>
              <w:jc w:val="center"/>
            </w:pPr>
            <w:r w:rsidRPr="00934F73">
              <w:t>м2</w:t>
            </w:r>
          </w:p>
        </w:tc>
        <w:tc>
          <w:tcPr>
            <w:tcW w:w="1391" w:type="dxa"/>
            <w:noWrap/>
            <w:hideMark/>
          </w:tcPr>
          <w:p w:rsidR="00446C86" w:rsidRPr="00934F73" w:rsidRDefault="00446C86" w:rsidP="00F51504">
            <w:pPr>
              <w:spacing w:line="276" w:lineRule="auto"/>
              <w:jc w:val="center"/>
            </w:pPr>
            <w:r w:rsidRPr="00934F73">
              <w:t>5.36</w:t>
            </w:r>
          </w:p>
        </w:tc>
        <w:tc>
          <w:tcPr>
            <w:tcW w:w="1260" w:type="dxa"/>
            <w:noWrap/>
            <w:hideMark/>
          </w:tcPr>
          <w:p w:rsidR="00446C86" w:rsidRPr="00497CDB" w:rsidRDefault="00446C86" w:rsidP="00497CDB">
            <w:pPr>
              <w:spacing w:line="276" w:lineRule="auto"/>
              <w:jc w:val="right"/>
              <w:rPr>
                <w:lang w:val="sr-Cyrl-CS"/>
              </w:rPr>
            </w:pPr>
          </w:p>
        </w:tc>
        <w:tc>
          <w:tcPr>
            <w:tcW w:w="1445" w:type="dxa"/>
            <w:noWrap/>
            <w:hideMark/>
          </w:tcPr>
          <w:p w:rsidR="00446C86" w:rsidRPr="00497CDB" w:rsidRDefault="00446C86" w:rsidP="00497CDB">
            <w:pPr>
              <w:spacing w:line="276" w:lineRule="auto"/>
              <w:jc w:val="right"/>
              <w:rPr>
                <w:lang w:val="sr-Cyrl-CS"/>
              </w:rPr>
            </w:pPr>
          </w:p>
        </w:tc>
      </w:tr>
      <w:tr w:rsidR="00371C12" w:rsidRPr="00934F73" w:rsidTr="00497CDB">
        <w:trPr>
          <w:trHeight w:val="790"/>
        </w:trPr>
        <w:tc>
          <w:tcPr>
            <w:tcW w:w="672" w:type="dxa"/>
            <w:noWrap/>
            <w:hideMark/>
          </w:tcPr>
          <w:p w:rsidR="00446C86" w:rsidRPr="00934F73" w:rsidRDefault="00446C86" w:rsidP="00497CDB">
            <w:pPr>
              <w:spacing w:line="276" w:lineRule="auto"/>
              <w:jc w:val="center"/>
            </w:pPr>
            <w:r w:rsidRPr="00934F73">
              <w:t>2</w:t>
            </w:r>
          </w:p>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Демонтажа ПВЦ подне облоге и стругање</w:t>
            </w:r>
            <w:r w:rsidRPr="00497CDB">
              <w:rPr>
                <w:lang w:val="sr-Cyrl-CS"/>
              </w:rPr>
              <w:t xml:space="preserve"> </w:t>
            </w:r>
            <w:r w:rsidRPr="000E31D9">
              <w:t>лепка са пода хоризонтални транспорт, утовар у возило и одвоз на градску депонију.</w:t>
            </w:r>
          </w:p>
        </w:tc>
        <w:tc>
          <w:tcPr>
            <w:tcW w:w="1221"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hideMark/>
          </w:tcPr>
          <w:p w:rsidR="00446C86" w:rsidRPr="00934F73" w:rsidRDefault="00446C86" w:rsidP="00F51504">
            <w:pPr>
              <w:spacing w:line="276" w:lineRule="auto"/>
              <w:jc w:val="center"/>
            </w:pPr>
          </w:p>
        </w:tc>
        <w:tc>
          <w:tcPr>
            <w:tcW w:w="1260" w:type="dxa"/>
            <w:noWrap/>
            <w:hideMark/>
          </w:tcPr>
          <w:p w:rsidR="00446C86" w:rsidRPr="00934F73" w:rsidRDefault="00446C86" w:rsidP="00497CDB">
            <w:pPr>
              <w:spacing w:line="276" w:lineRule="auto"/>
              <w:jc w:val="right"/>
            </w:pPr>
          </w:p>
        </w:tc>
        <w:tc>
          <w:tcPr>
            <w:tcW w:w="1445" w:type="dxa"/>
            <w:noWrap/>
            <w:hideMark/>
          </w:tcPr>
          <w:p w:rsidR="00446C86" w:rsidRPr="00934F73" w:rsidRDefault="00446C86" w:rsidP="00497CDB">
            <w:pPr>
              <w:spacing w:line="276" w:lineRule="auto"/>
              <w:jc w:val="right"/>
            </w:pPr>
          </w:p>
        </w:tc>
      </w:tr>
      <w:tr w:rsidR="00371C12" w:rsidRPr="00934F73" w:rsidTr="00497CDB">
        <w:trPr>
          <w:trHeight w:val="270"/>
        </w:trPr>
        <w:tc>
          <w:tcPr>
            <w:tcW w:w="672" w:type="dxa"/>
            <w:noWrap/>
            <w:hideMark/>
          </w:tcPr>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Обрачун по м2</w:t>
            </w:r>
          </w:p>
        </w:tc>
        <w:tc>
          <w:tcPr>
            <w:tcW w:w="1221" w:type="dxa"/>
            <w:noWrap/>
            <w:hideMark/>
          </w:tcPr>
          <w:p w:rsidR="00446C86" w:rsidRPr="00934F73" w:rsidRDefault="00446C86" w:rsidP="00F51504">
            <w:pPr>
              <w:spacing w:line="276" w:lineRule="auto"/>
              <w:jc w:val="center"/>
            </w:pPr>
            <w:r w:rsidRPr="00934F73">
              <w:t>м2</w:t>
            </w:r>
          </w:p>
        </w:tc>
        <w:tc>
          <w:tcPr>
            <w:tcW w:w="1391" w:type="dxa"/>
            <w:noWrap/>
            <w:hideMark/>
          </w:tcPr>
          <w:p w:rsidR="00446C86" w:rsidRPr="00934F73" w:rsidRDefault="00446C86" w:rsidP="00F51504">
            <w:pPr>
              <w:spacing w:line="276" w:lineRule="auto"/>
              <w:jc w:val="center"/>
            </w:pPr>
            <w:r w:rsidRPr="00934F73">
              <w:t>38.5</w:t>
            </w:r>
          </w:p>
        </w:tc>
        <w:tc>
          <w:tcPr>
            <w:tcW w:w="1260" w:type="dxa"/>
            <w:noWrap/>
            <w:hideMark/>
          </w:tcPr>
          <w:p w:rsidR="00446C86" w:rsidRPr="00497CDB" w:rsidRDefault="00446C86" w:rsidP="00497CDB">
            <w:pPr>
              <w:spacing w:line="276" w:lineRule="auto"/>
              <w:jc w:val="right"/>
              <w:rPr>
                <w:lang w:val="sr-Cyrl-CS"/>
              </w:rPr>
            </w:pPr>
          </w:p>
        </w:tc>
        <w:tc>
          <w:tcPr>
            <w:tcW w:w="1445" w:type="dxa"/>
            <w:noWrap/>
            <w:hideMark/>
          </w:tcPr>
          <w:p w:rsidR="00446C86" w:rsidRPr="00497CDB" w:rsidRDefault="00446C86" w:rsidP="00497CDB">
            <w:pPr>
              <w:spacing w:line="276" w:lineRule="auto"/>
              <w:jc w:val="right"/>
              <w:rPr>
                <w:lang w:val="sr-Cyrl-CS"/>
              </w:rPr>
            </w:pPr>
          </w:p>
        </w:tc>
      </w:tr>
      <w:tr w:rsidR="00371C12" w:rsidRPr="00934F73" w:rsidTr="00497CDB">
        <w:trPr>
          <w:trHeight w:val="1045"/>
        </w:trPr>
        <w:tc>
          <w:tcPr>
            <w:tcW w:w="672" w:type="dxa"/>
            <w:noWrap/>
            <w:hideMark/>
          </w:tcPr>
          <w:p w:rsidR="00446C86" w:rsidRPr="00934F73" w:rsidRDefault="00446C86" w:rsidP="00497CDB">
            <w:pPr>
              <w:spacing w:line="276" w:lineRule="auto"/>
              <w:jc w:val="center"/>
            </w:pPr>
            <w:r w:rsidRPr="00934F73">
              <w:t>3</w:t>
            </w:r>
          </w:p>
        </w:tc>
        <w:tc>
          <w:tcPr>
            <w:tcW w:w="4271" w:type="dxa"/>
            <w:noWrap/>
            <w:hideMark/>
          </w:tcPr>
          <w:p w:rsidR="00446C86" w:rsidRPr="000E31D9" w:rsidRDefault="00446C86" w:rsidP="004D37A4">
            <w:pPr>
              <w:pStyle w:val="NoSpacing"/>
            </w:pPr>
            <w:r w:rsidRPr="000E31D9">
              <w:t>Набавка материјала, транспорт и бојење</w:t>
            </w:r>
            <w:r w:rsidRPr="00497CDB">
              <w:rPr>
                <w:lang w:val="sr-Cyrl-CS"/>
              </w:rPr>
              <w:t xml:space="preserve"> </w:t>
            </w:r>
            <w:r w:rsidRPr="000E31D9">
              <w:t>зидова дисперзивном белом бојом са потребним предрадњама, поправком оштећења и местимичним глетовањем. Висина просторија је 328цм. Није предвиђено бојење зидова у санитарним просторијама.</w:t>
            </w:r>
          </w:p>
        </w:tc>
        <w:tc>
          <w:tcPr>
            <w:tcW w:w="1221"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hideMark/>
          </w:tcPr>
          <w:p w:rsidR="00446C86" w:rsidRPr="00934F73" w:rsidRDefault="00446C86" w:rsidP="00F51504">
            <w:pPr>
              <w:spacing w:line="276" w:lineRule="auto"/>
              <w:jc w:val="center"/>
            </w:pPr>
          </w:p>
        </w:tc>
        <w:tc>
          <w:tcPr>
            <w:tcW w:w="1260" w:type="dxa"/>
            <w:noWrap/>
            <w:hideMark/>
          </w:tcPr>
          <w:p w:rsidR="00446C86" w:rsidRPr="00934F73" w:rsidRDefault="00446C86" w:rsidP="00497CDB">
            <w:pPr>
              <w:spacing w:line="276" w:lineRule="auto"/>
              <w:jc w:val="right"/>
            </w:pPr>
          </w:p>
        </w:tc>
        <w:tc>
          <w:tcPr>
            <w:tcW w:w="1445" w:type="dxa"/>
            <w:noWrap/>
            <w:hideMark/>
          </w:tcPr>
          <w:p w:rsidR="00446C86" w:rsidRPr="00934F73" w:rsidRDefault="00446C86" w:rsidP="00497CDB">
            <w:pPr>
              <w:spacing w:line="276" w:lineRule="auto"/>
              <w:jc w:val="right"/>
            </w:pPr>
          </w:p>
        </w:tc>
      </w:tr>
      <w:tr w:rsidR="00371C12" w:rsidRPr="00934F73" w:rsidTr="00497CDB">
        <w:trPr>
          <w:trHeight w:val="270"/>
        </w:trPr>
        <w:tc>
          <w:tcPr>
            <w:tcW w:w="672" w:type="dxa"/>
            <w:noWrap/>
            <w:hideMark/>
          </w:tcPr>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Обрачун по м2</w:t>
            </w:r>
          </w:p>
        </w:tc>
        <w:tc>
          <w:tcPr>
            <w:tcW w:w="1221" w:type="dxa"/>
            <w:noWrap/>
            <w:hideMark/>
          </w:tcPr>
          <w:p w:rsidR="00446C86" w:rsidRPr="00934F73" w:rsidRDefault="00446C86" w:rsidP="00F51504">
            <w:pPr>
              <w:spacing w:line="276" w:lineRule="auto"/>
              <w:jc w:val="center"/>
            </w:pPr>
            <w:r w:rsidRPr="00934F73">
              <w:t>м2</w:t>
            </w:r>
          </w:p>
        </w:tc>
        <w:tc>
          <w:tcPr>
            <w:tcW w:w="1391" w:type="dxa"/>
            <w:noWrap/>
            <w:hideMark/>
          </w:tcPr>
          <w:p w:rsidR="00446C86" w:rsidRPr="00934F73" w:rsidRDefault="00446C86" w:rsidP="00F51504">
            <w:pPr>
              <w:spacing w:line="276" w:lineRule="auto"/>
              <w:jc w:val="center"/>
            </w:pPr>
            <w:r w:rsidRPr="00934F73">
              <w:t>197.36</w:t>
            </w:r>
          </w:p>
        </w:tc>
        <w:tc>
          <w:tcPr>
            <w:tcW w:w="1260" w:type="dxa"/>
            <w:noWrap/>
            <w:hideMark/>
          </w:tcPr>
          <w:p w:rsidR="00446C86" w:rsidRPr="00497CDB" w:rsidRDefault="00446C86" w:rsidP="00497CDB">
            <w:pPr>
              <w:spacing w:line="276" w:lineRule="auto"/>
              <w:jc w:val="right"/>
              <w:rPr>
                <w:lang w:val="sr-Cyrl-CS"/>
              </w:rPr>
            </w:pPr>
          </w:p>
        </w:tc>
        <w:tc>
          <w:tcPr>
            <w:tcW w:w="1445" w:type="dxa"/>
            <w:noWrap/>
            <w:hideMark/>
          </w:tcPr>
          <w:p w:rsidR="00446C86" w:rsidRPr="00497CDB" w:rsidRDefault="00446C86" w:rsidP="00497CDB">
            <w:pPr>
              <w:spacing w:line="276" w:lineRule="auto"/>
              <w:jc w:val="right"/>
              <w:rPr>
                <w:lang w:val="sr-Cyrl-CS"/>
              </w:rPr>
            </w:pPr>
          </w:p>
        </w:tc>
      </w:tr>
      <w:tr w:rsidR="00371C12" w:rsidRPr="00934F73" w:rsidTr="00497CDB">
        <w:trPr>
          <w:trHeight w:val="270"/>
        </w:trPr>
        <w:tc>
          <w:tcPr>
            <w:tcW w:w="672" w:type="dxa"/>
            <w:noWrap/>
            <w:hideMark/>
          </w:tcPr>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r w:rsidRPr="00497CDB">
              <w:rPr>
                <w:lang w:val="sr-Cyrl-CS"/>
              </w:rPr>
              <w:t>4</w:t>
            </w:r>
          </w:p>
          <w:p w:rsidR="00446C86" w:rsidRPr="00934F73" w:rsidRDefault="00446C86" w:rsidP="00497CDB">
            <w:pPr>
              <w:spacing w:line="276" w:lineRule="auto"/>
              <w:jc w:val="center"/>
            </w:pPr>
          </w:p>
        </w:tc>
        <w:tc>
          <w:tcPr>
            <w:tcW w:w="4271" w:type="dxa"/>
            <w:noWrap/>
            <w:hideMark/>
          </w:tcPr>
          <w:p w:rsidR="00446C86" w:rsidRPr="00497CDB" w:rsidRDefault="00446C86" w:rsidP="004D37A4">
            <w:pPr>
              <w:pStyle w:val="NoSpacing"/>
              <w:rPr>
                <w:lang w:val="sr-Cyrl-CS"/>
              </w:rPr>
            </w:pPr>
            <w:r w:rsidRPr="000E31D9">
              <w:t xml:space="preserve">Набавка материјала, транспорт и постављање </w:t>
            </w:r>
            <w:r w:rsidRPr="00497CDB">
              <w:rPr>
                <w:lang w:val="sr-Cyrl-CS"/>
              </w:rPr>
              <w:t xml:space="preserve"> </w:t>
            </w:r>
            <w:r w:rsidRPr="000E31D9">
              <w:t>керамичких зидних плочица домаћег произвођача у лепку до висине х=240цм у купатилу, и завршно фуговање. Позицијом је предвиђено постављање ПВЦ угаоних лајсни истовремено са постављањем плочица</w:t>
            </w:r>
            <w:r w:rsidRPr="00497CDB">
              <w:rPr>
                <w:lang w:val="sr-Cyrl-CS"/>
              </w:rPr>
              <w:t>, у новом делу ДБ.</w:t>
            </w:r>
          </w:p>
        </w:tc>
        <w:tc>
          <w:tcPr>
            <w:tcW w:w="1221"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260" w:type="dxa"/>
            <w:noWrap/>
            <w:hideMark/>
          </w:tcPr>
          <w:p w:rsidR="00446C86" w:rsidRPr="00934F73" w:rsidRDefault="00446C86" w:rsidP="00497CDB">
            <w:pPr>
              <w:spacing w:line="276" w:lineRule="auto"/>
              <w:jc w:val="right"/>
            </w:pPr>
            <w:r w:rsidRPr="00934F73">
              <w:t> </w:t>
            </w:r>
          </w:p>
          <w:p w:rsidR="00446C86" w:rsidRPr="00934F73" w:rsidRDefault="00446C86" w:rsidP="00497CDB">
            <w:pPr>
              <w:spacing w:line="276" w:lineRule="auto"/>
              <w:jc w:val="right"/>
            </w:pPr>
            <w:r w:rsidRPr="00934F73">
              <w:t> </w:t>
            </w:r>
          </w:p>
        </w:tc>
        <w:tc>
          <w:tcPr>
            <w:tcW w:w="1445" w:type="dxa"/>
            <w:noWrap/>
            <w:hideMark/>
          </w:tcPr>
          <w:p w:rsidR="00446C86" w:rsidRPr="00934F73" w:rsidRDefault="00446C86" w:rsidP="00497CDB">
            <w:pPr>
              <w:spacing w:line="276" w:lineRule="auto"/>
              <w:jc w:val="right"/>
            </w:pPr>
            <w:r w:rsidRPr="00934F73">
              <w:t> </w:t>
            </w:r>
          </w:p>
          <w:p w:rsidR="00446C86" w:rsidRPr="00934F73" w:rsidRDefault="00446C86" w:rsidP="00497CDB">
            <w:pPr>
              <w:spacing w:line="276" w:lineRule="auto"/>
              <w:jc w:val="right"/>
            </w:pPr>
            <w:r w:rsidRPr="00934F73">
              <w:t> </w:t>
            </w:r>
          </w:p>
        </w:tc>
      </w:tr>
      <w:tr w:rsidR="00371C12" w:rsidRPr="00934F73" w:rsidTr="00497CDB">
        <w:trPr>
          <w:trHeight w:val="535"/>
        </w:trPr>
        <w:tc>
          <w:tcPr>
            <w:tcW w:w="672" w:type="dxa"/>
            <w:noWrap/>
            <w:hideMark/>
          </w:tcPr>
          <w:p w:rsidR="00446C86" w:rsidRPr="00934F73" w:rsidRDefault="00446C86" w:rsidP="00497CDB">
            <w:pPr>
              <w:spacing w:line="276" w:lineRule="auto"/>
              <w:jc w:val="center"/>
            </w:pPr>
          </w:p>
        </w:tc>
        <w:tc>
          <w:tcPr>
            <w:tcW w:w="4271" w:type="dxa"/>
            <w:noWrap/>
            <w:hideMark/>
          </w:tcPr>
          <w:p w:rsidR="00446C86" w:rsidRPr="000E31D9" w:rsidRDefault="00446C86" w:rsidP="004D37A4">
            <w:pPr>
              <w:pStyle w:val="NoSpacing"/>
            </w:pPr>
            <w:r w:rsidRPr="000E31D9">
              <w:t>Обрачун по м2</w:t>
            </w:r>
          </w:p>
        </w:tc>
        <w:tc>
          <w:tcPr>
            <w:tcW w:w="1221" w:type="dxa"/>
            <w:noWrap/>
            <w:hideMark/>
          </w:tcPr>
          <w:p w:rsidR="00446C86" w:rsidRPr="00934F73" w:rsidRDefault="00446C86" w:rsidP="00F51504">
            <w:pPr>
              <w:spacing w:line="276" w:lineRule="auto"/>
              <w:jc w:val="center"/>
            </w:pPr>
            <w:r w:rsidRPr="00934F73">
              <w:t>м2</w:t>
            </w:r>
          </w:p>
        </w:tc>
        <w:tc>
          <w:tcPr>
            <w:tcW w:w="1391" w:type="dxa"/>
            <w:noWrap/>
            <w:hideMark/>
          </w:tcPr>
          <w:p w:rsidR="00446C86" w:rsidRPr="00934F73" w:rsidRDefault="00446C86" w:rsidP="00F51504">
            <w:pPr>
              <w:spacing w:line="276" w:lineRule="auto"/>
              <w:jc w:val="center"/>
            </w:pPr>
            <w:r w:rsidRPr="00934F73">
              <w:t>11.09</w:t>
            </w:r>
          </w:p>
        </w:tc>
        <w:tc>
          <w:tcPr>
            <w:tcW w:w="1260" w:type="dxa"/>
            <w:noWrap/>
            <w:hideMark/>
          </w:tcPr>
          <w:p w:rsidR="00446C86" w:rsidRPr="00497CDB" w:rsidRDefault="00446C86" w:rsidP="00497CDB">
            <w:pPr>
              <w:spacing w:line="276" w:lineRule="auto"/>
              <w:jc w:val="right"/>
              <w:rPr>
                <w:lang w:val="sr-Cyrl-CS"/>
              </w:rPr>
            </w:pPr>
          </w:p>
        </w:tc>
        <w:tc>
          <w:tcPr>
            <w:tcW w:w="1445" w:type="dxa"/>
            <w:noWrap/>
            <w:hideMark/>
          </w:tcPr>
          <w:p w:rsidR="00446C86" w:rsidRPr="00497CDB" w:rsidRDefault="00446C86" w:rsidP="00497CDB">
            <w:pPr>
              <w:spacing w:line="276" w:lineRule="auto"/>
              <w:jc w:val="right"/>
              <w:rPr>
                <w:lang w:val="sr-Cyrl-CS"/>
              </w:rPr>
            </w:pPr>
          </w:p>
        </w:tc>
      </w:tr>
      <w:tr w:rsidR="00371C12" w:rsidRPr="00934F73" w:rsidTr="00497CDB">
        <w:trPr>
          <w:trHeight w:val="535"/>
        </w:trPr>
        <w:tc>
          <w:tcPr>
            <w:tcW w:w="672" w:type="dxa"/>
            <w:noWrap/>
          </w:tcPr>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r w:rsidRPr="00497CDB">
              <w:rPr>
                <w:lang w:val="sr-Cyrl-CS"/>
              </w:rPr>
              <w:t>5</w:t>
            </w:r>
          </w:p>
          <w:p w:rsidR="00446C86" w:rsidRPr="00934F73" w:rsidRDefault="00446C86" w:rsidP="00497CDB">
            <w:pPr>
              <w:spacing w:line="276" w:lineRule="auto"/>
              <w:jc w:val="center"/>
            </w:pPr>
          </w:p>
        </w:tc>
        <w:tc>
          <w:tcPr>
            <w:tcW w:w="4271" w:type="dxa"/>
            <w:noWrap/>
          </w:tcPr>
          <w:p w:rsidR="00446C86" w:rsidRPr="000E31D9" w:rsidRDefault="00446C86" w:rsidP="004D37A4">
            <w:pPr>
              <w:pStyle w:val="NoSpacing"/>
            </w:pPr>
            <w:r w:rsidRPr="000E31D9">
              <w:t xml:space="preserve">Набавка материјала, транспорт и постављање керамичких </w:t>
            </w:r>
            <w:r w:rsidRPr="00497CDB">
              <w:rPr>
                <w:lang w:val="sr-Cyrl-CS"/>
              </w:rPr>
              <w:t xml:space="preserve">зидних </w:t>
            </w:r>
            <w:r w:rsidRPr="000E31D9">
              <w:t xml:space="preserve">плочица домаћег произвођача у лепку </w:t>
            </w:r>
            <w:r w:rsidRPr="00497CDB">
              <w:rPr>
                <w:lang w:val="sr-Cyrl-CS"/>
              </w:rPr>
              <w:t xml:space="preserve">до висине </w:t>
            </w:r>
            <w:r w:rsidRPr="000E31D9">
              <w:t>h=150</w:t>
            </w:r>
            <w:r w:rsidRPr="00497CDB">
              <w:rPr>
                <w:lang w:val="sr-Cyrl-CS"/>
              </w:rPr>
              <w:t>цм, и завршно фуговање у просторијама 2.3, 2.4, 2.6. и 2.8. Позицијом је предвиђено постављање ПВЦ угаоних лајсни дуж горњих ивица и гер ивица истовремено са постављањем плочица, у старом делу ДБ.</w:t>
            </w:r>
          </w:p>
        </w:tc>
        <w:tc>
          <w:tcPr>
            <w:tcW w:w="1221" w:type="dxa"/>
            <w:noWrap/>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260" w:type="dxa"/>
            <w:noWrap/>
          </w:tcPr>
          <w:p w:rsidR="00446C86" w:rsidRPr="00934F73" w:rsidRDefault="00446C86" w:rsidP="00497CDB">
            <w:pPr>
              <w:spacing w:line="276" w:lineRule="auto"/>
              <w:jc w:val="right"/>
            </w:pPr>
          </w:p>
        </w:tc>
        <w:tc>
          <w:tcPr>
            <w:tcW w:w="1445" w:type="dxa"/>
            <w:noWrap/>
          </w:tcPr>
          <w:p w:rsidR="00446C86" w:rsidRPr="00934F73" w:rsidRDefault="00446C86" w:rsidP="00497CDB">
            <w:pPr>
              <w:spacing w:line="276" w:lineRule="auto"/>
              <w:jc w:val="right"/>
            </w:pPr>
          </w:p>
        </w:tc>
      </w:tr>
      <w:tr w:rsidR="00371C12" w:rsidRPr="00934F73" w:rsidTr="00497CDB">
        <w:trPr>
          <w:trHeight w:val="535"/>
        </w:trPr>
        <w:tc>
          <w:tcPr>
            <w:tcW w:w="672" w:type="dxa"/>
            <w:noWrap/>
          </w:tcPr>
          <w:p w:rsidR="00446C86" w:rsidRPr="00934F73" w:rsidRDefault="00446C86" w:rsidP="00497CDB">
            <w:pPr>
              <w:spacing w:line="276" w:lineRule="auto"/>
              <w:jc w:val="center"/>
            </w:pPr>
          </w:p>
        </w:tc>
        <w:tc>
          <w:tcPr>
            <w:tcW w:w="4271" w:type="dxa"/>
            <w:noWrap/>
          </w:tcPr>
          <w:p w:rsidR="00446C86" w:rsidRPr="000E31D9" w:rsidRDefault="00446C86" w:rsidP="004D37A4">
            <w:pPr>
              <w:pStyle w:val="NoSpacing"/>
            </w:pPr>
            <w:r w:rsidRPr="000E31D9">
              <w:t>Обрачун по м2</w:t>
            </w:r>
          </w:p>
        </w:tc>
        <w:tc>
          <w:tcPr>
            <w:tcW w:w="1221" w:type="dxa"/>
            <w:noWrap/>
          </w:tcPr>
          <w:p w:rsidR="00446C86" w:rsidRPr="00934F73" w:rsidRDefault="00446C86" w:rsidP="00F51504">
            <w:pPr>
              <w:spacing w:line="276" w:lineRule="auto"/>
              <w:jc w:val="center"/>
            </w:pPr>
            <w:r w:rsidRPr="00934F73">
              <w:t>м2</w:t>
            </w:r>
          </w:p>
        </w:tc>
        <w:tc>
          <w:tcPr>
            <w:tcW w:w="1391" w:type="dxa"/>
            <w:noWrap/>
          </w:tcPr>
          <w:p w:rsidR="00446C86" w:rsidRPr="00497CDB" w:rsidRDefault="00446C86" w:rsidP="00F51504">
            <w:pPr>
              <w:spacing w:line="276" w:lineRule="auto"/>
              <w:jc w:val="center"/>
              <w:rPr>
                <w:lang w:val="sr-Cyrl-CS"/>
              </w:rPr>
            </w:pPr>
            <w:r w:rsidRPr="00497CDB">
              <w:rPr>
                <w:lang w:val="sr-Cyrl-CS"/>
              </w:rPr>
              <w:t>47.88</w:t>
            </w:r>
          </w:p>
        </w:tc>
        <w:tc>
          <w:tcPr>
            <w:tcW w:w="1260" w:type="dxa"/>
            <w:noWrap/>
          </w:tcPr>
          <w:p w:rsidR="00446C86" w:rsidRPr="00497CDB" w:rsidRDefault="00446C86" w:rsidP="00497CDB">
            <w:pPr>
              <w:spacing w:line="276" w:lineRule="auto"/>
              <w:jc w:val="right"/>
              <w:rPr>
                <w:lang w:val="sr-Cyrl-CS"/>
              </w:rPr>
            </w:pPr>
          </w:p>
        </w:tc>
        <w:tc>
          <w:tcPr>
            <w:tcW w:w="1445" w:type="dxa"/>
            <w:noWrap/>
          </w:tcPr>
          <w:p w:rsidR="00446C86" w:rsidRPr="00497CDB" w:rsidRDefault="00446C86" w:rsidP="00497CDB">
            <w:pPr>
              <w:spacing w:line="276" w:lineRule="auto"/>
              <w:jc w:val="right"/>
              <w:rPr>
                <w:lang w:val="sr-Cyrl-CS"/>
              </w:rPr>
            </w:pPr>
          </w:p>
        </w:tc>
      </w:tr>
      <w:tr w:rsidR="00371C12" w:rsidRPr="00934F73" w:rsidTr="00497CDB">
        <w:trPr>
          <w:trHeight w:val="535"/>
        </w:trPr>
        <w:tc>
          <w:tcPr>
            <w:tcW w:w="672" w:type="dxa"/>
            <w:noWrap/>
          </w:tcPr>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r w:rsidRPr="00497CDB">
              <w:rPr>
                <w:lang w:val="sr-Cyrl-CS"/>
              </w:rPr>
              <w:t>6</w:t>
            </w:r>
          </w:p>
          <w:p w:rsidR="00446C86" w:rsidRPr="00934F73" w:rsidRDefault="00446C86" w:rsidP="00497CDB">
            <w:pPr>
              <w:spacing w:line="276" w:lineRule="auto"/>
              <w:jc w:val="center"/>
            </w:pPr>
          </w:p>
        </w:tc>
        <w:tc>
          <w:tcPr>
            <w:tcW w:w="4271" w:type="dxa"/>
            <w:noWrap/>
          </w:tcPr>
          <w:p w:rsidR="00446C86" w:rsidRPr="00497CDB" w:rsidRDefault="00446C86" w:rsidP="004D37A4">
            <w:pPr>
              <w:pStyle w:val="NoSpacing"/>
              <w:rPr>
                <w:lang w:val="sr-Cyrl-CS"/>
              </w:rPr>
            </w:pPr>
            <w:r w:rsidRPr="000E31D9">
              <w:t xml:space="preserve">Набавка материјала, транспорт и постављање керамичких подних плочица домаћег произвођача у лепку I </w:t>
            </w:r>
            <w:r w:rsidRPr="00497CDB">
              <w:rPr>
                <w:lang w:val="sr-Cyrl-CS"/>
              </w:rPr>
              <w:t>класе домаћег произвођача</w:t>
            </w:r>
            <w:r w:rsidRPr="000E31D9">
              <w:t>, и завршно фуговање</w:t>
            </w:r>
            <w:r w:rsidRPr="00497CDB">
              <w:rPr>
                <w:lang w:val="sr-Cyrl-CS"/>
              </w:rPr>
              <w:t>, у тоалету у новом делу ДБ.</w:t>
            </w:r>
          </w:p>
        </w:tc>
        <w:tc>
          <w:tcPr>
            <w:tcW w:w="1221" w:type="dxa"/>
            <w:noWrap/>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260" w:type="dxa"/>
            <w:noWrap/>
          </w:tcPr>
          <w:p w:rsidR="00446C86" w:rsidRPr="00934F73" w:rsidRDefault="00446C86" w:rsidP="00497CDB">
            <w:pPr>
              <w:spacing w:line="276" w:lineRule="auto"/>
              <w:jc w:val="right"/>
            </w:pPr>
          </w:p>
        </w:tc>
        <w:tc>
          <w:tcPr>
            <w:tcW w:w="1445" w:type="dxa"/>
            <w:noWrap/>
          </w:tcPr>
          <w:p w:rsidR="00446C86" w:rsidRPr="00934F73" w:rsidRDefault="00446C86" w:rsidP="00497CDB">
            <w:pPr>
              <w:spacing w:line="276" w:lineRule="auto"/>
              <w:jc w:val="right"/>
            </w:pPr>
          </w:p>
        </w:tc>
      </w:tr>
      <w:tr w:rsidR="00371C12" w:rsidRPr="00934F73" w:rsidTr="00497CDB">
        <w:trPr>
          <w:trHeight w:val="535"/>
        </w:trPr>
        <w:tc>
          <w:tcPr>
            <w:tcW w:w="672" w:type="dxa"/>
            <w:noWrap/>
          </w:tcPr>
          <w:p w:rsidR="00446C86" w:rsidRPr="00934F73" w:rsidRDefault="00446C86" w:rsidP="00497CDB">
            <w:pPr>
              <w:spacing w:line="276" w:lineRule="auto"/>
              <w:jc w:val="center"/>
            </w:pPr>
          </w:p>
        </w:tc>
        <w:tc>
          <w:tcPr>
            <w:tcW w:w="4271" w:type="dxa"/>
            <w:noWrap/>
          </w:tcPr>
          <w:p w:rsidR="00446C86" w:rsidRPr="000E31D9" w:rsidRDefault="00446C86" w:rsidP="004D37A4">
            <w:pPr>
              <w:pStyle w:val="NoSpacing"/>
            </w:pPr>
            <w:r w:rsidRPr="000E31D9">
              <w:t>Обрачун по м2</w:t>
            </w:r>
          </w:p>
        </w:tc>
        <w:tc>
          <w:tcPr>
            <w:tcW w:w="1221" w:type="dxa"/>
            <w:noWrap/>
          </w:tcPr>
          <w:p w:rsidR="00446C86" w:rsidRPr="00934F73" w:rsidRDefault="00446C86" w:rsidP="00F51504">
            <w:pPr>
              <w:spacing w:line="276" w:lineRule="auto"/>
              <w:jc w:val="center"/>
            </w:pPr>
            <w:r w:rsidRPr="00934F73">
              <w:t>м2</w:t>
            </w:r>
          </w:p>
        </w:tc>
        <w:tc>
          <w:tcPr>
            <w:tcW w:w="1391" w:type="dxa"/>
            <w:noWrap/>
          </w:tcPr>
          <w:p w:rsidR="00446C86" w:rsidRPr="00497CDB" w:rsidRDefault="00446C86" w:rsidP="00F51504">
            <w:pPr>
              <w:spacing w:line="276" w:lineRule="auto"/>
              <w:jc w:val="center"/>
              <w:rPr>
                <w:lang w:val="sr-Cyrl-CS"/>
              </w:rPr>
            </w:pPr>
            <w:r w:rsidRPr="00497CDB">
              <w:rPr>
                <w:lang w:val="sr-Cyrl-CS"/>
              </w:rPr>
              <w:t>38.5</w:t>
            </w:r>
          </w:p>
        </w:tc>
        <w:tc>
          <w:tcPr>
            <w:tcW w:w="1260" w:type="dxa"/>
            <w:noWrap/>
          </w:tcPr>
          <w:p w:rsidR="00446C86" w:rsidRPr="00497CDB" w:rsidRDefault="00446C86" w:rsidP="00497CDB">
            <w:pPr>
              <w:spacing w:line="276" w:lineRule="auto"/>
              <w:jc w:val="right"/>
              <w:rPr>
                <w:lang w:val="sr-Cyrl-CS"/>
              </w:rPr>
            </w:pPr>
          </w:p>
        </w:tc>
        <w:tc>
          <w:tcPr>
            <w:tcW w:w="1445" w:type="dxa"/>
            <w:noWrap/>
          </w:tcPr>
          <w:p w:rsidR="00446C86" w:rsidRPr="00497CDB" w:rsidRDefault="00446C86" w:rsidP="00497CDB">
            <w:pPr>
              <w:spacing w:line="276" w:lineRule="auto"/>
              <w:jc w:val="right"/>
              <w:rPr>
                <w:lang w:val="sr-Cyrl-CS"/>
              </w:rPr>
            </w:pPr>
          </w:p>
        </w:tc>
      </w:tr>
      <w:tr w:rsidR="00371C12" w:rsidRPr="00934F73" w:rsidTr="00497CDB">
        <w:trPr>
          <w:trHeight w:val="535"/>
        </w:trPr>
        <w:tc>
          <w:tcPr>
            <w:tcW w:w="672" w:type="dxa"/>
            <w:noWrap/>
          </w:tcPr>
          <w:p w:rsidR="00446C86" w:rsidRPr="00497CDB" w:rsidRDefault="00446C86" w:rsidP="00497CDB">
            <w:pPr>
              <w:spacing w:line="276" w:lineRule="auto"/>
              <w:jc w:val="center"/>
              <w:rPr>
                <w:lang w:val="sr-Cyrl-CS"/>
              </w:rPr>
            </w:pPr>
          </w:p>
          <w:p w:rsidR="00446C86" w:rsidRPr="00497CDB" w:rsidRDefault="00446C86" w:rsidP="00497CDB">
            <w:pPr>
              <w:spacing w:line="276" w:lineRule="auto"/>
              <w:jc w:val="center"/>
              <w:rPr>
                <w:lang w:val="sr-Cyrl-CS"/>
              </w:rPr>
            </w:pPr>
            <w:r w:rsidRPr="00497CDB">
              <w:rPr>
                <w:lang w:val="sr-Cyrl-CS"/>
              </w:rPr>
              <w:t>7</w:t>
            </w:r>
          </w:p>
          <w:p w:rsidR="00446C86" w:rsidRPr="00934F73" w:rsidRDefault="00446C86" w:rsidP="00497CDB">
            <w:pPr>
              <w:spacing w:line="276" w:lineRule="auto"/>
              <w:jc w:val="center"/>
            </w:pPr>
          </w:p>
        </w:tc>
        <w:tc>
          <w:tcPr>
            <w:tcW w:w="4271" w:type="dxa"/>
            <w:noWrap/>
          </w:tcPr>
          <w:p w:rsidR="00446C86" w:rsidRPr="00497CDB" w:rsidRDefault="00446C86" w:rsidP="004D37A4">
            <w:pPr>
              <w:pStyle w:val="NoSpacing"/>
              <w:rPr>
                <w:lang w:val="sr-Cyrl-CS"/>
              </w:rPr>
            </w:pPr>
            <w:r w:rsidRPr="000E31D9">
              <w:t>Набавка материјала, транспорт и постављање керамичких подних плочица домаћег произвођача у лепку, и завршно фуговање</w:t>
            </w:r>
            <w:r w:rsidRPr="00497CDB">
              <w:rPr>
                <w:lang w:val="sr-Cyrl-CS"/>
              </w:rPr>
              <w:t>, у старом делу ДБ.</w:t>
            </w:r>
          </w:p>
        </w:tc>
        <w:tc>
          <w:tcPr>
            <w:tcW w:w="1221" w:type="dxa"/>
            <w:noWrap/>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391" w:type="dxa"/>
            <w:noWrap/>
          </w:tcPr>
          <w:p w:rsidR="00446C86" w:rsidRPr="00934F73" w:rsidRDefault="00446C86" w:rsidP="00F51504">
            <w:pPr>
              <w:spacing w:line="276" w:lineRule="auto"/>
              <w:jc w:val="center"/>
            </w:pPr>
          </w:p>
        </w:tc>
        <w:tc>
          <w:tcPr>
            <w:tcW w:w="1260" w:type="dxa"/>
            <w:noWrap/>
          </w:tcPr>
          <w:p w:rsidR="00446C86" w:rsidRPr="00934F73" w:rsidRDefault="00446C86" w:rsidP="00497CDB">
            <w:pPr>
              <w:spacing w:line="276" w:lineRule="auto"/>
              <w:jc w:val="right"/>
            </w:pPr>
          </w:p>
        </w:tc>
        <w:tc>
          <w:tcPr>
            <w:tcW w:w="1445" w:type="dxa"/>
            <w:noWrap/>
          </w:tcPr>
          <w:p w:rsidR="00446C86" w:rsidRPr="00934F73" w:rsidRDefault="00446C86" w:rsidP="00497CDB">
            <w:pPr>
              <w:spacing w:line="276" w:lineRule="auto"/>
              <w:jc w:val="right"/>
            </w:pPr>
          </w:p>
        </w:tc>
      </w:tr>
      <w:tr w:rsidR="00371C12" w:rsidRPr="00934F73" w:rsidTr="00497CDB">
        <w:trPr>
          <w:trHeight w:val="535"/>
        </w:trPr>
        <w:tc>
          <w:tcPr>
            <w:tcW w:w="672" w:type="dxa"/>
            <w:noWrap/>
          </w:tcPr>
          <w:p w:rsidR="00446C86" w:rsidRPr="00934F73" w:rsidRDefault="00446C86" w:rsidP="00497CDB">
            <w:pPr>
              <w:spacing w:line="276" w:lineRule="auto"/>
              <w:jc w:val="center"/>
            </w:pPr>
          </w:p>
        </w:tc>
        <w:tc>
          <w:tcPr>
            <w:tcW w:w="4271" w:type="dxa"/>
            <w:noWrap/>
          </w:tcPr>
          <w:p w:rsidR="00446C86" w:rsidRPr="000E31D9" w:rsidRDefault="00446C86" w:rsidP="004D37A4">
            <w:pPr>
              <w:pStyle w:val="NoSpacing"/>
            </w:pPr>
            <w:r w:rsidRPr="000E31D9">
              <w:t>Обрачун по м2</w:t>
            </w:r>
          </w:p>
        </w:tc>
        <w:tc>
          <w:tcPr>
            <w:tcW w:w="1221" w:type="dxa"/>
            <w:noWrap/>
          </w:tcPr>
          <w:p w:rsidR="00446C86" w:rsidRPr="00934F73" w:rsidRDefault="00446C86" w:rsidP="00F51504">
            <w:pPr>
              <w:spacing w:line="276" w:lineRule="auto"/>
              <w:jc w:val="center"/>
            </w:pPr>
            <w:r w:rsidRPr="00934F73">
              <w:t>м2</w:t>
            </w:r>
          </w:p>
        </w:tc>
        <w:tc>
          <w:tcPr>
            <w:tcW w:w="1391" w:type="dxa"/>
            <w:noWrap/>
          </w:tcPr>
          <w:p w:rsidR="00446C86" w:rsidRPr="00934F73" w:rsidRDefault="00446C86" w:rsidP="00F51504">
            <w:pPr>
              <w:spacing w:line="276" w:lineRule="auto"/>
              <w:jc w:val="center"/>
            </w:pPr>
            <w:r w:rsidRPr="00934F73">
              <w:t>6.4</w:t>
            </w:r>
          </w:p>
        </w:tc>
        <w:tc>
          <w:tcPr>
            <w:tcW w:w="1260" w:type="dxa"/>
            <w:noWrap/>
          </w:tcPr>
          <w:p w:rsidR="00446C86" w:rsidRPr="00497CDB" w:rsidRDefault="00446C86" w:rsidP="00497CDB">
            <w:pPr>
              <w:spacing w:line="276" w:lineRule="auto"/>
              <w:jc w:val="right"/>
              <w:rPr>
                <w:lang w:val="sr-Cyrl-CS"/>
              </w:rPr>
            </w:pPr>
          </w:p>
        </w:tc>
        <w:tc>
          <w:tcPr>
            <w:tcW w:w="1445" w:type="dxa"/>
            <w:noWrap/>
          </w:tcPr>
          <w:p w:rsidR="00446C86" w:rsidRPr="00497CDB" w:rsidRDefault="00446C86" w:rsidP="00497CDB">
            <w:pPr>
              <w:spacing w:line="276" w:lineRule="auto"/>
              <w:jc w:val="right"/>
              <w:rPr>
                <w:lang w:val="sr-Cyrl-CS"/>
              </w:rPr>
            </w:pPr>
          </w:p>
        </w:tc>
      </w:tr>
      <w:tr w:rsidR="00E110FF" w:rsidRPr="00934F73" w:rsidTr="00E110FF">
        <w:trPr>
          <w:trHeight w:val="535"/>
        </w:trPr>
        <w:tc>
          <w:tcPr>
            <w:tcW w:w="8815" w:type="dxa"/>
            <w:gridSpan w:val="5"/>
            <w:noWrap/>
          </w:tcPr>
          <w:p w:rsidR="00E110FF" w:rsidRPr="00497CDB" w:rsidRDefault="00E110FF" w:rsidP="00E110FF">
            <w:pPr>
              <w:jc w:val="center"/>
              <w:rPr>
                <w:lang w:val="sr-Cyrl-CS"/>
              </w:rPr>
            </w:pPr>
          </w:p>
          <w:p w:rsidR="00E110FF" w:rsidRPr="00497CDB" w:rsidRDefault="00E110FF" w:rsidP="00E110FF">
            <w:pPr>
              <w:jc w:val="center"/>
              <w:rPr>
                <w:lang w:val="sr-Cyrl-CS"/>
              </w:rPr>
            </w:pPr>
            <w:r w:rsidRPr="00497CDB">
              <w:rPr>
                <w:b/>
                <w:lang w:val="sr-Cyrl-CS"/>
              </w:rPr>
              <w:t>УКУПНО:</w:t>
            </w:r>
          </w:p>
        </w:tc>
        <w:tc>
          <w:tcPr>
            <w:tcW w:w="1445" w:type="dxa"/>
            <w:noWrap/>
          </w:tcPr>
          <w:p w:rsidR="00E110FF" w:rsidRPr="00497CDB" w:rsidRDefault="00E110FF" w:rsidP="004D37A4">
            <w:pPr>
              <w:rPr>
                <w:lang w:val="sr-Cyrl-CS"/>
              </w:rPr>
            </w:pPr>
          </w:p>
          <w:p w:rsidR="00E110FF" w:rsidRPr="00497CDB" w:rsidRDefault="00E110FF" w:rsidP="004D37A4">
            <w:pPr>
              <w:rPr>
                <w:b/>
                <w:u w:val="single"/>
                <w:lang w:val="sr-Cyrl-CS"/>
              </w:rPr>
            </w:pPr>
          </w:p>
        </w:tc>
      </w:tr>
    </w:tbl>
    <w:p w:rsidR="00446C86" w:rsidRPr="00934F73" w:rsidRDefault="00446C86" w:rsidP="00446C86"/>
    <w:p w:rsidR="00446C86" w:rsidRDefault="00446C86" w:rsidP="00446C86">
      <w:pPr>
        <w:rPr>
          <w:b/>
          <w:bCs/>
          <w:lang w:val="sr-Cyrl-CS"/>
        </w:rPr>
      </w:pPr>
    </w:p>
    <w:p w:rsidR="00446C86" w:rsidRDefault="00446C86" w:rsidP="00446C86">
      <w:pPr>
        <w:rPr>
          <w:b/>
          <w:bCs/>
          <w:lang w:val="sr-Cyrl-CS"/>
        </w:rPr>
      </w:pPr>
      <w:r w:rsidRPr="00934F73">
        <w:rPr>
          <w:b/>
          <w:bCs/>
          <w:lang w:val="sr-Cyrl-CS"/>
        </w:rPr>
        <w:t>ПАРТИЈА I</w:t>
      </w:r>
      <w:r w:rsidRPr="00934F73">
        <w:rPr>
          <w:b/>
          <w:bCs/>
        </w:rPr>
        <w:t>I</w:t>
      </w:r>
      <w:r>
        <w:rPr>
          <w:b/>
          <w:bCs/>
          <w:lang w:val="sr-Cyrl-CS"/>
        </w:rPr>
        <w:t xml:space="preserve"> – РАДОВИ НА ВОДОВОДУ И КАНАЛИЗАЦИЈИ</w:t>
      </w:r>
    </w:p>
    <w:p w:rsidR="00446C86" w:rsidRDefault="00446C86" w:rsidP="00446C86">
      <w:pPr>
        <w:rPr>
          <w:b/>
          <w:bCs/>
          <w:lang w:val="sr-Cyrl-CS"/>
        </w:rPr>
      </w:pPr>
    </w:p>
    <w:p w:rsidR="00446C86" w:rsidRPr="00110EA7" w:rsidRDefault="00446C86" w:rsidP="00446C86">
      <w:pPr>
        <w:rPr>
          <w:lang w:val="sr-Cyrl-CS"/>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021"/>
        <w:gridCol w:w="1350"/>
        <w:gridCol w:w="7"/>
        <w:gridCol w:w="1336"/>
        <w:gridCol w:w="1537"/>
        <w:gridCol w:w="1440"/>
      </w:tblGrid>
      <w:tr w:rsidR="00371C12" w:rsidRPr="00934F73" w:rsidTr="00E110FF">
        <w:trPr>
          <w:trHeight w:val="525"/>
        </w:trPr>
        <w:tc>
          <w:tcPr>
            <w:tcW w:w="720" w:type="dxa"/>
            <w:noWrap/>
            <w:hideMark/>
          </w:tcPr>
          <w:p w:rsidR="00446C86" w:rsidRPr="00497CDB" w:rsidRDefault="00446C86" w:rsidP="00497CDB">
            <w:pPr>
              <w:spacing w:line="276" w:lineRule="auto"/>
              <w:jc w:val="center"/>
              <w:rPr>
                <w:b/>
                <w:bCs/>
              </w:rPr>
            </w:pPr>
            <w:r w:rsidRPr="00497CDB">
              <w:rPr>
                <w:b/>
                <w:bCs/>
              </w:rPr>
              <w:t>ред. бр.</w:t>
            </w:r>
          </w:p>
        </w:tc>
        <w:tc>
          <w:tcPr>
            <w:tcW w:w="4021" w:type="dxa"/>
            <w:tcBorders>
              <w:right w:val="single" w:sz="4" w:space="0" w:color="auto"/>
            </w:tcBorders>
            <w:noWrap/>
            <w:hideMark/>
          </w:tcPr>
          <w:p w:rsidR="00446C86" w:rsidRPr="00497CDB" w:rsidRDefault="00446C86" w:rsidP="00497CDB">
            <w:pPr>
              <w:spacing w:line="276" w:lineRule="auto"/>
              <w:jc w:val="center"/>
              <w:rPr>
                <w:b/>
                <w:bCs/>
              </w:rPr>
            </w:pPr>
            <w:r w:rsidRPr="00497CDB">
              <w:rPr>
                <w:b/>
                <w:bCs/>
              </w:rPr>
              <w:t>ОПИС</w:t>
            </w:r>
          </w:p>
        </w:tc>
        <w:tc>
          <w:tcPr>
            <w:tcW w:w="1350" w:type="dxa"/>
            <w:tcBorders>
              <w:right w:val="single" w:sz="4" w:space="0" w:color="auto"/>
            </w:tcBorders>
          </w:tcPr>
          <w:p w:rsidR="00446C86" w:rsidRPr="00497CDB" w:rsidRDefault="00446C86" w:rsidP="00E110FF">
            <w:pPr>
              <w:spacing w:line="276" w:lineRule="auto"/>
              <w:jc w:val="center"/>
              <w:rPr>
                <w:b/>
                <w:bCs/>
              </w:rPr>
            </w:pPr>
            <w:r w:rsidRPr="00497CDB">
              <w:rPr>
                <w:b/>
                <w:bCs/>
              </w:rPr>
              <w:t>Јед</w:t>
            </w:r>
            <w:r w:rsidR="00E110FF">
              <w:rPr>
                <w:b/>
                <w:bCs/>
              </w:rPr>
              <w:t xml:space="preserve">иница </w:t>
            </w:r>
            <w:r w:rsidRPr="00497CDB">
              <w:rPr>
                <w:b/>
                <w:bCs/>
              </w:rPr>
              <w:t>мере</w:t>
            </w:r>
          </w:p>
        </w:tc>
        <w:tc>
          <w:tcPr>
            <w:tcW w:w="1343" w:type="dxa"/>
            <w:gridSpan w:val="2"/>
            <w:tcBorders>
              <w:right w:val="single" w:sz="4" w:space="0" w:color="auto"/>
            </w:tcBorders>
            <w:vAlign w:val="center"/>
          </w:tcPr>
          <w:p w:rsidR="00446C86" w:rsidRPr="00497CDB" w:rsidRDefault="00446C86" w:rsidP="00E110FF">
            <w:pPr>
              <w:spacing w:line="276" w:lineRule="auto"/>
              <w:rPr>
                <w:b/>
                <w:bCs/>
              </w:rPr>
            </w:pPr>
            <w:r w:rsidRPr="00497CDB">
              <w:rPr>
                <w:b/>
                <w:bCs/>
              </w:rPr>
              <w:t>Количина</w:t>
            </w:r>
          </w:p>
        </w:tc>
        <w:tc>
          <w:tcPr>
            <w:tcW w:w="1537" w:type="dxa"/>
            <w:tcBorders>
              <w:right w:val="single" w:sz="4" w:space="0" w:color="auto"/>
            </w:tcBorders>
          </w:tcPr>
          <w:p w:rsidR="00446C86" w:rsidRPr="00497CDB" w:rsidRDefault="00446C86" w:rsidP="00E110FF">
            <w:pPr>
              <w:spacing w:line="276" w:lineRule="auto"/>
              <w:jc w:val="center"/>
              <w:rPr>
                <w:b/>
                <w:bCs/>
              </w:rPr>
            </w:pPr>
            <w:r w:rsidRPr="00497CDB">
              <w:rPr>
                <w:b/>
                <w:bCs/>
              </w:rPr>
              <w:t>Јед</w:t>
            </w:r>
            <w:r w:rsidR="00E110FF">
              <w:rPr>
                <w:b/>
                <w:bCs/>
              </w:rPr>
              <w:t xml:space="preserve">иинична </w:t>
            </w:r>
            <w:r w:rsidRPr="00497CDB">
              <w:rPr>
                <w:b/>
                <w:bCs/>
              </w:rPr>
              <w:t>цена</w:t>
            </w:r>
          </w:p>
        </w:tc>
        <w:tc>
          <w:tcPr>
            <w:tcW w:w="1440" w:type="dxa"/>
            <w:tcBorders>
              <w:right w:val="single" w:sz="4" w:space="0" w:color="auto"/>
            </w:tcBorders>
          </w:tcPr>
          <w:p w:rsidR="00446C86" w:rsidRPr="00E110FF" w:rsidRDefault="00E110FF" w:rsidP="00497CDB">
            <w:pPr>
              <w:spacing w:line="276" w:lineRule="auto"/>
              <w:jc w:val="center"/>
              <w:rPr>
                <w:b/>
                <w:bCs/>
              </w:rPr>
            </w:pPr>
            <w:r>
              <w:rPr>
                <w:b/>
                <w:bCs/>
              </w:rPr>
              <w:t>Укупно</w:t>
            </w:r>
          </w:p>
        </w:tc>
      </w:tr>
      <w:tr w:rsidR="00371C12" w:rsidRPr="00934F73" w:rsidTr="00E110FF">
        <w:trPr>
          <w:trHeight w:val="270"/>
        </w:trPr>
        <w:tc>
          <w:tcPr>
            <w:tcW w:w="720" w:type="dxa"/>
            <w:tcBorders>
              <w:bottom w:val="single" w:sz="4" w:space="0" w:color="000000"/>
            </w:tcBorders>
            <w:noWrap/>
            <w:hideMark/>
          </w:tcPr>
          <w:p w:rsidR="00446C86" w:rsidRPr="00497CDB" w:rsidRDefault="00446C86" w:rsidP="00497CDB">
            <w:pPr>
              <w:pStyle w:val="NoSpacing"/>
              <w:jc w:val="center"/>
              <w:rPr>
                <w:lang w:val="sr-Cyrl-CS"/>
              </w:rPr>
            </w:pPr>
            <w:r w:rsidRPr="00497CDB">
              <w:rPr>
                <w:lang w:val="sr-Cyrl-CS"/>
              </w:rPr>
              <w:t>1.</w:t>
            </w:r>
          </w:p>
        </w:tc>
        <w:tc>
          <w:tcPr>
            <w:tcW w:w="4021" w:type="dxa"/>
            <w:tcBorders>
              <w:bottom w:val="single" w:sz="4" w:space="0" w:color="000000"/>
            </w:tcBorders>
            <w:noWrap/>
            <w:hideMark/>
          </w:tcPr>
          <w:p w:rsidR="00446C86" w:rsidRPr="00497CDB" w:rsidRDefault="00446C86" w:rsidP="004D37A4">
            <w:pPr>
              <w:pStyle w:val="NoSpacing"/>
              <w:rPr>
                <w:lang w:val="sr-Cyrl-CS"/>
              </w:rPr>
            </w:pPr>
            <w:r w:rsidRPr="007348CD">
              <w:t>Набавка материјала, транспорт и израда водоводне мреже ПП цевима одговарајућих профила са потребним спојним материјалом за точећа места: умиваоник, водокотлић, туш када, бојлер и судоперу у суседној просторији. Позицијом је обухваћена и уградња вентила, и повезивање на постојећу мрежу</w:t>
            </w:r>
            <w:r w:rsidRPr="00497CDB">
              <w:rPr>
                <w:lang w:val="sr-Cyrl-CS"/>
              </w:rPr>
              <w:t>, као и  набавка и уградња клизних пуних, дуплошперованих врата диментзије 70*205 цм на купатилу.У оквиру плота предвидети решетку за вентилацију.</w:t>
            </w:r>
          </w:p>
        </w:tc>
        <w:tc>
          <w:tcPr>
            <w:tcW w:w="1350" w:type="dxa"/>
            <w:tcBorders>
              <w:bottom w:val="single" w:sz="4" w:space="0" w:color="000000"/>
            </w:tcBorders>
            <w:noWrap/>
            <w:hideMark/>
          </w:tcPr>
          <w:p w:rsidR="00446C86" w:rsidRPr="007348CD" w:rsidRDefault="00446C86" w:rsidP="004D37A4">
            <w:pPr>
              <w:pStyle w:val="NoSpacing"/>
            </w:pPr>
            <w:r w:rsidRPr="007348CD">
              <w:t> </w:t>
            </w:r>
          </w:p>
          <w:p w:rsidR="00446C86" w:rsidRPr="007348CD" w:rsidRDefault="00446C86" w:rsidP="004D37A4">
            <w:pPr>
              <w:pStyle w:val="NoSpacing"/>
            </w:pPr>
            <w:r w:rsidRPr="007348CD">
              <w:t> </w:t>
            </w:r>
          </w:p>
        </w:tc>
        <w:tc>
          <w:tcPr>
            <w:tcW w:w="1343" w:type="dxa"/>
            <w:gridSpan w:val="2"/>
            <w:tcBorders>
              <w:bottom w:val="single" w:sz="4" w:space="0" w:color="000000"/>
            </w:tcBorders>
            <w:noWrap/>
            <w:hideMark/>
          </w:tcPr>
          <w:p w:rsidR="00446C86" w:rsidRPr="007348CD" w:rsidRDefault="00446C86" w:rsidP="00F51504">
            <w:pPr>
              <w:pStyle w:val="NoSpacing"/>
              <w:jc w:val="center"/>
            </w:pPr>
          </w:p>
          <w:p w:rsidR="00446C86" w:rsidRPr="007348CD" w:rsidRDefault="00446C86" w:rsidP="00F51504">
            <w:pPr>
              <w:pStyle w:val="NoSpacing"/>
              <w:jc w:val="center"/>
            </w:pPr>
          </w:p>
        </w:tc>
        <w:tc>
          <w:tcPr>
            <w:tcW w:w="1537" w:type="dxa"/>
            <w:tcBorders>
              <w:bottom w:val="single" w:sz="4" w:space="0" w:color="000000"/>
            </w:tcBorders>
            <w:noWrap/>
            <w:hideMark/>
          </w:tcPr>
          <w:p w:rsidR="00446C86" w:rsidRPr="007348CD" w:rsidRDefault="00446C86" w:rsidP="00F51504">
            <w:pPr>
              <w:pStyle w:val="NoSpacing"/>
              <w:jc w:val="center"/>
            </w:pPr>
          </w:p>
        </w:tc>
        <w:tc>
          <w:tcPr>
            <w:tcW w:w="1440" w:type="dxa"/>
            <w:tcBorders>
              <w:bottom w:val="single" w:sz="4" w:space="0" w:color="000000"/>
            </w:tcBorders>
            <w:noWrap/>
            <w:hideMark/>
          </w:tcPr>
          <w:p w:rsidR="00446C86" w:rsidRPr="007348CD" w:rsidRDefault="00446C86" w:rsidP="00F51504">
            <w:pPr>
              <w:pStyle w:val="NoSpacing"/>
              <w:jc w:val="center"/>
            </w:pPr>
          </w:p>
        </w:tc>
      </w:tr>
      <w:tr w:rsidR="00371C12" w:rsidRPr="00934F73" w:rsidTr="00E110FF">
        <w:trPr>
          <w:trHeight w:val="270"/>
        </w:trPr>
        <w:tc>
          <w:tcPr>
            <w:tcW w:w="720" w:type="dxa"/>
            <w:tcBorders>
              <w:bottom w:val="single" w:sz="4" w:space="0" w:color="000000"/>
            </w:tcBorders>
            <w:noWrap/>
            <w:hideMark/>
          </w:tcPr>
          <w:p w:rsidR="00446C86" w:rsidRPr="007348CD" w:rsidRDefault="00446C86" w:rsidP="00497CDB">
            <w:pPr>
              <w:pStyle w:val="NoSpacing"/>
              <w:jc w:val="center"/>
            </w:pPr>
          </w:p>
        </w:tc>
        <w:tc>
          <w:tcPr>
            <w:tcW w:w="4021" w:type="dxa"/>
            <w:tcBorders>
              <w:bottom w:val="single" w:sz="4" w:space="0" w:color="000000"/>
            </w:tcBorders>
            <w:noWrap/>
            <w:vAlign w:val="center"/>
            <w:hideMark/>
          </w:tcPr>
          <w:p w:rsidR="00446C86" w:rsidRPr="007348CD" w:rsidRDefault="00446C86" w:rsidP="00E110FF">
            <w:pPr>
              <w:pStyle w:val="NoSpacing"/>
              <w:jc w:val="center"/>
            </w:pPr>
            <w:r w:rsidRPr="007348CD">
              <w:t>Паушално</w:t>
            </w:r>
          </w:p>
        </w:tc>
        <w:tc>
          <w:tcPr>
            <w:tcW w:w="1350" w:type="dxa"/>
            <w:tcBorders>
              <w:bottom w:val="single" w:sz="4" w:space="0" w:color="000000"/>
            </w:tcBorders>
            <w:noWrap/>
            <w:vAlign w:val="center"/>
            <w:hideMark/>
          </w:tcPr>
          <w:p w:rsidR="00446C86" w:rsidRPr="00E110FF" w:rsidRDefault="00E110FF" w:rsidP="00E110FF">
            <w:pPr>
              <w:pStyle w:val="NoSpacing"/>
              <w:jc w:val="center"/>
            </w:pPr>
            <w:r>
              <w:t>Паушално</w:t>
            </w:r>
          </w:p>
        </w:tc>
        <w:tc>
          <w:tcPr>
            <w:tcW w:w="1343" w:type="dxa"/>
            <w:gridSpan w:val="2"/>
            <w:tcBorders>
              <w:bottom w:val="single" w:sz="4" w:space="0" w:color="000000"/>
            </w:tcBorders>
            <w:noWrap/>
            <w:hideMark/>
          </w:tcPr>
          <w:p w:rsidR="00446C86" w:rsidRPr="007348CD" w:rsidRDefault="00446C86" w:rsidP="00F51504">
            <w:pPr>
              <w:pStyle w:val="NoSpacing"/>
              <w:jc w:val="center"/>
            </w:pPr>
          </w:p>
        </w:tc>
        <w:tc>
          <w:tcPr>
            <w:tcW w:w="1537" w:type="dxa"/>
            <w:tcBorders>
              <w:bottom w:val="single" w:sz="4" w:space="0" w:color="000000"/>
            </w:tcBorders>
            <w:noWrap/>
            <w:hideMark/>
          </w:tcPr>
          <w:p w:rsidR="00446C86" w:rsidRDefault="00446C86" w:rsidP="00F51504">
            <w:pPr>
              <w:pStyle w:val="NoSpacing"/>
              <w:jc w:val="center"/>
              <w:rPr>
                <w:lang w:val="sr-Cyrl-CS"/>
              </w:rPr>
            </w:pPr>
          </w:p>
          <w:p w:rsidR="00E110FF" w:rsidRPr="00497CDB" w:rsidRDefault="00E110FF" w:rsidP="00F51504">
            <w:pPr>
              <w:pStyle w:val="NoSpacing"/>
              <w:jc w:val="center"/>
              <w:rPr>
                <w:lang w:val="sr-Cyrl-CS"/>
              </w:rPr>
            </w:pPr>
          </w:p>
        </w:tc>
        <w:tc>
          <w:tcPr>
            <w:tcW w:w="1440" w:type="dxa"/>
            <w:tcBorders>
              <w:bottom w:val="single" w:sz="4" w:space="0" w:color="000000"/>
            </w:tcBorders>
            <w:noWrap/>
            <w:hideMark/>
          </w:tcPr>
          <w:p w:rsidR="00446C86" w:rsidRPr="00497CDB" w:rsidRDefault="00446C86" w:rsidP="00F51504">
            <w:pPr>
              <w:pStyle w:val="NoSpacing"/>
              <w:jc w:val="center"/>
              <w:rPr>
                <w:lang w:val="sr-Cyrl-CS"/>
              </w:rPr>
            </w:pPr>
          </w:p>
        </w:tc>
      </w:tr>
      <w:tr w:rsidR="00371C12" w:rsidRPr="00934F73" w:rsidTr="00E110FF">
        <w:trPr>
          <w:trHeight w:val="790"/>
        </w:trPr>
        <w:tc>
          <w:tcPr>
            <w:tcW w:w="720" w:type="dxa"/>
            <w:noWrap/>
            <w:hideMark/>
          </w:tcPr>
          <w:p w:rsidR="00446C86" w:rsidRPr="00497CDB" w:rsidRDefault="00446C86" w:rsidP="00497CDB">
            <w:pPr>
              <w:spacing w:line="276" w:lineRule="auto"/>
              <w:jc w:val="center"/>
              <w:rPr>
                <w:lang w:val="sr-Cyrl-CS"/>
              </w:rPr>
            </w:pPr>
            <w:r w:rsidRPr="00497CDB">
              <w:rPr>
                <w:lang w:val="sr-Cyrl-CS"/>
              </w:rPr>
              <w:t>2</w:t>
            </w:r>
          </w:p>
        </w:tc>
        <w:tc>
          <w:tcPr>
            <w:tcW w:w="4021" w:type="dxa"/>
            <w:noWrap/>
            <w:hideMark/>
          </w:tcPr>
          <w:p w:rsidR="00446C86" w:rsidRPr="00497CDB" w:rsidRDefault="00446C86" w:rsidP="004D37A4">
            <w:pPr>
              <w:pStyle w:val="NoSpacing"/>
              <w:rPr>
                <w:lang w:val="sr-Cyrl-CS"/>
              </w:rPr>
            </w:pPr>
            <w:r w:rsidRPr="007348CD">
              <w:t>Набавка материјала, транспорт и уградња</w:t>
            </w:r>
            <w:r w:rsidRPr="00497CDB">
              <w:rPr>
                <w:lang w:val="sr-Cyrl-CS"/>
              </w:rPr>
              <w:t xml:space="preserve"> </w:t>
            </w:r>
            <w:r w:rsidRPr="007348CD">
              <w:t xml:space="preserve">санитарне опреме са потребним елементима за монтажу, домаћег произвођача I класе. </w:t>
            </w:r>
            <w:r w:rsidRPr="00497CDB">
              <w:rPr>
                <w:lang w:val="sr-Cyrl-CS"/>
              </w:rPr>
              <w:t xml:space="preserve"> </w:t>
            </w:r>
          </w:p>
        </w:tc>
        <w:tc>
          <w:tcPr>
            <w:tcW w:w="1357" w:type="dxa"/>
            <w:gridSpan w:val="2"/>
            <w:noWrap/>
            <w:hideMark/>
          </w:tcPr>
          <w:p w:rsidR="00446C86" w:rsidRPr="007348CD" w:rsidRDefault="00446C86" w:rsidP="004D37A4">
            <w:pPr>
              <w:pStyle w:val="NoSpacing"/>
            </w:pPr>
            <w:r w:rsidRPr="007348CD">
              <w:t> </w:t>
            </w:r>
          </w:p>
          <w:p w:rsidR="00446C86" w:rsidRPr="007348CD" w:rsidRDefault="00446C86" w:rsidP="004D37A4">
            <w:pPr>
              <w:pStyle w:val="NoSpacing"/>
            </w:pPr>
            <w:r w:rsidRPr="007348CD">
              <w:t> </w:t>
            </w:r>
          </w:p>
        </w:tc>
        <w:tc>
          <w:tcPr>
            <w:tcW w:w="1336" w:type="dxa"/>
            <w:noWrap/>
            <w:hideMark/>
          </w:tcPr>
          <w:p w:rsidR="00446C86" w:rsidRPr="007348CD" w:rsidRDefault="00446C86" w:rsidP="00F51504">
            <w:pPr>
              <w:pStyle w:val="NoSpacing"/>
              <w:jc w:val="center"/>
            </w:pPr>
          </w:p>
          <w:p w:rsidR="00446C86" w:rsidRPr="007348CD" w:rsidRDefault="00446C86" w:rsidP="00F51504">
            <w:pPr>
              <w:pStyle w:val="NoSpacing"/>
              <w:jc w:val="center"/>
            </w:pPr>
          </w:p>
        </w:tc>
        <w:tc>
          <w:tcPr>
            <w:tcW w:w="1537" w:type="dxa"/>
            <w:noWrap/>
            <w:hideMark/>
          </w:tcPr>
          <w:p w:rsidR="00446C86" w:rsidRPr="007348CD" w:rsidRDefault="00446C86" w:rsidP="00F51504">
            <w:pPr>
              <w:pStyle w:val="NoSpacing"/>
              <w:jc w:val="center"/>
            </w:pPr>
          </w:p>
        </w:tc>
        <w:tc>
          <w:tcPr>
            <w:tcW w:w="1440" w:type="dxa"/>
            <w:noWrap/>
            <w:hideMark/>
          </w:tcPr>
          <w:p w:rsidR="00446C86" w:rsidRPr="007348CD" w:rsidRDefault="00446C86" w:rsidP="00F51504">
            <w:pPr>
              <w:pStyle w:val="NoSpacing"/>
              <w:jc w:val="center"/>
            </w:pPr>
          </w:p>
        </w:tc>
      </w:tr>
      <w:tr w:rsidR="00371C12" w:rsidRPr="00934F73"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497CDB" w:rsidRDefault="00446C86" w:rsidP="004D37A4">
            <w:pPr>
              <w:pStyle w:val="NoSpacing"/>
              <w:rPr>
                <w:i/>
              </w:rPr>
            </w:pPr>
            <w:r w:rsidRPr="00497CDB">
              <w:rPr>
                <w:i/>
              </w:rPr>
              <w:t>Обрачун по комаду</w:t>
            </w:r>
          </w:p>
        </w:tc>
        <w:tc>
          <w:tcPr>
            <w:tcW w:w="1357" w:type="dxa"/>
            <w:gridSpan w:val="2"/>
            <w:noWrap/>
            <w:hideMark/>
          </w:tcPr>
          <w:p w:rsidR="00446C86" w:rsidRPr="007348CD" w:rsidRDefault="00446C86" w:rsidP="004D37A4">
            <w:pPr>
              <w:pStyle w:val="NoSpacing"/>
            </w:pPr>
            <w:r w:rsidRPr="007348CD">
              <w:t> </w:t>
            </w:r>
          </w:p>
        </w:tc>
        <w:tc>
          <w:tcPr>
            <w:tcW w:w="1336" w:type="dxa"/>
            <w:noWrap/>
            <w:hideMark/>
          </w:tcPr>
          <w:p w:rsidR="00446C86" w:rsidRPr="007348CD" w:rsidRDefault="00446C86" w:rsidP="00F51504">
            <w:pPr>
              <w:pStyle w:val="NoSpacing"/>
              <w:jc w:val="center"/>
            </w:pPr>
          </w:p>
        </w:tc>
        <w:tc>
          <w:tcPr>
            <w:tcW w:w="1537" w:type="dxa"/>
            <w:noWrap/>
            <w:hideMark/>
          </w:tcPr>
          <w:p w:rsidR="00446C86" w:rsidRPr="007348CD" w:rsidRDefault="00446C86" w:rsidP="00F51504">
            <w:pPr>
              <w:pStyle w:val="NoSpacing"/>
              <w:jc w:val="center"/>
            </w:pPr>
          </w:p>
        </w:tc>
        <w:tc>
          <w:tcPr>
            <w:tcW w:w="1440" w:type="dxa"/>
            <w:noWrap/>
            <w:hideMark/>
          </w:tcPr>
          <w:p w:rsidR="00446C86" w:rsidRPr="007348CD" w:rsidRDefault="00446C86" w:rsidP="00F51504">
            <w:pPr>
              <w:pStyle w:val="NoSpacing"/>
              <w:jc w:val="cente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умиваоник 43цм дубине</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стојећа батерија за умивоник-топла и хладна вода</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BЦ шоља стојећа</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ПВЦ водокотлић високомонтажни</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ПВЦ даска за BЦ шољу</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батерија за туш каду и шипка за туш</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бојлер 50лит.</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стојећа батерија за судоперу</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 xml:space="preserve">рост за уградну судоперу и сифон </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934F73"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497CDB" w:rsidRDefault="00446C86" w:rsidP="004D37A4">
            <w:pPr>
              <w:pStyle w:val="NoSpacing"/>
              <w:rPr>
                <w:i/>
              </w:rPr>
            </w:pPr>
            <w:r w:rsidRPr="00497CDB">
              <w:rPr>
                <w:i/>
              </w:rPr>
              <w:t>Никлована санитарна галантерија:</w:t>
            </w:r>
          </w:p>
        </w:tc>
        <w:tc>
          <w:tcPr>
            <w:tcW w:w="1357" w:type="dxa"/>
            <w:gridSpan w:val="2"/>
            <w:noWrap/>
            <w:hideMark/>
          </w:tcPr>
          <w:p w:rsidR="00446C86" w:rsidRPr="007348CD" w:rsidRDefault="00446C86" w:rsidP="004D37A4">
            <w:pPr>
              <w:pStyle w:val="NoSpacing"/>
            </w:pPr>
            <w:r w:rsidRPr="007348CD">
              <w:t> </w:t>
            </w:r>
          </w:p>
        </w:tc>
        <w:tc>
          <w:tcPr>
            <w:tcW w:w="1336" w:type="dxa"/>
            <w:noWrap/>
            <w:hideMark/>
          </w:tcPr>
          <w:p w:rsidR="00446C86" w:rsidRPr="007348CD" w:rsidRDefault="00446C86" w:rsidP="00F51504">
            <w:pPr>
              <w:pStyle w:val="NoSpacing"/>
              <w:jc w:val="center"/>
            </w:pP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7348CD" w:rsidRDefault="00446C86" w:rsidP="00F51504">
            <w:pPr>
              <w:pStyle w:val="NoSpacing"/>
              <w:jc w:val="cente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 xml:space="preserve">држач сапуна </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2</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држач тоалет папира</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држач пешкира</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држач убруса</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161D0C" w:rsidTr="00E110FF">
        <w:trPr>
          <w:trHeight w:val="270"/>
        </w:trPr>
        <w:tc>
          <w:tcPr>
            <w:tcW w:w="720" w:type="dxa"/>
            <w:noWrap/>
            <w:hideMark/>
          </w:tcPr>
          <w:p w:rsidR="00446C86" w:rsidRPr="00934F73" w:rsidRDefault="00446C86" w:rsidP="00497CDB">
            <w:pPr>
              <w:spacing w:line="276" w:lineRule="auto"/>
            </w:pPr>
          </w:p>
        </w:tc>
        <w:tc>
          <w:tcPr>
            <w:tcW w:w="4021" w:type="dxa"/>
            <w:noWrap/>
            <w:hideMark/>
          </w:tcPr>
          <w:p w:rsidR="00446C86" w:rsidRPr="007348CD" w:rsidRDefault="00446C86" w:rsidP="004D37A4">
            <w:pPr>
              <w:pStyle w:val="NoSpacing"/>
            </w:pPr>
            <w:r w:rsidRPr="007348CD">
              <w:t>етажер са огледалом дим.60x80цм</w:t>
            </w:r>
          </w:p>
        </w:tc>
        <w:tc>
          <w:tcPr>
            <w:tcW w:w="1357" w:type="dxa"/>
            <w:gridSpan w:val="2"/>
            <w:noWrap/>
            <w:hideMark/>
          </w:tcPr>
          <w:p w:rsidR="00446C86" w:rsidRPr="007348CD" w:rsidRDefault="00446C86" w:rsidP="004D37A4">
            <w:pPr>
              <w:pStyle w:val="NoSpacing"/>
            </w:pPr>
            <w:r w:rsidRPr="007348CD">
              <w:t>ком.</w:t>
            </w:r>
          </w:p>
        </w:tc>
        <w:tc>
          <w:tcPr>
            <w:tcW w:w="1336" w:type="dxa"/>
            <w:noWrap/>
            <w:hideMark/>
          </w:tcPr>
          <w:p w:rsidR="00446C86" w:rsidRPr="007348CD" w:rsidRDefault="00446C86" w:rsidP="00F51504">
            <w:pPr>
              <w:pStyle w:val="NoSpacing"/>
              <w:jc w:val="center"/>
            </w:pPr>
            <w:r w:rsidRPr="007348CD">
              <w:t>1</w:t>
            </w:r>
          </w:p>
        </w:tc>
        <w:tc>
          <w:tcPr>
            <w:tcW w:w="1537" w:type="dxa"/>
            <w:noWrap/>
            <w:hideMark/>
          </w:tcPr>
          <w:p w:rsidR="00446C86" w:rsidRPr="00497CDB" w:rsidRDefault="00446C86" w:rsidP="00F51504">
            <w:pPr>
              <w:pStyle w:val="NoSpacing"/>
              <w:jc w:val="center"/>
              <w:rPr>
                <w:lang w:val="sr-Cyrl-CS"/>
              </w:rPr>
            </w:pPr>
          </w:p>
        </w:tc>
        <w:tc>
          <w:tcPr>
            <w:tcW w:w="1440" w:type="dxa"/>
            <w:noWrap/>
            <w:hideMark/>
          </w:tcPr>
          <w:p w:rsidR="00446C86" w:rsidRPr="00497CDB" w:rsidRDefault="00446C86" w:rsidP="00F51504">
            <w:pPr>
              <w:pStyle w:val="NoSpacing"/>
              <w:jc w:val="center"/>
              <w:rPr>
                <w:lang w:val="sr-Cyrl-CS"/>
              </w:rPr>
            </w:pPr>
          </w:p>
        </w:tc>
      </w:tr>
      <w:tr w:rsidR="00371C12" w:rsidRPr="00934F73" w:rsidTr="00E110FF">
        <w:trPr>
          <w:trHeight w:val="270"/>
        </w:trPr>
        <w:tc>
          <w:tcPr>
            <w:tcW w:w="720" w:type="dxa"/>
            <w:tcBorders>
              <w:bottom w:val="single" w:sz="4" w:space="0" w:color="000000"/>
            </w:tcBorders>
            <w:noWrap/>
            <w:hideMark/>
          </w:tcPr>
          <w:p w:rsidR="00446C86" w:rsidRPr="00934F73" w:rsidRDefault="00446C86" w:rsidP="004D37A4"/>
        </w:tc>
        <w:tc>
          <w:tcPr>
            <w:tcW w:w="4021" w:type="dxa"/>
            <w:tcBorders>
              <w:bottom w:val="single" w:sz="4" w:space="0" w:color="000000"/>
            </w:tcBorders>
            <w:noWrap/>
            <w:hideMark/>
          </w:tcPr>
          <w:p w:rsidR="00446C86" w:rsidRPr="00934F73" w:rsidRDefault="00446C86" w:rsidP="004D37A4"/>
        </w:tc>
        <w:tc>
          <w:tcPr>
            <w:tcW w:w="1350" w:type="dxa"/>
            <w:tcBorders>
              <w:bottom w:val="single" w:sz="4" w:space="0" w:color="000000"/>
            </w:tcBorders>
            <w:noWrap/>
            <w:hideMark/>
          </w:tcPr>
          <w:p w:rsidR="00446C86" w:rsidRPr="00934F73" w:rsidRDefault="00446C86" w:rsidP="004D37A4"/>
        </w:tc>
        <w:tc>
          <w:tcPr>
            <w:tcW w:w="1343" w:type="dxa"/>
            <w:gridSpan w:val="2"/>
            <w:tcBorders>
              <w:bottom w:val="single" w:sz="4" w:space="0" w:color="000000"/>
            </w:tcBorders>
            <w:noWrap/>
            <w:hideMark/>
          </w:tcPr>
          <w:p w:rsidR="00446C86" w:rsidRPr="00934F73" w:rsidRDefault="00446C86" w:rsidP="00F51504">
            <w:pPr>
              <w:jc w:val="center"/>
            </w:pPr>
          </w:p>
        </w:tc>
        <w:tc>
          <w:tcPr>
            <w:tcW w:w="1537" w:type="dxa"/>
            <w:tcBorders>
              <w:bottom w:val="single" w:sz="4" w:space="0" w:color="000000"/>
            </w:tcBorders>
            <w:noWrap/>
            <w:hideMark/>
          </w:tcPr>
          <w:p w:rsidR="00446C86" w:rsidRPr="00497CDB" w:rsidRDefault="00446C86" w:rsidP="00F51504">
            <w:pPr>
              <w:jc w:val="center"/>
              <w:rPr>
                <w:lang w:val="sr-Cyrl-CS"/>
              </w:rPr>
            </w:pPr>
          </w:p>
        </w:tc>
        <w:tc>
          <w:tcPr>
            <w:tcW w:w="1440" w:type="dxa"/>
            <w:tcBorders>
              <w:bottom w:val="single" w:sz="4" w:space="0" w:color="000000"/>
            </w:tcBorders>
            <w:noWrap/>
            <w:hideMark/>
          </w:tcPr>
          <w:p w:rsidR="00446C86" w:rsidRPr="00497CDB" w:rsidRDefault="00446C86" w:rsidP="00F51504">
            <w:pPr>
              <w:jc w:val="center"/>
              <w:rPr>
                <w:lang w:val="sr-Cyrl-CS"/>
              </w:rPr>
            </w:pPr>
          </w:p>
        </w:tc>
      </w:tr>
      <w:tr w:rsidR="00446C86" w:rsidRPr="00934F73" w:rsidTr="00E110FF">
        <w:trPr>
          <w:trHeight w:val="270"/>
        </w:trPr>
        <w:tc>
          <w:tcPr>
            <w:tcW w:w="8971" w:type="dxa"/>
            <w:gridSpan w:val="6"/>
            <w:tcBorders>
              <w:bottom w:val="single" w:sz="4" w:space="0" w:color="auto"/>
            </w:tcBorders>
            <w:noWrap/>
            <w:hideMark/>
          </w:tcPr>
          <w:p w:rsidR="00446C86" w:rsidRPr="00497CDB" w:rsidRDefault="00446C86" w:rsidP="00E110FF">
            <w:pPr>
              <w:spacing w:line="276" w:lineRule="auto"/>
              <w:jc w:val="center"/>
              <w:rPr>
                <w:b/>
                <w:lang w:val="sr-Cyrl-CS"/>
              </w:rPr>
            </w:pPr>
          </w:p>
          <w:p w:rsidR="00446C86" w:rsidRPr="00497CDB" w:rsidRDefault="00446C86" w:rsidP="00E110FF">
            <w:pPr>
              <w:spacing w:line="276" w:lineRule="auto"/>
              <w:jc w:val="center"/>
              <w:rPr>
                <w:lang w:val="sr-Cyrl-CS"/>
              </w:rPr>
            </w:pPr>
            <w:r w:rsidRPr="00497CDB">
              <w:rPr>
                <w:b/>
                <w:lang w:val="sr-Cyrl-CS"/>
              </w:rPr>
              <w:t>УКУПНО</w:t>
            </w:r>
            <w:r w:rsidRPr="00497CDB">
              <w:rPr>
                <w:b/>
                <w:bCs/>
                <w:lang w:val="sr-Cyrl-CS"/>
              </w:rPr>
              <w:t xml:space="preserve"> :</w:t>
            </w:r>
          </w:p>
        </w:tc>
        <w:tc>
          <w:tcPr>
            <w:tcW w:w="1440" w:type="dxa"/>
            <w:tcBorders>
              <w:bottom w:val="single" w:sz="4" w:space="0" w:color="auto"/>
            </w:tcBorders>
            <w:noWrap/>
            <w:hideMark/>
          </w:tcPr>
          <w:p w:rsidR="00446C86" w:rsidRPr="00497CDB" w:rsidRDefault="00446C86" w:rsidP="00497CDB">
            <w:pPr>
              <w:spacing w:line="276" w:lineRule="auto"/>
              <w:rPr>
                <w:b/>
                <w:lang w:val="sr-Cyrl-CS"/>
              </w:rPr>
            </w:pPr>
          </w:p>
          <w:p w:rsidR="00446C86" w:rsidRPr="00497CDB" w:rsidRDefault="00446C86" w:rsidP="00497CDB">
            <w:pPr>
              <w:spacing w:line="276" w:lineRule="auto"/>
              <w:rPr>
                <w:b/>
                <w:u w:val="single"/>
                <w:lang w:val="sr-Cyrl-CS"/>
              </w:rPr>
            </w:pPr>
          </w:p>
        </w:tc>
      </w:tr>
    </w:tbl>
    <w:p w:rsidR="00446C86" w:rsidRPr="00145A7E" w:rsidRDefault="00446C86" w:rsidP="00446C86">
      <w:pPr>
        <w:rPr>
          <w:lang w:val="sr-Latn-CS"/>
        </w:rPr>
      </w:pPr>
    </w:p>
    <w:p w:rsidR="00446C86" w:rsidRDefault="00446C86" w:rsidP="00446C86">
      <w:pPr>
        <w:rPr>
          <w:b/>
          <w:bCs/>
          <w:lang w:val="sr-Cyrl-CS"/>
        </w:rPr>
      </w:pPr>
    </w:p>
    <w:p w:rsidR="00446C86" w:rsidRDefault="00446C86" w:rsidP="00446C86">
      <w:pPr>
        <w:rPr>
          <w:b/>
          <w:bCs/>
          <w:lang w:val="sr-Cyrl-CS"/>
        </w:rPr>
      </w:pPr>
      <w:r w:rsidRPr="00934F73">
        <w:rPr>
          <w:b/>
          <w:bCs/>
          <w:lang w:val="sr-Cyrl-CS"/>
        </w:rPr>
        <w:t>ПАРТИЈА I</w:t>
      </w:r>
      <w:r w:rsidR="0027058B">
        <w:rPr>
          <w:b/>
          <w:bCs/>
        </w:rPr>
        <w:t>I</w:t>
      </w:r>
      <w:r w:rsidRPr="00934F73">
        <w:rPr>
          <w:b/>
          <w:bCs/>
        </w:rPr>
        <w:t>I</w:t>
      </w:r>
      <w:r>
        <w:rPr>
          <w:b/>
          <w:bCs/>
          <w:lang w:val="sr-Cyrl-CS"/>
        </w:rPr>
        <w:t xml:space="preserve"> – ЕЛЕКТРОРАДОВИ</w:t>
      </w:r>
    </w:p>
    <w:p w:rsidR="00446C86" w:rsidRPr="0037568D" w:rsidRDefault="00446C86" w:rsidP="00446C86">
      <w:pPr>
        <w:rPr>
          <w:lang w:val="sr-Cyrl-CS"/>
        </w:rPr>
      </w:pPr>
    </w:p>
    <w:tbl>
      <w:tblPr>
        <w:tblW w:w="106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4111"/>
        <w:gridCol w:w="1275"/>
        <w:gridCol w:w="1418"/>
        <w:gridCol w:w="1417"/>
        <w:gridCol w:w="1701"/>
      </w:tblGrid>
      <w:tr w:rsidR="00371C12" w:rsidRPr="00934F73" w:rsidTr="00873AF3">
        <w:trPr>
          <w:trHeight w:val="525"/>
        </w:trPr>
        <w:tc>
          <w:tcPr>
            <w:tcW w:w="772" w:type="dxa"/>
            <w:noWrap/>
            <w:hideMark/>
          </w:tcPr>
          <w:p w:rsidR="00446C86" w:rsidRPr="00497CDB" w:rsidRDefault="00446C86" w:rsidP="00873AF3">
            <w:pPr>
              <w:spacing w:line="276" w:lineRule="auto"/>
              <w:jc w:val="center"/>
              <w:rPr>
                <w:b/>
                <w:bCs/>
              </w:rPr>
            </w:pPr>
            <w:r w:rsidRPr="00497CDB">
              <w:rPr>
                <w:b/>
                <w:bCs/>
                <w:lang w:val="sr-Cyrl-CS"/>
              </w:rPr>
              <w:t>ред.</w:t>
            </w:r>
            <w:r w:rsidR="00873AF3">
              <w:rPr>
                <w:b/>
                <w:bCs/>
                <w:lang w:val="sr-Cyrl-CS"/>
              </w:rPr>
              <w:t xml:space="preserve"> </w:t>
            </w:r>
            <w:r w:rsidRPr="00497CDB">
              <w:rPr>
                <w:b/>
                <w:bCs/>
                <w:lang w:val="sr-Cyrl-CS"/>
              </w:rPr>
              <w:t>бр.</w:t>
            </w:r>
          </w:p>
        </w:tc>
        <w:tc>
          <w:tcPr>
            <w:tcW w:w="4111" w:type="dxa"/>
            <w:tcBorders>
              <w:right w:val="single" w:sz="4" w:space="0" w:color="auto"/>
            </w:tcBorders>
            <w:noWrap/>
            <w:hideMark/>
          </w:tcPr>
          <w:p w:rsidR="00446C86" w:rsidRPr="00497CDB" w:rsidRDefault="00446C86" w:rsidP="00497CDB">
            <w:pPr>
              <w:spacing w:line="276" w:lineRule="auto"/>
              <w:rPr>
                <w:b/>
                <w:bCs/>
              </w:rPr>
            </w:pPr>
          </w:p>
        </w:tc>
        <w:tc>
          <w:tcPr>
            <w:tcW w:w="1275" w:type="dxa"/>
            <w:tcBorders>
              <w:right w:val="single" w:sz="4" w:space="0" w:color="auto"/>
            </w:tcBorders>
            <w:vAlign w:val="center"/>
          </w:tcPr>
          <w:p w:rsidR="00446C86" w:rsidRPr="00497CDB" w:rsidRDefault="00E110FF" w:rsidP="00E110FF">
            <w:pPr>
              <w:spacing w:line="276" w:lineRule="auto"/>
              <w:jc w:val="center"/>
              <w:rPr>
                <w:b/>
                <w:bCs/>
                <w:lang w:val="sr-Cyrl-CS"/>
              </w:rPr>
            </w:pPr>
            <w:r>
              <w:rPr>
                <w:b/>
                <w:bCs/>
                <w:lang w:val="sr-Cyrl-CS"/>
              </w:rPr>
              <w:t>Јединица мере</w:t>
            </w:r>
          </w:p>
        </w:tc>
        <w:tc>
          <w:tcPr>
            <w:tcW w:w="1418" w:type="dxa"/>
            <w:tcBorders>
              <w:right w:val="single" w:sz="4" w:space="0" w:color="auto"/>
            </w:tcBorders>
            <w:vAlign w:val="center"/>
          </w:tcPr>
          <w:p w:rsidR="00446C86" w:rsidRPr="00497CDB" w:rsidRDefault="00446C86" w:rsidP="00E110FF">
            <w:pPr>
              <w:spacing w:line="276" w:lineRule="auto"/>
              <w:jc w:val="center"/>
              <w:rPr>
                <w:b/>
                <w:bCs/>
                <w:lang w:val="sr-Cyrl-CS"/>
              </w:rPr>
            </w:pPr>
            <w:r w:rsidRPr="00497CDB">
              <w:rPr>
                <w:b/>
                <w:bCs/>
                <w:lang w:val="sr-Cyrl-CS"/>
              </w:rPr>
              <w:t>Количина</w:t>
            </w:r>
          </w:p>
        </w:tc>
        <w:tc>
          <w:tcPr>
            <w:tcW w:w="1417" w:type="dxa"/>
            <w:tcBorders>
              <w:right w:val="single" w:sz="4" w:space="0" w:color="auto"/>
            </w:tcBorders>
            <w:vAlign w:val="center"/>
          </w:tcPr>
          <w:p w:rsidR="00446C86" w:rsidRPr="00497CDB" w:rsidRDefault="00446C86" w:rsidP="00E110FF">
            <w:pPr>
              <w:spacing w:line="276" w:lineRule="auto"/>
              <w:jc w:val="center"/>
              <w:rPr>
                <w:b/>
                <w:bCs/>
                <w:lang w:val="sr-Cyrl-CS"/>
              </w:rPr>
            </w:pPr>
            <w:r w:rsidRPr="00497CDB">
              <w:rPr>
                <w:b/>
                <w:bCs/>
                <w:lang w:val="sr-Cyrl-CS"/>
              </w:rPr>
              <w:t>Јед</w:t>
            </w:r>
            <w:r w:rsidR="00E110FF">
              <w:rPr>
                <w:b/>
                <w:bCs/>
                <w:lang w:val="sr-Cyrl-CS"/>
              </w:rPr>
              <w:t>инична</w:t>
            </w:r>
            <w:r w:rsidR="00E110FF">
              <w:rPr>
                <w:b/>
                <w:bCs/>
                <w:lang w:val="sr-Latn-CS"/>
              </w:rPr>
              <w:t xml:space="preserve"> </w:t>
            </w:r>
            <w:r w:rsidRPr="00497CDB">
              <w:rPr>
                <w:b/>
                <w:bCs/>
                <w:lang w:val="sr-Cyrl-CS"/>
              </w:rPr>
              <w:t>цена</w:t>
            </w:r>
          </w:p>
        </w:tc>
        <w:tc>
          <w:tcPr>
            <w:tcW w:w="1701" w:type="dxa"/>
            <w:tcBorders>
              <w:right w:val="single" w:sz="4" w:space="0" w:color="auto"/>
            </w:tcBorders>
            <w:vAlign w:val="center"/>
          </w:tcPr>
          <w:p w:rsidR="00446C86" w:rsidRPr="00497CDB" w:rsidRDefault="00446C86" w:rsidP="00E110FF">
            <w:pPr>
              <w:spacing w:line="276" w:lineRule="auto"/>
              <w:jc w:val="center"/>
              <w:rPr>
                <w:b/>
                <w:bCs/>
                <w:lang w:val="sr-Cyrl-CS"/>
              </w:rPr>
            </w:pPr>
            <w:r w:rsidRPr="00497CDB">
              <w:rPr>
                <w:b/>
                <w:bCs/>
                <w:lang w:val="sr-Cyrl-CS"/>
              </w:rPr>
              <w:t>СУМА</w:t>
            </w:r>
          </w:p>
        </w:tc>
      </w:tr>
      <w:tr w:rsidR="00371C12" w:rsidRPr="00934F73" w:rsidTr="00873AF3">
        <w:trPr>
          <w:trHeight w:val="1555"/>
        </w:trPr>
        <w:tc>
          <w:tcPr>
            <w:tcW w:w="772" w:type="dxa"/>
            <w:tcBorders>
              <w:top w:val="nil"/>
            </w:tcBorders>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r w:rsidRPr="00497CDB">
              <w:rPr>
                <w:lang w:val="sr-Cyrl-CS"/>
              </w:rPr>
              <w:t>1</w:t>
            </w:r>
          </w:p>
        </w:tc>
        <w:tc>
          <w:tcPr>
            <w:tcW w:w="4111" w:type="dxa"/>
            <w:tcBorders>
              <w:top w:val="nil"/>
            </w:tcBorders>
            <w:noWrap/>
            <w:hideMark/>
          </w:tcPr>
          <w:p w:rsidR="00446C86" w:rsidRPr="007348CD" w:rsidRDefault="00446C86" w:rsidP="004D37A4">
            <w:pPr>
              <w:pStyle w:val="NoSpacing"/>
            </w:pPr>
            <w:r w:rsidRPr="007348CD">
              <w:t>Набавка материјала, транспорт и уградњапротивпожарних врата дим.80/205цм отпорних на пожар F90 по стандарду СРПС У.Ј1.160 са свим потребним елементима за монтажу и завршном обрадом у белој боји са потребним предрадњама.По испоруци приложити атест.</w:t>
            </w:r>
          </w:p>
        </w:tc>
        <w:tc>
          <w:tcPr>
            <w:tcW w:w="1275" w:type="dxa"/>
            <w:tcBorders>
              <w:top w:val="nil"/>
            </w:tcBorders>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418" w:type="dxa"/>
            <w:tcBorders>
              <w:top w:val="nil"/>
            </w:tcBorders>
            <w:noWrap/>
            <w:hideMark/>
          </w:tcPr>
          <w:p w:rsidR="00446C86" w:rsidRPr="00934F73" w:rsidRDefault="00446C86" w:rsidP="00F51504">
            <w:pPr>
              <w:spacing w:line="276" w:lineRule="auto"/>
              <w:jc w:val="center"/>
            </w:pPr>
          </w:p>
        </w:tc>
        <w:tc>
          <w:tcPr>
            <w:tcW w:w="1417" w:type="dxa"/>
            <w:tcBorders>
              <w:top w:val="nil"/>
            </w:tcBorders>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701" w:type="dxa"/>
            <w:tcBorders>
              <w:top w:val="nil"/>
            </w:tcBorders>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r>
      <w:tr w:rsidR="00371C12" w:rsidRPr="00934F73" w:rsidTr="00873AF3">
        <w:trPr>
          <w:trHeight w:val="270"/>
        </w:trPr>
        <w:tc>
          <w:tcPr>
            <w:tcW w:w="772" w:type="dxa"/>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r w:rsidRPr="007348CD">
              <w:t>Обрачун по комаду</w:t>
            </w:r>
          </w:p>
        </w:tc>
        <w:tc>
          <w:tcPr>
            <w:tcW w:w="1275" w:type="dxa"/>
            <w:noWrap/>
            <w:hideMark/>
          </w:tcPr>
          <w:p w:rsidR="00446C86" w:rsidRPr="00934F73" w:rsidRDefault="00446C86" w:rsidP="00F51504">
            <w:pPr>
              <w:spacing w:line="276" w:lineRule="auto"/>
              <w:jc w:val="center"/>
            </w:pPr>
            <w:r w:rsidRPr="00934F73">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371C12" w:rsidRPr="00934F73" w:rsidTr="00873AF3">
        <w:trPr>
          <w:trHeight w:val="1265"/>
        </w:trPr>
        <w:tc>
          <w:tcPr>
            <w:tcW w:w="772" w:type="dxa"/>
            <w:vMerge w:val="restart"/>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r w:rsidRPr="00497CDB">
              <w:rPr>
                <w:lang w:val="sr-Cyrl-CS"/>
              </w:rPr>
              <w:t>2</w:t>
            </w:r>
          </w:p>
          <w:p w:rsidR="00446C86" w:rsidRPr="00934F73" w:rsidRDefault="00446C86" w:rsidP="00873AF3">
            <w:pPr>
              <w:spacing w:line="276" w:lineRule="auto"/>
              <w:jc w:val="center"/>
            </w:pPr>
          </w:p>
          <w:p w:rsidR="00446C86" w:rsidRPr="00934F73" w:rsidRDefault="00446C86" w:rsidP="00873AF3">
            <w:pPr>
              <w:spacing w:line="276" w:lineRule="auto"/>
              <w:jc w:val="center"/>
            </w:pPr>
          </w:p>
          <w:p w:rsidR="00446C86" w:rsidRPr="00934F73" w:rsidRDefault="00446C86" w:rsidP="00873AF3">
            <w:pPr>
              <w:spacing w:line="276" w:lineRule="auto"/>
              <w:jc w:val="center"/>
            </w:pPr>
          </w:p>
          <w:p w:rsidR="00446C86" w:rsidRPr="00934F73" w:rsidRDefault="00446C86" w:rsidP="00873AF3">
            <w:pPr>
              <w:spacing w:line="276" w:lineRule="auto"/>
              <w:jc w:val="center"/>
            </w:pPr>
          </w:p>
          <w:p w:rsidR="00446C86" w:rsidRPr="00934F73" w:rsidRDefault="00446C86" w:rsidP="00873AF3">
            <w:pPr>
              <w:spacing w:line="276" w:lineRule="auto"/>
              <w:jc w:val="center"/>
            </w:pPr>
          </w:p>
          <w:p w:rsidR="00446C86" w:rsidRPr="00934F73" w:rsidRDefault="00446C86" w:rsidP="00873AF3">
            <w:pPr>
              <w:spacing w:line="276" w:lineRule="auto"/>
              <w:jc w:val="center"/>
            </w:pPr>
          </w:p>
        </w:tc>
        <w:tc>
          <w:tcPr>
            <w:tcW w:w="4111" w:type="dxa"/>
            <w:noWrap/>
            <w:hideMark/>
          </w:tcPr>
          <w:p w:rsidR="00446C86" w:rsidRPr="00873AF3" w:rsidRDefault="00446C86" w:rsidP="004D37A4">
            <w:pPr>
              <w:pStyle w:val="NoSpacing"/>
            </w:pPr>
            <w:r w:rsidRPr="00873AF3">
              <w:t>Набавка материјала, транспорт и монтажабраварске решетке од кутијастих профила. Завршна обрада основна боја за метал и емајл лак беле боје.</w:t>
            </w:r>
          </w:p>
        </w:tc>
        <w:tc>
          <w:tcPr>
            <w:tcW w:w="1275" w:type="dxa"/>
            <w:noWrap/>
            <w:hideMark/>
          </w:tcPr>
          <w:p w:rsidR="00446C86" w:rsidRPr="00934F73" w:rsidRDefault="00446C86" w:rsidP="00F51504">
            <w:pPr>
              <w:spacing w:line="276" w:lineRule="auto"/>
              <w:jc w:val="center"/>
            </w:pPr>
          </w:p>
          <w:p w:rsidR="00446C86" w:rsidRPr="00934F73" w:rsidRDefault="00446C86" w:rsidP="00F51504">
            <w:pPr>
              <w:spacing w:line="276" w:lineRule="auto"/>
              <w:jc w:val="center"/>
            </w:pPr>
          </w:p>
        </w:tc>
        <w:tc>
          <w:tcPr>
            <w:tcW w:w="1418" w:type="dxa"/>
            <w:noWrap/>
            <w:hideMark/>
          </w:tcPr>
          <w:p w:rsidR="00446C86" w:rsidRPr="00934F73" w:rsidRDefault="00446C86" w:rsidP="00F51504">
            <w:pPr>
              <w:spacing w:line="276" w:lineRule="auto"/>
              <w:jc w:val="center"/>
            </w:pPr>
          </w:p>
        </w:tc>
        <w:tc>
          <w:tcPr>
            <w:tcW w:w="1417" w:type="dxa"/>
            <w:noWrap/>
            <w:hideMark/>
          </w:tcPr>
          <w:p w:rsidR="00446C86" w:rsidRPr="00934F73" w:rsidRDefault="00446C86" w:rsidP="00F51504">
            <w:pPr>
              <w:spacing w:line="276" w:lineRule="auto"/>
              <w:jc w:val="center"/>
            </w:pPr>
          </w:p>
        </w:tc>
        <w:tc>
          <w:tcPr>
            <w:tcW w:w="1701" w:type="dxa"/>
            <w:noWrap/>
            <w:hideMark/>
          </w:tcPr>
          <w:p w:rsidR="00446C86" w:rsidRPr="00934F73" w:rsidRDefault="00446C86" w:rsidP="00F51504">
            <w:pPr>
              <w:spacing w:line="276" w:lineRule="auto"/>
              <w:jc w:val="center"/>
            </w:pPr>
          </w:p>
        </w:tc>
      </w:tr>
      <w:tr w:rsidR="00371C12" w:rsidRPr="00934F73" w:rsidTr="00873AF3">
        <w:trPr>
          <w:trHeight w:val="300"/>
        </w:trPr>
        <w:tc>
          <w:tcPr>
            <w:tcW w:w="772" w:type="dxa"/>
            <w:vMerge/>
            <w:noWrap/>
            <w:hideMark/>
          </w:tcPr>
          <w:p w:rsidR="00446C86" w:rsidRPr="00934F73" w:rsidRDefault="00446C86" w:rsidP="00873AF3">
            <w:pPr>
              <w:spacing w:line="276" w:lineRule="auto"/>
              <w:jc w:val="center"/>
            </w:pPr>
          </w:p>
        </w:tc>
        <w:tc>
          <w:tcPr>
            <w:tcW w:w="4111" w:type="dxa"/>
            <w:noWrap/>
            <w:hideMark/>
          </w:tcPr>
          <w:p w:rsidR="00446C86" w:rsidRPr="00873AF3" w:rsidRDefault="00446C86" w:rsidP="004D37A4">
            <w:pPr>
              <w:pStyle w:val="NoSpacing"/>
            </w:pPr>
            <w:r w:rsidRPr="00873AF3">
              <w:t>Обрачун по комаду</w:t>
            </w:r>
          </w:p>
        </w:tc>
        <w:tc>
          <w:tcPr>
            <w:tcW w:w="1275" w:type="dxa"/>
            <w:noWrap/>
            <w:hideMark/>
          </w:tcPr>
          <w:p w:rsidR="00446C86" w:rsidRPr="00934F73" w:rsidRDefault="00446C86" w:rsidP="00F51504">
            <w:pPr>
              <w:spacing w:line="276" w:lineRule="auto"/>
              <w:jc w:val="center"/>
            </w:pPr>
          </w:p>
        </w:tc>
        <w:tc>
          <w:tcPr>
            <w:tcW w:w="1418" w:type="dxa"/>
            <w:noWrap/>
            <w:hideMark/>
          </w:tcPr>
          <w:p w:rsidR="00446C86" w:rsidRPr="00934F73" w:rsidRDefault="00446C86" w:rsidP="00F51504">
            <w:pPr>
              <w:spacing w:line="276" w:lineRule="auto"/>
              <w:jc w:val="center"/>
            </w:pPr>
          </w:p>
        </w:tc>
        <w:tc>
          <w:tcPr>
            <w:tcW w:w="1417" w:type="dxa"/>
            <w:noWrap/>
            <w:hideMark/>
          </w:tcPr>
          <w:p w:rsidR="00446C86" w:rsidRPr="00934F73" w:rsidRDefault="00446C86" w:rsidP="00F51504">
            <w:pPr>
              <w:spacing w:line="276" w:lineRule="auto"/>
              <w:jc w:val="center"/>
            </w:pPr>
          </w:p>
        </w:tc>
        <w:tc>
          <w:tcPr>
            <w:tcW w:w="1701" w:type="dxa"/>
            <w:noWrap/>
            <w:hideMark/>
          </w:tcPr>
          <w:p w:rsidR="00446C86" w:rsidRPr="00934F73" w:rsidRDefault="00446C86" w:rsidP="00F51504">
            <w:pPr>
              <w:spacing w:line="276" w:lineRule="auto"/>
              <w:jc w:val="center"/>
            </w:pPr>
          </w:p>
        </w:tc>
      </w:tr>
      <w:tr w:rsidR="00371C12" w:rsidRPr="00934F73" w:rsidTr="00873AF3">
        <w:trPr>
          <w:trHeight w:val="255"/>
        </w:trPr>
        <w:tc>
          <w:tcPr>
            <w:tcW w:w="772" w:type="dxa"/>
            <w:vMerge/>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r w:rsidRPr="007348CD">
              <w:t>дим.357x295цм фиксна</w:t>
            </w:r>
          </w:p>
        </w:tc>
        <w:tc>
          <w:tcPr>
            <w:tcW w:w="1275" w:type="dxa"/>
            <w:noWrap/>
            <w:hideMark/>
          </w:tcPr>
          <w:p w:rsidR="00446C86" w:rsidRPr="00934F73" w:rsidRDefault="00446C86" w:rsidP="00F51504">
            <w:pPr>
              <w:spacing w:line="276" w:lineRule="auto"/>
              <w:jc w:val="center"/>
            </w:pPr>
            <w:r w:rsidRPr="00934F73">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371C12" w:rsidRPr="00934F73" w:rsidTr="00873AF3">
        <w:trPr>
          <w:trHeight w:val="510"/>
        </w:trPr>
        <w:tc>
          <w:tcPr>
            <w:tcW w:w="772" w:type="dxa"/>
            <w:vMerge/>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r w:rsidRPr="007348CD">
              <w:t>дим.354x329цм (крило врата дим. 105x230 се отвара и закључава)</w:t>
            </w:r>
          </w:p>
        </w:tc>
        <w:tc>
          <w:tcPr>
            <w:tcW w:w="1275" w:type="dxa"/>
            <w:noWrap/>
            <w:hideMark/>
          </w:tcPr>
          <w:p w:rsidR="00446C86" w:rsidRPr="00934F73" w:rsidRDefault="00446C86" w:rsidP="00F51504">
            <w:pPr>
              <w:spacing w:line="276" w:lineRule="auto"/>
              <w:jc w:val="center"/>
            </w:pPr>
            <w:r w:rsidRPr="00934F73">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371C12" w:rsidRPr="00934F73" w:rsidTr="00873AF3">
        <w:trPr>
          <w:trHeight w:val="255"/>
        </w:trPr>
        <w:tc>
          <w:tcPr>
            <w:tcW w:w="772" w:type="dxa"/>
            <w:vMerge/>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r w:rsidRPr="007348CD">
              <w:t>дим.303x135цм</w:t>
            </w:r>
          </w:p>
        </w:tc>
        <w:tc>
          <w:tcPr>
            <w:tcW w:w="1275" w:type="dxa"/>
            <w:noWrap/>
            <w:hideMark/>
          </w:tcPr>
          <w:p w:rsidR="00446C86" w:rsidRPr="00934F73" w:rsidRDefault="00446C86" w:rsidP="00F51504">
            <w:pPr>
              <w:spacing w:line="276" w:lineRule="auto"/>
              <w:jc w:val="center"/>
            </w:pPr>
            <w:r w:rsidRPr="00934F73">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371C12" w:rsidRPr="00934F73" w:rsidTr="00873AF3">
        <w:trPr>
          <w:trHeight w:val="270"/>
        </w:trPr>
        <w:tc>
          <w:tcPr>
            <w:tcW w:w="772" w:type="dxa"/>
            <w:vMerge/>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r w:rsidRPr="007348CD">
              <w:t>дим.303x55цм</w:t>
            </w:r>
          </w:p>
        </w:tc>
        <w:tc>
          <w:tcPr>
            <w:tcW w:w="1275" w:type="dxa"/>
            <w:noWrap/>
            <w:hideMark/>
          </w:tcPr>
          <w:p w:rsidR="00446C86" w:rsidRPr="00934F73" w:rsidRDefault="00446C86" w:rsidP="00F51504">
            <w:pPr>
              <w:spacing w:line="276" w:lineRule="auto"/>
              <w:jc w:val="center"/>
            </w:pPr>
            <w:r w:rsidRPr="00934F73">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371C12" w:rsidRPr="00934F73" w:rsidTr="00873AF3">
        <w:trPr>
          <w:trHeight w:val="1771"/>
        </w:trPr>
        <w:tc>
          <w:tcPr>
            <w:tcW w:w="772" w:type="dxa"/>
            <w:noWrap/>
            <w:hideMark/>
          </w:tcPr>
          <w:p w:rsidR="00446C86" w:rsidRPr="007348CD" w:rsidRDefault="00446C86" w:rsidP="00873AF3">
            <w:pPr>
              <w:pStyle w:val="NoSpacing"/>
              <w:jc w:val="center"/>
            </w:pPr>
            <w:r w:rsidRPr="007348CD">
              <w:t>3</w:t>
            </w:r>
          </w:p>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Набавка материјала, транспорт и постављање облога електро ормана преко потребне потконструкције плочама које су атестиранје према СРПС У.Ј1.160 са свим потребним елементима за монтажу, бандажирањем спојница и израдом ревизионог отвора за предлег електро ормана.</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70"/>
        </w:trPr>
        <w:tc>
          <w:tcPr>
            <w:tcW w:w="772" w:type="dxa"/>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Обрачун по комаду</w:t>
            </w:r>
          </w:p>
        </w:tc>
        <w:tc>
          <w:tcPr>
            <w:tcW w:w="1275" w:type="dxa"/>
            <w:noWrap/>
            <w:hideMark/>
          </w:tcPr>
          <w:p w:rsidR="00446C86" w:rsidRPr="007348CD" w:rsidRDefault="00446C86" w:rsidP="00F51504">
            <w:pPr>
              <w:pStyle w:val="NoSpacing"/>
              <w:jc w:val="center"/>
            </w:pPr>
            <w:r w:rsidRPr="007348CD">
              <w:t>ком</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270"/>
        </w:trPr>
        <w:tc>
          <w:tcPr>
            <w:tcW w:w="772" w:type="dxa"/>
            <w:noWrap/>
            <w:hideMark/>
          </w:tcPr>
          <w:p w:rsidR="00446C86" w:rsidRPr="007348CD" w:rsidRDefault="00446C86" w:rsidP="00873AF3">
            <w:pPr>
              <w:pStyle w:val="NoSpacing"/>
              <w:jc w:val="center"/>
            </w:pPr>
            <w:r w:rsidRPr="007348CD">
              <w:t>4</w:t>
            </w:r>
          </w:p>
        </w:tc>
        <w:tc>
          <w:tcPr>
            <w:tcW w:w="4111" w:type="dxa"/>
            <w:noWrap/>
            <w:hideMark/>
          </w:tcPr>
          <w:p w:rsidR="00446C86" w:rsidRPr="007348CD" w:rsidRDefault="00446C86" w:rsidP="004D37A4">
            <w:pPr>
              <w:pStyle w:val="NoSpacing"/>
            </w:pPr>
            <w:r w:rsidRPr="007348CD">
              <w:t>Набавка, транспорт и монтажа</w:t>
            </w:r>
          </w:p>
          <w:p w:rsidR="00446C86" w:rsidRPr="007348CD" w:rsidRDefault="00446C86" w:rsidP="004D37A4">
            <w:pPr>
              <w:pStyle w:val="NoSpacing"/>
            </w:pPr>
            <w:r w:rsidRPr="007348CD">
              <w:t>квака на вратима са демонтажом постојећим.</w:t>
            </w:r>
          </w:p>
        </w:tc>
        <w:tc>
          <w:tcPr>
            <w:tcW w:w="1275" w:type="dxa"/>
            <w:noWrap/>
            <w:hideMark/>
          </w:tcPr>
          <w:p w:rsidR="00446C86" w:rsidRPr="007348CD" w:rsidRDefault="00446C86" w:rsidP="00F51504">
            <w:pPr>
              <w:pStyle w:val="NoSpacing"/>
              <w:jc w:val="center"/>
            </w:pPr>
          </w:p>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70"/>
        </w:trPr>
        <w:tc>
          <w:tcPr>
            <w:tcW w:w="772" w:type="dxa"/>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Обрачун по комаду</w:t>
            </w:r>
          </w:p>
        </w:tc>
        <w:tc>
          <w:tcPr>
            <w:tcW w:w="1275" w:type="dxa"/>
            <w:noWrap/>
            <w:hideMark/>
          </w:tcPr>
          <w:p w:rsidR="00446C86" w:rsidRPr="007348CD" w:rsidRDefault="00446C86" w:rsidP="00F51504">
            <w:pPr>
              <w:pStyle w:val="NoSpacing"/>
              <w:jc w:val="center"/>
            </w:pPr>
            <w:r w:rsidRPr="007348CD">
              <w:t>ком.</w:t>
            </w:r>
          </w:p>
        </w:tc>
        <w:tc>
          <w:tcPr>
            <w:tcW w:w="1418" w:type="dxa"/>
            <w:noWrap/>
            <w:hideMark/>
          </w:tcPr>
          <w:p w:rsidR="00446C86" w:rsidRPr="007348CD" w:rsidRDefault="00446C86" w:rsidP="00F51504">
            <w:pPr>
              <w:pStyle w:val="NoSpacing"/>
              <w:jc w:val="center"/>
            </w:pPr>
            <w:r w:rsidRPr="007348CD">
              <w:t>2</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785"/>
        </w:trPr>
        <w:tc>
          <w:tcPr>
            <w:tcW w:w="772" w:type="dxa"/>
            <w:noWrap/>
            <w:hideMark/>
          </w:tcPr>
          <w:p w:rsidR="00446C86" w:rsidRPr="00497CDB" w:rsidRDefault="00446C86" w:rsidP="00873AF3">
            <w:pPr>
              <w:pStyle w:val="NoSpacing"/>
              <w:jc w:val="center"/>
              <w:rPr>
                <w:lang w:val="sr-Cyrl-CS"/>
              </w:rPr>
            </w:pPr>
            <w:r w:rsidRPr="00497CDB">
              <w:rPr>
                <w:lang w:val="sr-Cyrl-CS"/>
              </w:rPr>
              <w:lastRenderedPageBreak/>
              <w:t>5</w:t>
            </w:r>
          </w:p>
          <w:p w:rsidR="00446C86" w:rsidRPr="00497CDB" w:rsidRDefault="00446C86" w:rsidP="00873AF3">
            <w:pPr>
              <w:pStyle w:val="NoSpacing"/>
              <w:jc w:val="center"/>
              <w:rPr>
                <w:lang w:val="sr-Cyrl-CS"/>
              </w:rPr>
            </w:pPr>
          </w:p>
          <w:p w:rsidR="00446C86" w:rsidRPr="00497CDB" w:rsidRDefault="00446C86" w:rsidP="00873AF3">
            <w:pPr>
              <w:pStyle w:val="NoSpacing"/>
              <w:jc w:val="center"/>
              <w:rPr>
                <w:lang w:val="sr-Cyrl-CS"/>
              </w:rPr>
            </w:pPr>
          </w:p>
          <w:p w:rsidR="00446C86" w:rsidRPr="00497CDB" w:rsidRDefault="00446C86" w:rsidP="00873AF3">
            <w:pPr>
              <w:pStyle w:val="NoSpacing"/>
              <w:jc w:val="center"/>
              <w:rPr>
                <w:lang w:val="sr-Cyrl-CS"/>
              </w:rPr>
            </w:pPr>
          </w:p>
          <w:p w:rsidR="00446C86" w:rsidRPr="00497CDB" w:rsidRDefault="00446C86" w:rsidP="00873AF3">
            <w:pPr>
              <w:pStyle w:val="NoSpacing"/>
              <w:jc w:val="center"/>
              <w:rPr>
                <w:lang w:val="sr-Cyrl-CS"/>
              </w:rPr>
            </w:pPr>
          </w:p>
          <w:p w:rsidR="00446C86" w:rsidRPr="00497CDB" w:rsidRDefault="00446C86" w:rsidP="00873AF3">
            <w:pPr>
              <w:pStyle w:val="NoSpacing"/>
              <w:jc w:val="center"/>
              <w:rPr>
                <w:lang w:val="sr-Cyrl-CS"/>
              </w:rPr>
            </w:pPr>
          </w:p>
        </w:tc>
        <w:tc>
          <w:tcPr>
            <w:tcW w:w="4111" w:type="dxa"/>
            <w:hideMark/>
          </w:tcPr>
          <w:p w:rsidR="00446C86" w:rsidRPr="007348CD" w:rsidRDefault="00446C86" w:rsidP="004D37A4">
            <w:pPr>
              <w:pStyle w:val="NoSpacing"/>
            </w:pPr>
            <w:r w:rsidRPr="00497CDB">
              <w:rPr>
                <w:lang w:val="sr-Cyrl-CS"/>
              </w:rPr>
              <w:t>Набавка</w:t>
            </w:r>
            <w:r w:rsidRPr="007348CD">
              <w:t xml:space="preserve">, испорука </w:t>
            </w:r>
            <w:r w:rsidRPr="00497CDB">
              <w:rPr>
                <w:lang w:val="sr-Cyrl-CS"/>
              </w:rPr>
              <w:t>и</w:t>
            </w:r>
            <w:r w:rsidRPr="007348CD">
              <w:t xml:space="preserve"> </w:t>
            </w:r>
            <w:r w:rsidRPr="00497CDB">
              <w:rPr>
                <w:lang w:val="sr-Cyrl-CS"/>
              </w:rPr>
              <w:t>уградња</w:t>
            </w:r>
            <w:r w:rsidRPr="007348CD">
              <w:t xml:space="preserve"> MRO-</w:t>
            </w:r>
            <w:r w:rsidRPr="00497CDB">
              <w:rPr>
                <w:lang w:val="sr-Cyrl-CS"/>
              </w:rPr>
              <w:t>а</w:t>
            </w:r>
            <w:r w:rsidRPr="007348CD">
              <w:t xml:space="preserve"> </w:t>
            </w:r>
            <w:r w:rsidRPr="00497CDB">
              <w:rPr>
                <w:lang w:val="sr-Cyrl-CS"/>
              </w:rPr>
              <w:t>у</w:t>
            </w:r>
            <w:r w:rsidRPr="007348CD">
              <w:t xml:space="preserve"> </w:t>
            </w:r>
            <w:r w:rsidRPr="00497CDB">
              <w:rPr>
                <w:lang w:val="sr-Cyrl-CS"/>
              </w:rPr>
              <w:t>пластичном</w:t>
            </w:r>
            <w:r w:rsidRPr="007348CD">
              <w:t xml:space="preserve"> </w:t>
            </w:r>
            <w:r w:rsidRPr="00497CDB">
              <w:rPr>
                <w:lang w:val="sr-Cyrl-CS"/>
              </w:rPr>
              <w:t>кућишту</w:t>
            </w:r>
            <w:r w:rsidRPr="007348CD">
              <w:t xml:space="preserve"> </w:t>
            </w:r>
            <w:r w:rsidRPr="00497CDB">
              <w:rPr>
                <w:lang w:val="sr-Cyrl-CS"/>
              </w:rPr>
              <w:t>израђеном</w:t>
            </w:r>
            <w:r w:rsidRPr="007348CD">
              <w:t xml:space="preserve"> </w:t>
            </w:r>
            <w:r w:rsidRPr="00497CDB">
              <w:rPr>
                <w:lang w:val="sr-Cyrl-CS"/>
              </w:rPr>
              <w:t>у</w:t>
            </w:r>
            <w:r w:rsidRPr="007348CD">
              <w:t xml:space="preserve"> </w:t>
            </w:r>
            <w:r w:rsidRPr="00497CDB">
              <w:rPr>
                <w:lang w:val="sr-Cyrl-CS"/>
              </w:rPr>
              <w:t>свему</w:t>
            </w:r>
            <w:r w:rsidRPr="007348CD">
              <w:t xml:space="preserve"> </w:t>
            </w:r>
            <w:r w:rsidRPr="00497CDB">
              <w:rPr>
                <w:lang w:val="sr-Cyrl-CS"/>
              </w:rPr>
              <w:t>по</w:t>
            </w:r>
            <w:r w:rsidRPr="007348CD">
              <w:t xml:space="preserve"> </w:t>
            </w:r>
            <w:r w:rsidRPr="00497CDB">
              <w:rPr>
                <w:lang w:val="sr-Cyrl-CS"/>
              </w:rPr>
              <w:t>препоруци</w:t>
            </w:r>
            <w:r w:rsidRPr="007348CD">
              <w:t xml:space="preserve"> </w:t>
            </w:r>
            <w:r w:rsidRPr="00497CDB">
              <w:rPr>
                <w:lang w:val="sr-Cyrl-CS"/>
              </w:rPr>
              <w:t>ЕД</w:t>
            </w:r>
            <w:r w:rsidRPr="007348CD">
              <w:t xml:space="preserve"> </w:t>
            </w:r>
            <w:r w:rsidRPr="00497CDB">
              <w:rPr>
                <w:lang w:val="sr-Cyrl-CS"/>
              </w:rPr>
              <w:t>Београд</w:t>
            </w:r>
            <w:r w:rsidRPr="007348CD">
              <w:t xml:space="preserve">, </w:t>
            </w:r>
            <w:r w:rsidRPr="00497CDB">
              <w:rPr>
                <w:lang w:val="sr-Cyrl-CS"/>
              </w:rPr>
              <w:t>у</w:t>
            </w:r>
            <w:r w:rsidRPr="007348CD">
              <w:t xml:space="preserve"> </w:t>
            </w:r>
            <w:r w:rsidRPr="00497CDB">
              <w:rPr>
                <w:lang w:val="sr-Cyrl-CS"/>
              </w:rPr>
              <w:t>заштити</w:t>
            </w:r>
            <w:r w:rsidRPr="007348CD">
              <w:t xml:space="preserve"> IP54 </w:t>
            </w:r>
            <w:r w:rsidRPr="00497CDB">
              <w:rPr>
                <w:lang w:val="sr-Cyrl-CS"/>
              </w:rPr>
              <w:t>који</w:t>
            </w:r>
            <w:r w:rsidRPr="007348CD">
              <w:t xml:space="preserve"> </w:t>
            </w:r>
            <w:r w:rsidRPr="00497CDB">
              <w:rPr>
                <w:lang w:val="sr-Cyrl-CS"/>
              </w:rPr>
              <w:t>садржи следећу опрему</w:t>
            </w:r>
            <w:r w:rsidRPr="007348CD">
              <w:t>:</w:t>
            </w:r>
            <w:r w:rsidRPr="007348CD">
              <w:br/>
              <w:t xml:space="preserve">- </w:t>
            </w:r>
            <w:r w:rsidRPr="00497CDB">
              <w:rPr>
                <w:lang w:val="sr-Cyrl-CS"/>
              </w:rPr>
              <w:t>склопка</w:t>
            </w:r>
            <w:r w:rsidRPr="007348CD">
              <w:t xml:space="preserve"> </w:t>
            </w:r>
            <w:r w:rsidRPr="00497CDB">
              <w:rPr>
                <w:lang w:val="sr-Cyrl-CS"/>
              </w:rPr>
              <w:t>растављач</w:t>
            </w:r>
            <w:r w:rsidRPr="007348CD">
              <w:t xml:space="preserve"> </w:t>
            </w:r>
            <w:r w:rsidRPr="00497CDB">
              <w:rPr>
                <w:lang w:val="sr-Cyrl-CS"/>
              </w:rPr>
              <w:t>слична</w:t>
            </w:r>
            <w:r w:rsidRPr="007348CD">
              <w:t xml:space="preserve"> </w:t>
            </w:r>
            <w:r w:rsidRPr="00497CDB">
              <w:rPr>
                <w:lang w:val="sr-Cyrl-CS"/>
              </w:rPr>
              <w:t>типу</w:t>
            </w:r>
            <w:r w:rsidRPr="007348CD">
              <w:t xml:space="preserve"> KS100A ... </w:t>
            </w:r>
            <w:r w:rsidRPr="00497CDB">
              <w:rPr>
                <w:lang w:val="sr-Cyrl-CS"/>
              </w:rPr>
              <w:t>ком.</w:t>
            </w:r>
            <w:r w:rsidRPr="007348CD">
              <w:t>1</w:t>
            </w:r>
            <w:r w:rsidRPr="007348CD">
              <w:br/>
              <w:t xml:space="preserve">- </w:t>
            </w:r>
            <w:r w:rsidRPr="00497CDB">
              <w:rPr>
                <w:lang w:val="sr-Cyrl-CS"/>
              </w:rPr>
              <w:t>струјни</w:t>
            </w:r>
            <w:r w:rsidRPr="007348CD">
              <w:t xml:space="preserve"> </w:t>
            </w:r>
            <w:r w:rsidRPr="00497CDB">
              <w:rPr>
                <w:lang w:val="sr-Cyrl-CS"/>
              </w:rPr>
              <w:t>редуктор</w:t>
            </w:r>
            <w:r w:rsidRPr="007348CD">
              <w:t xml:space="preserve"> 75/5A FMT </w:t>
            </w:r>
            <w:r w:rsidRPr="00497CDB">
              <w:rPr>
                <w:lang w:val="sr-Cyrl-CS"/>
              </w:rPr>
              <w:t>Зајечар</w:t>
            </w:r>
            <w:r w:rsidRPr="007348CD">
              <w:t xml:space="preserve"> ... </w:t>
            </w:r>
            <w:r w:rsidRPr="00497CDB">
              <w:rPr>
                <w:lang w:val="sr-Cyrl-CS"/>
              </w:rPr>
              <w:t>ком</w:t>
            </w:r>
            <w:r w:rsidRPr="007348CD">
              <w:t>.3</w:t>
            </w:r>
            <w:r w:rsidRPr="007348CD">
              <w:br/>
              <w:t xml:space="preserve">- </w:t>
            </w:r>
            <w:r w:rsidRPr="00497CDB">
              <w:rPr>
                <w:lang w:val="sr-Cyrl-CS"/>
              </w:rPr>
              <w:t>аутоматски</w:t>
            </w:r>
            <w:r w:rsidRPr="007348CD">
              <w:t xml:space="preserve"> </w:t>
            </w:r>
            <w:r w:rsidRPr="00497CDB">
              <w:rPr>
                <w:lang w:val="sr-Cyrl-CS"/>
              </w:rPr>
              <w:t>осигурач</w:t>
            </w:r>
            <w:r w:rsidRPr="007348CD">
              <w:t xml:space="preserve"> C25A ... </w:t>
            </w:r>
            <w:r w:rsidRPr="00497CDB">
              <w:rPr>
                <w:lang w:val="sr-Cyrl-CS"/>
              </w:rPr>
              <w:t>ком</w:t>
            </w:r>
            <w:r w:rsidRPr="007348CD">
              <w:t>.6</w:t>
            </w:r>
            <w:r w:rsidRPr="007348CD">
              <w:br/>
              <w:t xml:space="preserve">- </w:t>
            </w:r>
            <w:r w:rsidRPr="00497CDB">
              <w:rPr>
                <w:lang w:val="sr-Cyrl-CS"/>
              </w:rPr>
              <w:t>аутоматски</w:t>
            </w:r>
            <w:r w:rsidRPr="007348CD">
              <w:t xml:space="preserve"> </w:t>
            </w:r>
            <w:r w:rsidRPr="00497CDB">
              <w:rPr>
                <w:lang w:val="sr-Cyrl-CS"/>
              </w:rPr>
              <w:t>осигурач</w:t>
            </w:r>
            <w:r w:rsidRPr="007348CD">
              <w:t xml:space="preserve"> C50A ... </w:t>
            </w:r>
            <w:r w:rsidRPr="00497CDB">
              <w:rPr>
                <w:lang w:val="sr-Cyrl-CS"/>
              </w:rPr>
              <w:t>ком</w:t>
            </w:r>
            <w:r w:rsidRPr="007348CD">
              <w:t>.3</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497CDB" w:rsidRDefault="00446C86" w:rsidP="00F51504">
            <w:pPr>
              <w:pStyle w:val="NoSpacing"/>
              <w:jc w:val="center"/>
              <w:rPr>
                <w:b/>
              </w:rP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765"/>
        </w:trPr>
        <w:tc>
          <w:tcPr>
            <w:tcW w:w="772" w:type="dxa"/>
            <w:vMerge w:val="restart"/>
            <w:noWrap/>
            <w:hideMark/>
          </w:tcPr>
          <w:p w:rsidR="00446C86" w:rsidRPr="007348CD" w:rsidRDefault="00446C86" w:rsidP="00873AF3">
            <w:pPr>
              <w:pStyle w:val="NoSpacing"/>
              <w:jc w:val="center"/>
            </w:pPr>
            <w:r w:rsidRPr="007348CD">
              <w:t>6</w:t>
            </w:r>
          </w:p>
        </w:tc>
        <w:tc>
          <w:tcPr>
            <w:tcW w:w="4111" w:type="dxa"/>
            <w:hideMark/>
          </w:tcPr>
          <w:p w:rsidR="00446C86" w:rsidRPr="007348CD" w:rsidRDefault="00446C86" w:rsidP="004D37A4">
            <w:pPr>
              <w:pStyle w:val="NoSpacing"/>
            </w:pPr>
            <w:r w:rsidRPr="00497CDB">
              <w:rPr>
                <w:lang w:val="sr-Cyrl-CS"/>
              </w:rPr>
              <w:t xml:space="preserve">Набавка материјала и израда извода за споредне разводне табле кабловима типа </w:t>
            </w:r>
            <w:r w:rsidRPr="007348CD">
              <w:t>PP</w:t>
            </w:r>
            <w:r w:rsidRPr="00497CDB">
              <w:rPr>
                <w:lang w:val="sr-Cyrl-CS"/>
              </w:rPr>
              <w:t xml:space="preserve"> које полагати у жлебове по зиду и то</w:t>
            </w:r>
            <w:r w:rsidRPr="007348CD">
              <w:t>:</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vMerge/>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NHXHX 5x10</w:t>
            </w:r>
          </w:p>
        </w:tc>
        <w:tc>
          <w:tcPr>
            <w:tcW w:w="1275" w:type="dxa"/>
            <w:noWrap/>
            <w:hideMark/>
          </w:tcPr>
          <w:p w:rsidR="00446C86" w:rsidRPr="00497CDB" w:rsidRDefault="00446C86" w:rsidP="00F51504">
            <w:pPr>
              <w:pStyle w:val="NoSpacing"/>
              <w:jc w:val="center"/>
              <w:rPr>
                <w:lang w:val="sr-Cyrl-CS"/>
              </w:rPr>
            </w:pPr>
            <w:r w:rsidRPr="00497CDB">
              <w:rPr>
                <w:lang w:val="sr-Cyrl-CS"/>
              </w:rPr>
              <w:t>м</w:t>
            </w:r>
          </w:p>
        </w:tc>
        <w:tc>
          <w:tcPr>
            <w:tcW w:w="1418" w:type="dxa"/>
            <w:noWrap/>
            <w:hideMark/>
          </w:tcPr>
          <w:p w:rsidR="00446C86" w:rsidRPr="007348CD" w:rsidRDefault="00446C86" w:rsidP="00F51504">
            <w:pPr>
              <w:pStyle w:val="NoSpacing"/>
              <w:jc w:val="center"/>
            </w:pPr>
            <w:r w:rsidRPr="007348CD">
              <w:t>21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255"/>
        </w:trPr>
        <w:tc>
          <w:tcPr>
            <w:tcW w:w="772" w:type="dxa"/>
            <w:vMerge/>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NHXHX 5x6</w:t>
            </w:r>
          </w:p>
        </w:tc>
        <w:tc>
          <w:tcPr>
            <w:tcW w:w="1275" w:type="dxa"/>
            <w:noWrap/>
            <w:hideMark/>
          </w:tcPr>
          <w:p w:rsidR="00446C86" w:rsidRPr="00497CDB" w:rsidRDefault="00446C86" w:rsidP="00F51504">
            <w:pPr>
              <w:pStyle w:val="NoSpacing"/>
              <w:jc w:val="center"/>
              <w:rPr>
                <w:lang w:val="sr-Cyrl-CS"/>
              </w:rPr>
            </w:pPr>
            <w:r w:rsidRPr="00497CDB">
              <w:rPr>
                <w:lang w:val="sr-Cyrl-CS"/>
              </w:rPr>
              <w:t>м</w:t>
            </w:r>
          </w:p>
        </w:tc>
        <w:tc>
          <w:tcPr>
            <w:tcW w:w="1418" w:type="dxa"/>
            <w:noWrap/>
            <w:hideMark/>
          </w:tcPr>
          <w:p w:rsidR="00446C86" w:rsidRPr="007348CD" w:rsidRDefault="00446C86" w:rsidP="00F51504">
            <w:pPr>
              <w:pStyle w:val="NoSpacing"/>
              <w:jc w:val="center"/>
            </w:pPr>
            <w:r w:rsidRPr="007348CD">
              <w:t>42</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255"/>
        </w:trPr>
        <w:tc>
          <w:tcPr>
            <w:tcW w:w="772" w:type="dxa"/>
            <w:vMerge/>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r w:rsidRPr="007348CD">
              <w:t>NHXHX 5x1,5</w:t>
            </w:r>
          </w:p>
        </w:tc>
        <w:tc>
          <w:tcPr>
            <w:tcW w:w="1275" w:type="dxa"/>
            <w:noWrap/>
            <w:hideMark/>
          </w:tcPr>
          <w:p w:rsidR="00446C86" w:rsidRPr="00497CDB" w:rsidRDefault="00446C86" w:rsidP="00F51504">
            <w:pPr>
              <w:pStyle w:val="NoSpacing"/>
              <w:jc w:val="center"/>
              <w:rPr>
                <w:lang w:val="sr-Cyrl-CS"/>
              </w:rPr>
            </w:pPr>
            <w:r w:rsidRPr="00497CDB">
              <w:rPr>
                <w:lang w:val="sr-Cyrl-CS"/>
              </w:rPr>
              <w:t>м</w:t>
            </w:r>
          </w:p>
        </w:tc>
        <w:tc>
          <w:tcPr>
            <w:tcW w:w="1418" w:type="dxa"/>
            <w:noWrap/>
            <w:hideMark/>
          </w:tcPr>
          <w:p w:rsidR="00446C86" w:rsidRPr="007348CD" w:rsidRDefault="00446C86" w:rsidP="00F51504">
            <w:pPr>
              <w:pStyle w:val="NoSpacing"/>
              <w:jc w:val="center"/>
            </w:pPr>
            <w:r w:rsidRPr="007348CD">
              <w:t>42</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020"/>
        </w:trPr>
        <w:tc>
          <w:tcPr>
            <w:tcW w:w="772" w:type="dxa"/>
            <w:vMerge w:val="restart"/>
            <w:noWrap/>
            <w:hideMark/>
          </w:tcPr>
          <w:p w:rsidR="00446C86" w:rsidRPr="00497CDB" w:rsidRDefault="00446C86" w:rsidP="00873AF3">
            <w:pPr>
              <w:pStyle w:val="NoSpacing"/>
              <w:jc w:val="center"/>
              <w:rPr>
                <w:lang w:val="sr-Cyrl-CS"/>
              </w:rPr>
            </w:pPr>
            <w:r w:rsidRPr="007348CD">
              <w:t>7</w:t>
            </w:r>
          </w:p>
        </w:tc>
        <w:tc>
          <w:tcPr>
            <w:tcW w:w="4111" w:type="dxa"/>
            <w:hideMark/>
          </w:tcPr>
          <w:p w:rsidR="00446C86" w:rsidRPr="007348CD" w:rsidRDefault="00446C86" w:rsidP="004D37A4">
            <w:pPr>
              <w:pStyle w:val="NoSpacing"/>
            </w:pPr>
            <w:r w:rsidRPr="00497CDB">
              <w:rPr>
                <w:noProof/>
                <w:lang w:val="sr-Cyrl-CS"/>
              </w:rPr>
              <w:t>Набавка материјала и израда споредних разводних табли у пластичном кућишту од самогасивог полиестера за уградњу у зид и које садрже следећу опрему:</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1530"/>
        </w:trPr>
        <w:tc>
          <w:tcPr>
            <w:tcW w:w="772" w:type="dxa"/>
            <w:vMerge/>
            <w:noWrap/>
            <w:hideMark/>
          </w:tcPr>
          <w:p w:rsidR="00446C86" w:rsidRPr="007348CD" w:rsidRDefault="00446C86" w:rsidP="00873AF3">
            <w:pPr>
              <w:pStyle w:val="NoSpacing"/>
              <w:jc w:val="center"/>
            </w:pPr>
          </w:p>
        </w:tc>
        <w:tc>
          <w:tcPr>
            <w:tcW w:w="4111" w:type="dxa"/>
            <w:hideMark/>
          </w:tcPr>
          <w:p w:rsidR="00446C86" w:rsidRPr="00497CDB" w:rsidRDefault="00446C86" w:rsidP="004D37A4">
            <w:pPr>
              <w:pStyle w:val="NoSpacing"/>
              <w:rPr>
                <w:lang w:val="sr-Cyrl-CS"/>
              </w:rPr>
            </w:pPr>
            <w:r w:rsidRPr="007348CD">
              <w:t>RT-1:</w:t>
            </w:r>
            <w:r w:rsidRPr="007348CD">
              <w:br/>
              <w:t xml:space="preserve">- </w:t>
            </w:r>
            <w:r w:rsidRPr="00497CDB">
              <w:rPr>
                <w:lang w:val="sr-Cyrl-CS"/>
              </w:rPr>
              <w:t xml:space="preserve">аутоматски осигурач типа </w:t>
            </w:r>
            <w:r w:rsidRPr="007348CD">
              <w:t xml:space="preserve">B </w:t>
            </w:r>
            <w:r w:rsidRPr="00497CDB">
              <w:rPr>
                <w:lang w:val="sr-Cyrl-CS"/>
              </w:rPr>
              <w:t>од</w:t>
            </w:r>
            <w:r w:rsidRPr="007348CD">
              <w:t xml:space="preserve"> 6-16A ... </w:t>
            </w:r>
            <w:r w:rsidRPr="00497CDB">
              <w:rPr>
                <w:lang w:val="sr-Cyrl-CS"/>
              </w:rPr>
              <w:t>ком</w:t>
            </w:r>
            <w:r w:rsidRPr="007348CD">
              <w:t>. 1</w:t>
            </w:r>
            <w:r w:rsidRPr="007348CD">
              <w:br/>
              <w:t>- ZUDS 25/0.03A ... ком. 1</w:t>
            </w:r>
            <w:r w:rsidRPr="007348CD">
              <w:br/>
              <w:t xml:space="preserve">- </w:t>
            </w:r>
            <w:r w:rsidRPr="00497CDB">
              <w:rPr>
                <w:lang w:val="sr-Cyrl-CS"/>
              </w:rPr>
              <w:t xml:space="preserve">гребенасти прекидач </w:t>
            </w:r>
            <w:r w:rsidRPr="007348CD">
              <w:t xml:space="preserve"> GS 10-251/u ... </w:t>
            </w:r>
            <w:r w:rsidRPr="00497CDB">
              <w:rPr>
                <w:lang w:val="sr-Cyrl-CS"/>
              </w:rPr>
              <w:t>ком</w:t>
            </w:r>
            <w:r w:rsidRPr="007348CD">
              <w:t>.4</w:t>
            </w:r>
            <w:r w:rsidRPr="007348CD">
              <w:br/>
              <w:t xml:space="preserve">- </w:t>
            </w:r>
            <w:r w:rsidRPr="00497CDB">
              <w:rPr>
                <w:lang w:val="sr-Cyrl-CS"/>
              </w:rPr>
              <w:t>гребенасти прекидач</w:t>
            </w:r>
            <w:r w:rsidRPr="007348CD">
              <w:t xml:space="preserve"> GS 25-10/u ... </w:t>
            </w:r>
            <w:r w:rsidRPr="00497CDB">
              <w:rPr>
                <w:lang w:val="sr-Cyrl-CS"/>
              </w:rPr>
              <w:t>ком</w:t>
            </w:r>
            <w:r w:rsidRPr="007348CD">
              <w:t>.1</w:t>
            </w:r>
            <w:r w:rsidRPr="007348CD">
              <w:br/>
            </w:r>
            <w:r w:rsidRPr="00497CDB">
              <w:rPr>
                <w:lang w:val="sr-Cyrl-CS"/>
              </w:rPr>
              <w:t>Остали ситан ел.инст материјал</w:t>
            </w:r>
            <w:r w:rsidRPr="007348CD">
              <w:t xml:space="preserve"> </w:t>
            </w: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890"/>
        </w:trPr>
        <w:tc>
          <w:tcPr>
            <w:tcW w:w="772" w:type="dxa"/>
            <w:vMerge/>
            <w:noWrap/>
            <w:hideMark/>
          </w:tcPr>
          <w:p w:rsidR="00446C86" w:rsidRPr="007348CD" w:rsidRDefault="00446C86" w:rsidP="00873AF3">
            <w:pPr>
              <w:pStyle w:val="NoSpacing"/>
              <w:jc w:val="center"/>
            </w:pPr>
          </w:p>
        </w:tc>
        <w:tc>
          <w:tcPr>
            <w:tcW w:w="4111" w:type="dxa"/>
            <w:hideMark/>
          </w:tcPr>
          <w:p w:rsidR="00446C86" w:rsidRPr="007348CD" w:rsidRDefault="00446C86" w:rsidP="004D37A4">
            <w:pPr>
              <w:pStyle w:val="NoSpacing"/>
            </w:pPr>
            <w:r w:rsidRPr="007348CD">
              <w:t>RO-V:</w:t>
            </w:r>
            <w:r w:rsidRPr="007348CD">
              <w:br/>
              <w:t xml:space="preserve">- </w:t>
            </w:r>
            <w:r w:rsidRPr="00497CDB">
              <w:rPr>
                <w:lang w:val="sr-Cyrl-CS"/>
              </w:rPr>
              <w:t>аутоматски осигурач типа</w:t>
            </w:r>
            <w:r w:rsidRPr="007348CD">
              <w:t xml:space="preserve"> C od 6-16A ... </w:t>
            </w:r>
            <w:r w:rsidRPr="00497CDB">
              <w:rPr>
                <w:lang w:val="sr-Cyrl-CS"/>
              </w:rPr>
              <w:t>ком</w:t>
            </w:r>
            <w:r w:rsidRPr="007348CD">
              <w:t>. 30</w:t>
            </w:r>
            <w:r w:rsidRPr="007348CD">
              <w:br/>
              <w:t xml:space="preserve">- </w:t>
            </w:r>
            <w:r w:rsidRPr="00497CDB">
              <w:rPr>
                <w:lang w:val="sr-Cyrl-CS"/>
              </w:rPr>
              <w:t>контактор</w:t>
            </w:r>
            <w:r w:rsidRPr="007348CD">
              <w:t xml:space="preserve"> 10A, 230V ... </w:t>
            </w:r>
            <w:r w:rsidRPr="00497CDB">
              <w:rPr>
                <w:lang w:val="sr-Cyrl-CS"/>
              </w:rPr>
              <w:t>ком</w:t>
            </w:r>
            <w:r w:rsidRPr="007348CD">
              <w:t>.5</w:t>
            </w:r>
            <w:r w:rsidRPr="007348CD">
              <w:br/>
              <w:t xml:space="preserve">- </w:t>
            </w:r>
            <w:r w:rsidRPr="00497CDB">
              <w:rPr>
                <w:lang w:val="sr-Cyrl-CS"/>
              </w:rPr>
              <w:t>биметално</w:t>
            </w:r>
            <w:r w:rsidRPr="007348CD">
              <w:t xml:space="preserve"> реле 0.5-1A ... </w:t>
            </w:r>
            <w:r w:rsidRPr="00497CDB">
              <w:rPr>
                <w:lang w:val="sr-Cyrl-CS"/>
              </w:rPr>
              <w:t>ком</w:t>
            </w:r>
            <w:r w:rsidRPr="007348CD">
              <w:t>. 3</w:t>
            </w:r>
            <w:r w:rsidRPr="007348CD">
              <w:br/>
              <w:t xml:space="preserve">- </w:t>
            </w:r>
            <w:r w:rsidRPr="00497CDB">
              <w:rPr>
                <w:lang w:val="sr-Cyrl-CS"/>
              </w:rPr>
              <w:t>биметално реле</w:t>
            </w:r>
            <w:r w:rsidRPr="007348CD">
              <w:t xml:space="preserve"> 1-2A ... </w:t>
            </w:r>
            <w:r w:rsidRPr="00497CDB">
              <w:rPr>
                <w:lang w:val="sr-Cyrl-CS"/>
              </w:rPr>
              <w:t>ком</w:t>
            </w:r>
            <w:r w:rsidRPr="007348CD">
              <w:t>. 2</w:t>
            </w:r>
            <w:r w:rsidRPr="007348CD">
              <w:br/>
              <w:t xml:space="preserve">- </w:t>
            </w:r>
            <w:r w:rsidRPr="00497CDB">
              <w:rPr>
                <w:lang w:val="sr-Cyrl-CS"/>
              </w:rPr>
              <w:t>сигнална сијалица</w:t>
            </w:r>
            <w:r w:rsidRPr="007348CD">
              <w:t xml:space="preserve"> 230V ... </w:t>
            </w:r>
            <w:r w:rsidRPr="00497CDB">
              <w:rPr>
                <w:lang w:val="sr-Cyrl-CS"/>
              </w:rPr>
              <w:t>ком</w:t>
            </w:r>
            <w:r w:rsidRPr="007348CD">
              <w:t>.5</w:t>
            </w:r>
            <w:r w:rsidRPr="007348CD">
              <w:br/>
              <w:t xml:space="preserve">- </w:t>
            </w:r>
            <w:r w:rsidRPr="00497CDB">
              <w:rPr>
                <w:lang w:val="sr-Cyrl-CS"/>
              </w:rPr>
              <w:t>гребенасти прекидач</w:t>
            </w:r>
            <w:r w:rsidRPr="007348CD">
              <w:t xml:space="preserve"> GS 10-90/u ... </w:t>
            </w:r>
            <w:r w:rsidRPr="00497CDB">
              <w:rPr>
                <w:lang w:val="sr-Cyrl-CS"/>
              </w:rPr>
              <w:t>ком</w:t>
            </w:r>
            <w:r w:rsidRPr="007348CD">
              <w:t>.9</w:t>
            </w:r>
            <w:r w:rsidRPr="007348CD">
              <w:br/>
              <w:t xml:space="preserve">- гребенасти прекидач GS 16-90/u ... </w:t>
            </w:r>
            <w:r w:rsidRPr="00497CDB">
              <w:rPr>
                <w:lang w:val="sr-Cyrl-CS"/>
              </w:rPr>
              <w:t>ком</w:t>
            </w:r>
            <w:r w:rsidRPr="007348CD">
              <w:t>.1</w:t>
            </w:r>
            <w:r w:rsidRPr="007348CD">
              <w:br/>
              <w:t xml:space="preserve">- </w:t>
            </w:r>
            <w:r w:rsidRPr="00497CDB">
              <w:rPr>
                <w:lang w:val="sr-Cyrl-CS"/>
              </w:rPr>
              <w:t>гребенасти прекидач</w:t>
            </w:r>
            <w:r w:rsidRPr="007348CD">
              <w:t xml:space="preserve"> GS 10-54/u ... </w:t>
            </w:r>
            <w:r w:rsidRPr="00497CDB">
              <w:rPr>
                <w:lang w:val="sr-Cyrl-CS"/>
              </w:rPr>
              <w:t>ком</w:t>
            </w:r>
            <w:r w:rsidRPr="007348CD">
              <w:t>.1</w:t>
            </w:r>
            <w:r w:rsidRPr="007348CD">
              <w:br/>
              <w:t xml:space="preserve">- </w:t>
            </w:r>
            <w:r w:rsidRPr="00497CDB">
              <w:rPr>
                <w:lang w:val="sr-Cyrl-CS"/>
              </w:rPr>
              <w:t>гребенасти прекидач</w:t>
            </w:r>
            <w:r w:rsidRPr="007348CD">
              <w:t xml:space="preserve"> GS 25-10/u ... </w:t>
            </w:r>
            <w:r w:rsidRPr="00497CDB">
              <w:rPr>
                <w:lang w:val="sr-Cyrl-CS"/>
              </w:rPr>
              <w:t>ком</w:t>
            </w:r>
            <w:r w:rsidRPr="007348CD">
              <w:t>.2</w:t>
            </w:r>
            <w:r w:rsidRPr="007348CD">
              <w:br/>
              <w:t xml:space="preserve">- гребенасти прекидач GS 40-10/u ... </w:t>
            </w:r>
            <w:r w:rsidRPr="00497CDB">
              <w:rPr>
                <w:lang w:val="sr-Cyrl-CS"/>
              </w:rPr>
              <w:t>ком</w:t>
            </w:r>
            <w:r w:rsidRPr="007348CD">
              <w:t>.1</w:t>
            </w:r>
            <w:r w:rsidRPr="007348CD">
              <w:br/>
              <w:t>Ostali sitan el.inst materijal</w:t>
            </w: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765"/>
        </w:trPr>
        <w:tc>
          <w:tcPr>
            <w:tcW w:w="772" w:type="dxa"/>
            <w:noWrap/>
            <w:hideMark/>
          </w:tcPr>
          <w:p w:rsidR="00446C86" w:rsidRPr="00497CDB" w:rsidRDefault="00446C86" w:rsidP="00873AF3">
            <w:pPr>
              <w:pStyle w:val="NoSpacing"/>
              <w:jc w:val="center"/>
              <w:rPr>
                <w:lang w:val="sr-Cyrl-CS"/>
              </w:rPr>
            </w:pPr>
          </w:p>
          <w:p w:rsidR="00446C86" w:rsidRPr="007348CD" w:rsidRDefault="00446C86" w:rsidP="00873AF3">
            <w:pPr>
              <w:pStyle w:val="NoSpacing"/>
              <w:jc w:val="center"/>
            </w:pPr>
            <w:r w:rsidRPr="007348CD">
              <w:t>8</w:t>
            </w:r>
          </w:p>
        </w:tc>
        <w:tc>
          <w:tcPr>
            <w:tcW w:w="4111" w:type="dxa"/>
            <w:hideMark/>
          </w:tcPr>
          <w:p w:rsidR="00446C86" w:rsidRPr="007348CD" w:rsidRDefault="00446C86" w:rsidP="004D37A4">
            <w:pPr>
              <w:pStyle w:val="NoSpacing"/>
            </w:pPr>
            <w:r w:rsidRPr="00497CDB">
              <w:rPr>
                <w:lang w:val="sr-Cyrl-CS"/>
              </w:rPr>
              <w:t xml:space="preserve">Набавка материјала и израда инсталације изједначења потенцијала у купатилу проводником </w:t>
            </w:r>
            <w:r w:rsidRPr="007348CD">
              <w:t xml:space="preserve">P6 </w:t>
            </w:r>
            <w:r w:rsidRPr="00497CDB">
              <w:rPr>
                <w:lang w:val="sr-Cyrl-CS"/>
              </w:rPr>
              <w:t xml:space="preserve">комплет са кутијом </w:t>
            </w:r>
            <w:r w:rsidRPr="007348CD">
              <w:t xml:space="preserve">SIP </w:t>
            </w:r>
            <w:r w:rsidRPr="00497CDB">
              <w:rPr>
                <w:lang w:val="sr-Cyrl-CS"/>
              </w:rPr>
              <w:t>и повезивањем на заштитну сабирницу.</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7348CD" w:rsidRDefault="00446C86" w:rsidP="00873AF3">
            <w:pPr>
              <w:pStyle w:val="NoSpacing"/>
              <w:jc w:val="center"/>
            </w:pPr>
          </w:p>
        </w:tc>
        <w:tc>
          <w:tcPr>
            <w:tcW w:w="4111" w:type="dxa"/>
            <w:noWrap/>
            <w:hideMark/>
          </w:tcPr>
          <w:p w:rsidR="00446C86" w:rsidRPr="007348CD" w:rsidRDefault="00446C86" w:rsidP="004D37A4">
            <w:pPr>
              <w:pStyle w:val="NoSpacing"/>
            </w:pPr>
          </w:p>
        </w:tc>
        <w:tc>
          <w:tcPr>
            <w:tcW w:w="1275" w:type="dxa"/>
            <w:noWrap/>
            <w:hideMark/>
          </w:tcPr>
          <w:p w:rsidR="00446C86" w:rsidRPr="00497CDB" w:rsidRDefault="00446C86" w:rsidP="00F51504">
            <w:pPr>
              <w:pStyle w:val="NoSpacing"/>
              <w:jc w:val="center"/>
              <w:rPr>
                <w:lang w:val="sr-Cyrl-CS"/>
              </w:rPr>
            </w:pPr>
            <w:r w:rsidRPr="00497CDB">
              <w:rPr>
                <w:lang w:val="sr-Cyrl-CS"/>
              </w:rPr>
              <w:t>пауш</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7348CD" w:rsidRDefault="00446C86" w:rsidP="00F51504">
            <w:pPr>
              <w:pStyle w:val="NoSpacing"/>
              <w:jc w:val="center"/>
            </w:pPr>
          </w:p>
        </w:tc>
      </w:tr>
      <w:tr w:rsidR="00371C12" w:rsidRPr="00934F73" w:rsidTr="00873AF3">
        <w:trPr>
          <w:trHeight w:val="510"/>
        </w:trPr>
        <w:tc>
          <w:tcPr>
            <w:tcW w:w="772" w:type="dxa"/>
            <w:noWrap/>
            <w:hideMark/>
          </w:tcPr>
          <w:p w:rsidR="00446C86" w:rsidRPr="007348CD" w:rsidRDefault="00446C86" w:rsidP="00873AF3">
            <w:pPr>
              <w:pStyle w:val="NoSpacing"/>
              <w:jc w:val="center"/>
            </w:pPr>
            <w:r w:rsidRPr="007348CD">
              <w:t>9</w:t>
            </w:r>
          </w:p>
        </w:tc>
        <w:tc>
          <w:tcPr>
            <w:tcW w:w="4111" w:type="dxa"/>
            <w:hideMark/>
          </w:tcPr>
          <w:p w:rsidR="00446C86" w:rsidRPr="007348CD" w:rsidRDefault="00446C86" w:rsidP="004D37A4">
            <w:pPr>
              <w:pStyle w:val="NoSpacing"/>
            </w:pPr>
            <w:r w:rsidRPr="00497CDB">
              <w:rPr>
                <w:lang w:val="sr-Cyrl-CS"/>
              </w:rPr>
              <w:t>Испитивање комплетне ел.инсталације са израдом атеста о исправности</w:t>
            </w:r>
            <w:r w:rsidRPr="007348CD">
              <w:t>.</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4883" w:type="dxa"/>
            <w:gridSpan w:val="2"/>
            <w:noWrap/>
            <w:hideMark/>
          </w:tcPr>
          <w:p w:rsidR="00446C86" w:rsidRPr="007348CD" w:rsidRDefault="00446C86" w:rsidP="00873AF3">
            <w:pPr>
              <w:pStyle w:val="NoSpacing"/>
              <w:jc w:val="center"/>
            </w:pPr>
          </w:p>
        </w:tc>
        <w:tc>
          <w:tcPr>
            <w:tcW w:w="1275" w:type="dxa"/>
            <w:noWrap/>
            <w:hideMark/>
          </w:tcPr>
          <w:p w:rsidR="00446C86" w:rsidRPr="00497CDB" w:rsidRDefault="00446C86" w:rsidP="00F51504">
            <w:pPr>
              <w:pStyle w:val="NoSpacing"/>
              <w:jc w:val="center"/>
              <w:rPr>
                <w:lang w:val="sr-Cyrl-CS"/>
              </w:rPr>
            </w:pPr>
            <w:r w:rsidRPr="00497CDB">
              <w:rPr>
                <w:lang w:val="sr-Cyrl-CS"/>
              </w:rPr>
              <w:t>пауш</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275"/>
        </w:trPr>
        <w:tc>
          <w:tcPr>
            <w:tcW w:w="772" w:type="dxa"/>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934F73" w:rsidRDefault="00446C86" w:rsidP="00873AF3">
            <w:pPr>
              <w:spacing w:line="276" w:lineRule="auto"/>
              <w:jc w:val="center"/>
            </w:pPr>
            <w:r w:rsidRPr="00934F73">
              <w:t>10</w:t>
            </w:r>
          </w:p>
        </w:tc>
        <w:tc>
          <w:tcPr>
            <w:tcW w:w="4111" w:type="dxa"/>
            <w:hideMark/>
          </w:tcPr>
          <w:p w:rsidR="00446C86" w:rsidRPr="00497CDB" w:rsidRDefault="00446C86" w:rsidP="004D37A4">
            <w:pPr>
              <w:pStyle w:val="NoSpacing"/>
              <w:rPr>
                <w:lang w:val="sr-Cyrl-CS"/>
              </w:rPr>
            </w:pPr>
            <w:r w:rsidRPr="00497CDB">
              <w:rPr>
                <w:lang w:val="sr-Cyrl-CS"/>
              </w:rPr>
              <w:t xml:space="preserve">Набавка материјала и израда моно прикључног места каблом </w:t>
            </w:r>
            <w:r w:rsidRPr="007348CD">
              <w:t>NHXHX 3x2.5</w:t>
            </w:r>
            <w:r w:rsidRPr="00497CDB">
              <w:rPr>
                <w:lang w:val="sr-Cyrl-CS"/>
              </w:rPr>
              <w:t xml:space="preserve"> кога полагати у жлебове по зиду испод малтера просечне дужине </w:t>
            </w:r>
            <w:r w:rsidRPr="007348CD">
              <w:t xml:space="preserve">L=8m </w:t>
            </w:r>
            <w:r w:rsidRPr="00497CDB">
              <w:rPr>
                <w:lang w:val="sr-Cyrl-CS"/>
              </w:rPr>
              <w:t xml:space="preserve">комплет са прикључницом сигурносног типа које монтирати на </w:t>
            </w:r>
            <w:r w:rsidRPr="007348CD">
              <w:t>1.2</w:t>
            </w:r>
            <w:r w:rsidRPr="00497CDB">
              <w:rPr>
                <w:lang w:val="sr-Cyrl-CS"/>
              </w:rPr>
              <w:t>м</w:t>
            </w:r>
            <w:r w:rsidRPr="007348CD">
              <w:t>.</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18</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275"/>
        </w:trPr>
        <w:tc>
          <w:tcPr>
            <w:tcW w:w="772" w:type="dxa"/>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934F73" w:rsidRDefault="00446C86" w:rsidP="00873AF3">
            <w:pPr>
              <w:spacing w:line="276" w:lineRule="auto"/>
              <w:jc w:val="center"/>
            </w:pPr>
            <w:r w:rsidRPr="00497CDB">
              <w:rPr>
                <w:lang w:val="sr-Cyrl-CS"/>
              </w:rPr>
              <w:t>1</w:t>
            </w:r>
            <w:r w:rsidRPr="00934F73">
              <w:t>1</w:t>
            </w:r>
          </w:p>
        </w:tc>
        <w:tc>
          <w:tcPr>
            <w:tcW w:w="4111" w:type="dxa"/>
            <w:hideMark/>
          </w:tcPr>
          <w:p w:rsidR="00446C86" w:rsidRPr="00497CDB" w:rsidRDefault="00446C86" w:rsidP="004D37A4">
            <w:pPr>
              <w:pStyle w:val="NoSpacing"/>
              <w:rPr>
                <w:lang w:val="sr-Cyrl-CS"/>
              </w:rPr>
            </w:pPr>
            <w:r w:rsidRPr="00497CDB">
              <w:rPr>
                <w:lang w:val="sr-Cyrl-CS"/>
              </w:rPr>
              <w:t xml:space="preserve">Набавка материјала и израда трофазног прикључног места каблом </w:t>
            </w:r>
            <w:r w:rsidRPr="007348CD">
              <w:t xml:space="preserve">NHXHX 5x2.5 </w:t>
            </w:r>
            <w:r w:rsidRPr="00497CDB">
              <w:rPr>
                <w:lang w:val="sr-Cyrl-CS"/>
              </w:rPr>
              <w:t xml:space="preserve">кога полагати у жлебове по зиду испод малтера просечне дужине </w:t>
            </w:r>
            <w:r w:rsidRPr="007348CD">
              <w:t xml:space="preserve">L=10m </w:t>
            </w:r>
          </w:p>
          <w:p w:rsidR="00446C86" w:rsidRPr="00497CDB" w:rsidRDefault="00446C86" w:rsidP="004D37A4">
            <w:pPr>
              <w:pStyle w:val="NoSpacing"/>
              <w:rPr>
                <w:lang w:val="sr-Cyrl-CS"/>
              </w:rPr>
            </w:pPr>
            <w:r w:rsidRPr="00497CDB">
              <w:rPr>
                <w:lang w:val="sr-Cyrl-CS"/>
              </w:rPr>
              <w:t xml:space="preserve">комплет са прикључницом сигурносног типа које монтирати на </w:t>
            </w:r>
            <w:r w:rsidRPr="007348CD">
              <w:t xml:space="preserve">1.2m </w:t>
            </w:r>
            <w:r w:rsidRPr="00497CDB">
              <w:rPr>
                <w:lang w:val="sr-Cyrl-CS"/>
              </w:rPr>
              <w:t>у уградну кутију с кључем.</w:t>
            </w:r>
            <w:r w:rsidRPr="007348CD">
              <w:t>.</w:t>
            </w:r>
          </w:p>
        </w:tc>
        <w:tc>
          <w:tcPr>
            <w:tcW w:w="1275" w:type="dxa"/>
            <w:noWrap/>
            <w:hideMark/>
          </w:tcPr>
          <w:p w:rsidR="00446C86" w:rsidRPr="00497CDB" w:rsidRDefault="00446C86" w:rsidP="00F51504">
            <w:pPr>
              <w:pStyle w:val="NoSpacing"/>
              <w:jc w:val="center"/>
              <w:rPr>
                <w:lang w:val="sr-Cyrl-CS"/>
              </w:rPr>
            </w:pPr>
          </w:p>
          <w:p w:rsidR="00446C86" w:rsidRPr="00497CDB" w:rsidRDefault="00446C86" w:rsidP="00F51504">
            <w:pPr>
              <w:pStyle w:val="NoSpacing"/>
              <w:jc w:val="center"/>
              <w:rPr>
                <w:lang w:val="sr-Cyrl-CS"/>
              </w:rP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934F73" w:rsidRDefault="00446C86" w:rsidP="00873AF3">
            <w:pPr>
              <w:spacing w:line="276" w:lineRule="auto"/>
              <w:jc w:val="center"/>
            </w:pPr>
          </w:p>
        </w:tc>
        <w:tc>
          <w:tcPr>
            <w:tcW w:w="4111" w:type="dxa"/>
            <w:noWrap/>
            <w:hideMark/>
          </w:tcPr>
          <w:p w:rsidR="00446C86" w:rsidRPr="007348CD" w:rsidRDefault="00446C86" w:rsidP="004D37A4">
            <w:pPr>
              <w:pStyle w:val="NoSpacing"/>
            </w:pP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3</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020"/>
        </w:trPr>
        <w:tc>
          <w:tcPr>
            <w:tcW w:w="772" w:type="dxa"/>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934F73" w:rsidRDefault="00446C86" w:rsidP="00873AF3">
            <w:pPr>
              <w:spacing w:line="276" w:lineRule="auto"/>
              <w:jc w:val="center"/>
            </w:pPr>
            <w:r w:rsidRPr="00497CDB">
              <w:rPr>
                <w:lang w:val="sr-Cyrl-CS"/>
              </w:rPr>
              <w:t>1</w:t>
            </w:r>
            <w:r w:rsidRPr="00934F73">
              <w:t>2</w:t>
            </w:r>
          </w:p>
        </w:tc>
        <w:tc>
          <w:tcPr>
            <w:tcW w:w="4111" w:type="dxa"/>
            <w:hideMark/>
          </w:tcPr>
          <w:p w:rsidR="00446C86" w:rsidRPr="00497CDB" w:rsidRDefault="00446C86" w:rsidP="004D37A4">
            <w:pPr>
              <w:pStyle w:val="NoSpacing"/>
              <w:rPr>
                <w:lang w:val="sr-Cyrl-CS"/>
              </w:rPr>
            </w:pPr>
            <w:r w:rsidRPr="00497CDB">
              <w:rPr>
                <w:lang w:val="sr-Cyrl-CS"/>
              </w:rPr>
              <w:t xml:space="preserve">Набавка материјала и израда моно прикључног места каблом </w:t>
            </w:r>
            <w:r w:rsidRPr="007348CD">
              <w:t xml:space="preserve">NHXHX 3x2.5 </w:t>
            </w:r>
            <w:r w:rsidRPr="00497CDB">
              <w:rPr>
                <w:lang w:val="sr-Cyrl-CS"/>
              </w:rPr>
              <w:t xml:space="preserve">кога полагати у жлебове по зиду испод малтера просечне дужине </w:t>
            </w:r>
            <w:r w:rsidRPr="007348CD">
              <w:t xml:space="preserve">L=8m </w:t>
            </w:r>
            <w:r w:rsidRPr="00497CDB">
              <w:rPr>
                <w:lang w:val="sr-Cyrl-CS"/>
              </w:rPr>
              <w:t xml:space="preserve">комплет са прикључницом типа </w:t>
            </w:r>
            <w:r w:rsidRPr="007348CD">
              <w:t xml:space="preserve">PROP </w:t>
            </w:r>
            <w:r w:rsidRPr="00497CDB">
              <w:rPr>
                <w:lang w:val="sr-Cyrl-CS"/>
              </w:rPr>
              <w:t>које монтирати на</w:t>
            </w:r>
            <w:r w:rsidRPr="007348CD">
              <w:t xml:space="preserve"> 1.2</w:t>
            </w:r>
            <w:r w:rsidRPr="00497CDB">
              <w:rPr>
                <w:lang w:val="sr-Cyrl-CS"/>
              </w:rPr>
              <w:t>м</w:t>
            </w:r>
            <w:r w:rsidRPr="007348CD">
              <w:t>.</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934F73" w:rsidRDefault="00446C86" w:rsidP="00873AF3">
            <w:pPr>
              <w:spacing w:line="276" w:lineRule="auto"/>
              <w:jc w:val="center"/>
            </w:pPr>
          </w:p>
        </w:tc>
        <w:tc>
          <w:tcPr>
            <w:tcW w:w="4111" w:type="dxa"/>
            <w:hideMark/>
          </w:tcPr>
          <w:p w:rsidR="00446C86" w:rsidRPr="007348CD" w:rsidRDefault="00446C86" w:rsidP="004D37A4">
            <w:pPr>
              <w:pStyle w:val="NoSpacing"/>
            </w:pPr>
          </w:p>
        </w:tc>
        <w:tc>
          <w:tcPr>
            <w:tcW w:w="1275" w:type="dxa"/>
            <w:noWrap/>
            <w:hideMark/>
          </w:tcPr>
          <w:p w:rsidR="00446C86" w:rsidRPr="00497CDB" w:rsidRDefault="00446C86" w:rsidP="00F51504">
            <w:pPr>
              <w:pStyle w:val="NoSpacing"/>
              <w:jc w:val="center"/>
              <w:rPr>
                <w:lang w:val="sr-Cyrl-CS"/>
              </w:rPr>
            </w:pPr>
            <w:r w:rsidRPr="00497CDB">
              <w:rPr>
                <w:lang w:val="sr-Cyrl-CS"/>
              </w:rPr>
              <w:t>ком</w:t>
            </w:r>
          </w:p>
        </w:tc>
        <w:tc>
          <w:tcPr>
            <w:tcW w:w="1418" w:type="dxa"/>
            <w:noWrap/>
            <w:hideMark/>
          </w:tcPr>
          <w:p w:rsidR="00446C86" w:rsidRPr="007348CD" w:rsidRDefault="00446C86" w:rsidP="00F51504">
            <w:pPr>
              <w:pStyle w:val="NoSpacing"/>
              <w:jc w:val="center"/>
            </w:pPr>
            <w:r w:rsidRPr="007348CD">
              <w:t>1</w:t>
            </w:r>
          </w:p>
        </w:tc>
        <w:tc>
          <w:tcPr>
            <w:tcW w:w="1417" w:type="dxa"/>
            <w:noWrap/>
            <w:hideMark/>
          </w:tcPr>
          <w:p w:rsidR="00446C86" w:rsidRPr="00497CDB" w:rsidRDefault="00446C86" w:rsidP="00F51504">
            <w:pPr>
              <w:pStyle w:val="NoSpacing"/>
              <w:jc w:val="center"/>
              <w:rPr>
                <w:lang w:val="sr-Cyrl-CS"/>
              </w:rPr>
            </w:pPr>
          </w:p>
        </w:tc>
        <w:tc>
          <w:tcPr>
            <w:tcW w:w="1701" w:type="dxa"/>
            <w:noWrap/>
            <w:hideMark/>
          </w:tcPr>
          <w:p w:rsidR="00446C86" w:rsidRPr="00497CDB" w:rsidRDefault="00446C86" w:rsidP="00F51504">
            <w:pPr>
              <w:pStyle w:val="NoSpacing"/>
              <w:jc w:val="center"/>
              <w:rPr>
                <w:lang w:val="sr-Cyrl-CS"/>
              </w:rPr>
            </w:pPr>
          </w:p>
        </w:tc>
      </w:tr>
      <w:tr w:rsidR="00371C12" w:rsidRPr="00934F73" w:rsidTr="00873AF3">
        <w:trPr>
          <w:trHeight w:val="1275"/>
        </w:trPr>
        <w:tc>
          <w:tcPr>
            <w:tcW w:w="772" w:type="dxa"/>
            <w:noWrap/>
            <w:hideMark/>
          </w:tcPr>
          <w:p w:rsidR="00446C86" w:rsidRPr="00497CDB" w:rsidRDefault="00446C86" w:rsidP="00873AF3">
            <w:pPr>
              <w:spacing w:line="276" w:lineRule="auto"/>
              <w:jc w:val="center"/>
              <w:rPr>
                <w:lang w:val="sr-Cyrl-CS"/>
              </w:rPr>
            </w:pPr>
          </w:p>
          <w:p w:rsidR="00446C86" w:rsidRPr="00497CDB" w:rsidRDefault="00446C86" w:rsidP="00873AF3">
            <w:pPr>
              <w:spacing w:line="276" w:lineRule="auto"/>
              <w:jc w:val="center"/>
              <w:rPr>
                <w:lang w:val="sr-Cyrl-CS"/>
              </w:rPr>
            </w:pPr>
          </w:p>
          <w:p w:rsidR="00446C86" w:rsidRPr="00934F73" w:rsidRDefault="00446C86" w:rsidP="00873AF3">
            <w:pPr>
              <w:spacing w:line="276" w:lineRule="auto"/>
              <w:jc w:val="center"/>
            </w:pPr>
            <w:r w:rsidRPr="00497CDB">
              <w:rPr>
                <w:lang w:val="sr-Cyrl-CS"/>
              </w:rPr>
              <w:t>1</w:t>
            </w:r>
            <w:r w:rsidRPr="00934F73">
              <w:t>3</w:t>
            </w:r>
          </w:p>
        </w:tc>
        <w:tc>
          <w:tcPr>
            <w:tcW w:w="4111" w:type="dxa"/>
            <w:hideMark/>
          </w:tcPr>
          <w:p w:rsidR="00446C86" w:rsidRPr="00497CDB" w:rsidRDefault="00446C86" w:rsidP="004D37A4">
            <w:pPr>
              <w:pStyle w:val="NoSpacing"/>
              <w:rPr>
                <w:lang w:val="sr-Cyrl-CS"/>
              </w:rPr>
            </w:pPr>
            <w:r w:rsidRPr="00497CDB">
              <w:rPr>
                <w:lang w:val="sr-Cyrl-CS"/>
              </w:rPr>
              <w:t xml:space="preserve">Набавка материјала и израда извода за бојлер и грејалицу проводником </w:t>
            </w:r>
            <w:r w:rsidRPr="007348CD">
              <w:t xml:space="preserve">NHXHX 3x2.5 </w:t>
            </w:r>
            <w:r w:rsidRPr="00497CDB">
              <w:rPr>
                <w:lang w:val="sr-Cyrl-CS"/>
              </w:rPr>
              <w:t>просечне дужине 8м кога полагати у жлебове по зиду и изнад равни спуштеног плафона комплет са склопком за купатило.</w:t>
            </w:r>
          </w:p>
        </w:tc>
        <w:tc>
          <w:tcPr>
            <w:tcW w:w="1275" w:type="dxa"/>
            <w:noWrap/>
            <w:hideMark/>
          </w:tcPr>
          <w:p w:rsidR="00446C86" w:rsidRPr="007348CD" w:rsidRDefault="00446C86" w:rsidP="00F51504">
            <w:pPr>
              <w:pStyle w:val="NoSpacing"/>
              <w:jc w:val="center"/>
            </w:pPr>
          </w:p>
        </w:tc>
        <w:tc>
          <w:tcPr>
            <w:tcW w:w="1418" w:type="dxa"/>
            <w:noWrap/>
            <w:hideMark/>
          </w:tcPr>
          <w:p w:rsidR="00446C86" w:rsidRPr="007348CD" w:rsidRDefault="00446C86" w:rsidP="00F51504">
            <w:pPr>
              <w:pStyle w:val="NoSpacing"/>
              <w:jc w:val="center"/>
            </w:pPr>
          </w:p>
        </w:tc>
        <w:tc>
          <w:tcPr>
            <w:tcW w:w="1417" w:type="dxa"/>
            <w:tcBorders>
              <w:top w:val="nil"/>
            </w:tcBorders>
            <w:noWrap/>
            <w:hideMark/>
          </w:tcPr>
          <w:p w:rsidR="00446C86" w:rsidRPr="007348CD" w:rsidRDefault="00446C86" w:rsidP="00F51504">
            <w:pPr>
              <w:pStyle w:val="NoSpacing"/>
              <w:jc w:val="center"/>
            </w:pPr>
          </w:p>
        </w:tc>
        <w:tc>
          <w:tcPr>
            <w:tcW w:w="1701" w:type="dxa"/>
            <w:noWrap/>
            <w:hideMark/>
          </w:tcPr>
          <w:p w:rsidR="00446C86" w:rsidRPr="007348CD" w:rsidRDefault="00446C86" w:rsidP="00F51504">
            <w:pPr>
              <w:pStyle w:val="NoSpacing"/>
              <w:jc w:val="center"/>
            </w:pPr>
          </w:p>
        </w:tc>
      </w:tr>
      <w:tr w:rsidR="00371C12" w:rsidRPr="00934F73" w:rsidTr="00873AF3">
        <w:trPr>
          <w:trHeight w:val="255"/>
        </w:trPr>
        <w:tc>
          <w:tcPr>
            <w:tcW w:w="772" w:type="dxa"/>
            <w:noWrap/>
            <w:hideMark/>
          </w:tcPr>
          <w:p w:rsidR="00446C86" w:rsidRPr="00934F73" w:rsidRDefault="00446C86" w:rsidP="00497CDB">
            <w:pPr>
              <w:spacing w:line="276" w:lineRule="auto"/>
            </w:pPr>
          </w:p>
        </w:tc>
        <w:tc>
          <w:tcPr>
            <w:tcW w:w="4111" w:type="dxa"/>
            <w:noWrap/>
            <w:hideMark/>
          </w:tcPr>
          <w:p w:rsidR="00446C86" w:rsidRPr="00934F73" w:rsidRDefault="00446C86" w:rsidP="00497CDB">
            <w:pPr>
              <w:spacing w:line="276" w:lineRule="auto"/>
            </w:pPr>
          </w:p>
        </w:tc>
        <w:tc>
          <w:tcPr>
            <w:tcW w:w="1275" w:type="dxa"/>
            <w:noWrap/>
            <w:hideMark/>
          </w:tcPr>
          <w:p w:rsidR="00446C86" w:rsidRPr="00497CDB" w:rsidRDefault="00446C86" w:rsidP="00F51504">
            <w:pPr>
              <w:spacing w:line="276" w:lineRule="auto"/>
              <w:jc w:val="center"/>
              <w:rPr>
                <w:lang w:val="sr-Cyrl-CS"/>
              </w:rPr>
            </w:pPr>
            <w:r w:rsidRPr="00497CDB">
              <w:rPr>
                <w:lang w:val="sr-Cyrl-CS"/>
              </w:rPr>
              <w:t>ком</w:t>
            </w:r>
          </w:p>
        </w:tc>
        <w:tc>
          <w:tcPr>
            <w:tcW w:w="1418" w:type="dxa"/>
            <w:noWrap/>
            <w:hideMark/>
          </w:tcPr>
          <w:p w:rsidR="00446C86" w:rsidRPr="00934F73" w:rsidRDefault="00446C86" w:rsidP="00F51504">
            <w:pPr>
              <w:spacing w:line="276" w:lineRule="auto"/>
              <w:jc w:val="center"/>
            </w:pPr>
            <w:r w:rsidRPr="00934F73">
              <w:t>1</w:t>
            </w:r>
          </w:p>
        </w:tc>
        <w:tc>
          <w:tcPr>
            <w:tcW w:w="1417" w:type="dxa"/>
            <w:noWrap/>
            <w:hideMark/>
          </w:tcPr>
          <w:p w:rsidR="00446C86" w:rsidRPr="00497CDB" w:rsidRDefault="00446C86" w:rsidP="00F51504">
            <w:pPr>
              <w:spacing w:line="276" w:lineRule="auto"/>
              <w:jc w:val="center"/>
              <w:rPr>
                <w:lang w:val="sr-Cyrl-CS"/>
              </w:rPr>
            </w:pPr>
          </w:p>
        </w:tc>
        <w:tc>
          <w:tcPr>
            <w:tcW w:w="1701" w:type="dxa"/>
            <w:noWrap/>
            <w:hideMark/>
          </w:tcPr>
          <w:p w:rsidR="00446C86" w:rsidRPr="00497CDB" w:rsidRDefault="00446C86" w:rsidP="00F51504">
            <w:pPr>
              <w:spacing w:line="276" w:lineRule="auto"/>
              <w:jc w:val="center"/>
              <w:rPr>
                <w:lang w:val="sr-Cyrl-CS"/>
              </w:rPr>
            </w:pPr>
          </w:p>
        </w:tc>
      </w:tr>
      <w:tr w:rsidR="00446C86" w:rsidRPr="00934F73" w:rsidTr="00873AF3">
        <w:trPr>
          <w:trHeight w:val="255"/>
        </w:trPr>
        <w:tc>
          <w:tcPr>
            <w:tcW w:w="8993" w:type="dxa"/>
            <w:gridSpan w:val="5"/>
            <w:tcBorders>
              <w:top w:val="nil"/>
            </w:tcBorders>
            <w:noWrap/>
            <w:hideMark/>
          </w:tcPr>
          <w:p w:rsidR="00446C86" w:rsidRPr="00497CDB" w:rsidRDefault="00446C86" w:rsidP="00497CDB">
            <w:pPr>
              <w:spacing w:line="276" w:lineRule="auto"/>
              <w:rPr>
                <w:b/>
                <w:bCs/>
              </w:rPr>
            </w:pPr>
          </w:p>
          <w:p w:rsidR="00446C86" w:rsidRPr="00497CDB" w:rsidRDefault="00446C86" w:rsidP="00497CDB">
            <w:pPr>
              <w:spacing w:line="276" w:lineRule="auto"/>
              <w:rPr>
                <w:b/>
                <w:bCs/>
              </w:rPr>
            </w:pPr>
            <w:r w:rsidRPr="00497CDB">
              <w:rPr>
                <w:b/>
                <w:bCs/>
                <w:lang w:val="sr-Cyrl-CS"/>
              </w:rPr>
              <w:t>УКУПНО   :</w:t>
            </w:r>
          </w:p>
        </w:tc>
        <w:tc>
          <w:tcPr>
            <w:tcW w:w="1701" w:type="dxa"/>
            <w:noWrap/>
            <w:hideMark/>
          </w:tcPr>
          <w:p w:rsidR="00446C86" w:rsidRPr="00497CDB" w:rsidRDefault="00446C86" w:rsidP="00497CDB">
            <w:pPr>
              <w:spacing w:line="276" w:lineRule="auto"/>
              <w:rPr>
                <w:b/>
                <w:bCs/>
              </w:rPr>
            </w:pPr>
          </w:p>
          <w:p w:rsidR="00446C86" w:rsidRPr="00497CDB" w:rsidRDefault="00446C86" w:rsidP="00497CDB">
            <w:pPr>
              <w:spacing w:line="276" w:lineRule="auto"/>
              <w:rPr>
                <w:b/>
                <w:bCs/>
                <w:u w:val="single"/>
              </w:rPr>
            </w:pPr>
          </w:p>
        </w:tc>
      </w:tr>
    </w:tbl>
    <w:p w:rsidR="00446C86" w:rsidRDefault="00446C86" w:rsidP="00446C86">
      <w:pPr>
        <w:rPr>
          <w:lang w:val="sr-Cyrl-CS"/>
        </w:rPr>
      </w:pPr>
    </w:p>
    <w:p w:rsidR="00446C86" w:rsidRDefault="00446C86" w:rsidP="00446C86">
      <w:pPr>
        <w:jc w:val="center"/>
        <w:rPr>
          <w:b/>
          <w:sz w:val="28"/>
          <w:szCs w:val="28"/>
          <w:lang w:val="sr-Cyrl-CS"/>
        </w:rPr>
      </w:pPr>
    </w:p>
    <w:p w:rsidR="00446C86" w:rsidRDefault="00446C86" w:rsidP="00446C86">
      <w:pPr>
        <w:jc w:val="center"/>
        <w:rPr>
          <w:b/>
          <w:sz w:val="28"/>
          <w:szCs w:val="28"/>
          <w:lang w:val="sr-Cyrl-CS"/>
        </w:rPr>
      </w:pPr>
    </w:p>
    <w:p w:rsidR="00446C86" w:rsidRDefault="00446C86" w:rsidP="00446C86">
      <w:pPr>
        <w:jc w:val="center"/>
        <w:rPr>
          <w:b/>
          <w:sz w:val="28"/>
          <w:szCs w:val="28"/>
          <w:lang w:val="sr-Cyrl-CS"/>
        </w:rPr>
      </w:pPr>
    </w:p>
    <w:p w:rsidR="00446C86" w:rsidRDefault="00446C86" w:rsidP="00446C86">
      <w:pPr>
        <w:jc w:val="center"/>
        <w:rPr>
          <w:b/>
          <w:sz w:val="28"/>
          <w:szCs w:val="28"/>
          <w:lang w:val="sr-Cyrl-CS"/>
        </w:rPr>
      </w:pPr>
    </w:p>
    <w:p w:rsidR="00ED3B88" w:rsidRDefault="00ED3B88" w:rsidP="00446C86">
      <w:pPr>
        <w:jc w:val="center"/>
        <w:rPr>
          <w:b/>
          <w:sz w:val="28"/>
          <w:szCs w:val="28"/>
          <w:lang w:val="sr-Cyrl-CS"/>
        </w:rPr>
      </w:pPr>
    </w:p>
    <w:p w:rsidR="00ED3B88" w:rsidRDefault="00ED3B88" w:rsidP="00446C86">
      <w:pPr>
        <w:jc w:val="center"/>
        <w:rPr>
          <w:b/>
          <w:sz w:val="28"/>
          <w:szCs w:val="28"/>
          <w:lang w:val="sr-Cyrl-CS"/>
        </w:rPr>
      </w:pPr>
    </w:p>
    <w:p w:rsidR="00ED3B88" w:rsidRDefault="00ED3B88" w:rsidP="00446C86">
      <w:pPr>
        <w:jc w:val="center"/>
        <w:rPr>
          <w:b/>
          <w:sz w:val="28"/>
          <w:szCs w:val="28"/>
          <w:lang w:val="sr-Cyrl-CS"/>
        </w:rPr>
      </w:pPr>
    </w:p>
    <w:p w:rsidR="00F51504" w:rsidRDefault="00F51504" w:rsidP="00446C86">
      <w:pPr>
        <w:jc w:val="center"/>
        <w:rPr>
          <w:b/>
          <w:sz w:val="28"/>
          <w:szCs w:val="28"/>
          <w:lang w:val="sr-Cyrl-CS"/>
        </w:rPr>
      </w:pPr>
    </w:p>
    <w:p w:rsidR="00F51504" w:rsidRDefault="00F51504" w:rsidP="00446C86">
      <w:pPr>
        <w:jc w:val="center"/>
        <w:rPr>
          <w:b/>
          <w:sz w:val="28"/>
          <w:szCs w:val="28"/>
          <w:lang w:val="sr-Cyrl-CS"/>
        </w:rPr>
      </w:pPr>
    </w:p>
    <w:p w:rsidR="00446C86" w:rsidRDefault="00446C86" w:rsidP="00446C86">
      <w:pPr>
        <w:jc w:val="center"/>
        <w:rPr>
          <w:b/>
          <w:sz w:val="28"/>
          <w:szCs w:val="28"/>
          <w:lang w:val="sr-Cyrl-CS"/>
        </w:rPr>
      </w:pPr>
      <w:r w:rsidRPr="00934F73">
        <w:rPr>
          <w:b/>
          <w:sz w:val="28"/>
          <w:szCs w:val="28"/>
          <w:lang w:val="sr-Cyrl-CS"/>
        </w:rPr>
        <w:t>Р Е К А П И Т У Л А Ц И Ј А</w:t>
      </w:r>
    </w:p>
    <w:p w:rsidR="00F51504" w:rsidRDefault="00F51504" w:rsidP="00446C86">
      <w:pPr>
        <w:jc w:val="center"/>
        <w:rPr>
          <w:b/>
          <w:sz w:val="28"/>
          <w:szCs w:val="28"/>
          <w:lang w:val="sr-Cyrl-CS"/>
        </w:rPr>
      </w:pPr>
    </w:p>
    <w:p w:rsidR="00F51504" w:rsidRDefault="00F51504" w:rsidP="00446C86">
      <w:pPr>
        <w:jc w:val="center"/>
        <w:rPr>
          <w:b/>
          <w:sz w:val="28"/>
          <w:szCs w:val="28"/>
          <w:lang w:val="sr-Cyrl-CS"/>
        </w:rPr>
      </w:pPr>
    </w:p>
    <w:p w:rsidR="00F51504" w:rsidRDefault="00F51504" w:rsidP="00446C8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340"/>
        <w:gridCol w:w="2988"/>
      </w:tblGrid>
      <w:tr w:rsidR="00446C86" w:rsidTr="00873AF3">
        <w:tc>
          <w:tcPr>
            <w:tcW w:w="4248" w:type="dxa"/>
          </w:tcPr>
          <w:p w:rsidR="00446C86" w:rsidRPr="00497CDB" w:rsidRDefault="00446C86" w:rsidP="00497CDB">
            <w:pPr>
              <w:jc w:val="center"/>
              <w:rPr>
                <w:b/>
                <w:sz w:val="28"/>
                <w:szCs w:val="28"/>
              </w:rPr>
            </w:pPr>
          </w:p>
          <w:p w:rsidR="00446C86" w:rsidRPr="00497CDB" w:rsidRDefault="00446C86" w:rsidP="004D37A4">
            <w:pPr>
              <w:rPr>
                <w:b/>
                <w:sz w:val="28"/>
                <w:szCs w:val="28"/>
              </w:rPr>
            </w:pPr>
            <w:r w:rsidRPr="00497CDB">
              <w:rPr>
                <w:b/>
                <w:sz w:val="28"/>
                <w:szCs w:val="28"/>
              </w:rPr>
              <w:t xml:space="preserve"> </w:t>
            </w:r>
          </w:p>
        </w:tc>
        <w:tc>
          <w:tcPr>
            <w:tcW w:w="2340" w:type="dxa"/>
          </w:tcPr>
          <w:p w:rsidR="00446C86" w:rsidRPr="00497CDB" w:rsidRDefault="00446C86" w:rsidP="00873AF3">
            <w:pPr>
              <w:jc w:val="center"/>
              <w:rPr>
                <w:b/>
                <w:sz w:val="28"/>
                <w:szCs w:val="28"/>
                <w:lang w:val="sr-Cyrl-CS"/>
              </w:rPr>
            </w:pPr>
          </w:p>
          <w:p w:rsidR="00446C86" w:rsidRPr="00497CDB" w:rsidRDefault="00446C86" w:rsidP="00873AF3">
            <w:pPr>
              <w:jc w:val="center"/>
              <w:rPr>
                <w:b/>
                <w:sz w:val="28"/>
                <w:szCs w:val="28"/>
                <w:lang w:val="sr-Cyrl-CS"/>
              </w:rPr>
            </w:pPr>
            <w:r w:rsidRPr="00497CDB">
              <w:rPr>
                <w:b/>
                <w:sz w:val="28"/>
                <w:szCs w:val="28"/>
                <w:lang w:val="sr-Cyrl-CS"/>
              </w:rPr>
              <w:t>без ПДВ-а</w:t>
            </w:r>
          </w:p>
        </w:tc>
        <w:tc>
          <w:tcPr>
            <w:tcW w:w="2988" w:type="dxa"/>
          </w:tcPr>
          <w:p w:rsidR="00446C86" w:rsidRPr="00497CDB" w:rsidRDefault="00446C86" w:rsidP="00873AF3">
            <w:pPr>
              <w:jc w:val="center"/>
              <w:rPr>
                <w:b/>
                <w:sz w:val="28"/>
                <w:szCs w:val="28"/>
                <w:lang w:val="sr-Cyrl-CS"/>
              </w:rPr>
            </w:pPr>
          </w:p>
          <w:p w:rsidR="00446C86" w:rsidRPr="00497CDB" w:rsidRDefault="00446C86" w:rsidP="00873AF3">
            <w:pPr>
              <w:jc w:val="center"/>
              <w:rPr>
                <w:b/>
                <w:sz w:val="28"/>
                <w:szCs w:val="28"/>
                <w:lang w:val="sr-Cyrl-CS"/>
              </w:rPr>
            </w:pPr>
            <w:r w:rsidRPr="00497CDB">
              <w:rPr>
                <w:b/>
                <w:sz w:val="28"/>
                <w:szCs w:val="28"/>
                <w:lang w:val="sr-Cyrl-CS"/>
              </w:rPr>
              <w:t>са ПДВ-ом</w:t>
            </w:r>
          </w:p>
        </w:tc>
      </w:tr>
      <w:tr w:rsidR="00446C86" w:rsidTr="00497CDB">
        <w:tc>
          <w:tcPr>
            <w:tcW w:w="4248" w:type="dxa"/>
          </w:tcPr>
          <w:p w:rsidR="00446C86" w:rsidRPr="00497CDB" w:rsidRDefault="00446C86" w:rsidP="004D37A4">
            <w:pPr>
              <w:rPr>
                <w:b/>
                <w:bCs/>
                <w:lang w:val="sr-Cyrl-CS"/>
              </w:rPr>
            </w:pPr>
          </w:p>
          <w:p w:rsidR="00446C86" w:rsidRPr="00497CDB" w:rsidRDefault="00446C86" w:rsidP="004D37A4">
            <w:pPr>
              <w:rPr>
                <w:b/>
                <w:bCs/>
                <w:lang w:val="sr-Cyrl-CS"/>
              </w:rPr>
            </w:pPr>
            <w:r w:rsidRPr="00497CDB">
              <w:rPr>
                <w:b/>
                <w:bCs/>
                <w:lang w:val="sr-Cyrl-CS"/>
              </w:rPr>
              <w:t>РАДОВИ ПАРТИЈА I</w:t>
            </w:r>
            <w:r w:rsidRPr="00497CDB">
              <w:rPr>
                <w:b/>
                <w:bCs/>
              </w:rPr>
              <w:t xml:space="preserve"> </w:t>
            </w:r>
          </w:p>
        </w:tc>
        <w:tc>
          <w:tcPr>
            <w:tcW w:w="2340" w:type="dxa"/>
          </w:tcPr>
          <w:p w:rsidR="00446C86" w:rsidRPr="00497CDB" w:rsidRDefault="00446C86" w:rsidP="00497CDB">
            <w:pPr>
              <w:jc w:val="center"/>
              <w:rPr>
                <w:sz w:val="28"/>
                <w:szCs w:val="28"/>
                <w:lang w:val="sr-Cyrl-CS"/>
              </w:rPr>
            </w:pPr>
          </w:p>
        </w:tc>
        <w:tc>
          <w:tcPr>
            <w:tcW w:w="2988" w:type="dxa"/>
          </w:tcPr>
          <w:p w:rsidR="00446C86" w:rsidRPr="00497CDB" w:rsidRDefault="00446C86" w:rsidP="00497CDB">
            <w:pPr>
              <w:jc w:val="center"/>
              <w:rPr>
                <w:bCs/>
                <w:sz w:val="28"/>
                <w:szCs w:val="28"/>
                <w:lang w:val="sr-Cyrl-CS"/>
              </w:rPr>
            </w:pPr>
          </w:p>
          <w:p w:rsidR="00446C86" w:rsidRPr="00497CDB" w:rsidRDefault="00446C86" w:rsidP="00497CDB">
            <w:pPr>
              <w:jc w:val="center"/>
              <w:rPr>
                <w:sz w:val="28"/>
                <w:szCs w:val="28"/>
                <w:lang w:val="sr-Cyrl-CS"/>
              </w:rPr>
            </w:pPr>
          </w:p>
        </w:tc>
      </w:tr>
      <w:tr w:rsidR="00446C86" w:rsidTr="00497CDB">
        <w:tc>
          <w:tcPr>
            <w:tcW w:w="4248" w:type="dxa"/>
          </w:tcPr>
          <w:p w:rsidR="00446C86" w:rsidRPr="00497CDB" w:rsidRDefault="00446C86" w:rsidP="004D37A4">
            <w:pPr>
              <w:rPr>
                <w:b/>
                <w:bCs/>
                <w:lang w:val="sr-Cyrl-CS"/>
              </w:rPr>
            </w:pPr>
          </w:p>
          <w:p w:rsidR="00446C86" w:rsidRPr="00497CDB" w:rsidRDefault="00446C86" w:rsidP="004D37A4">
            <w:pPr>
              <w:rPr>
                <w:b/>
                <w:sz w:val="28"/>
                <w:szCs w:val="28"/>
              </w:rPr>
            </w:pPr>
            <w:r w:rsidRPr="00497CDB">
              <w:rPr>
                <w:b/>
                <w:bCs/>
                <w:lang w:val="sr-Cyrl-CS"/>
              </w:rPr>
              <w:t>РАДОВИ ПАРТИЈА I</w:t>
            </w:r>
            <w:r w:rsidRPr="00497CDB">
              <w:rPr>
                <w:b/>
                <w:bCs/>
              </w:rPr>
              <w:t>I</w:t>
            </w:r>
          </w:p>
        </w:tc>
        <w:tc>
          <w:tcPr>
            <w:tcW w:w="2340" w:type="dxa"/>
          </w:tcPr>
          <w:p w:rsidR="00446C86" w:rsidRPr="00497CDB" w:rsidRDefault="00446C86" w:rsidP="00497CDB">
            <w:pPr>
              <w:jc w:val="center"/>
              <w:rPr>
                <w:sz w:val="28"/>
                <w:szCs w:val="28"/>
                <w:lang w:val="sr-Cyrl-CS"/>
              </w:rPr>
            </w:pPr>
          </w:p>
        </w:tc>
        <w:tc>
          <w:tcPr>
            <w:tcW w:w="2988" w:type="dxa"/>
          </w:tcPr>
          <w:p w:rsidR="00446C86" w:rsidRPr="00497CDB" w:rsidRDefault="00446C86" w:rsidP="00497CDB">
            <w:pPr>
              <w:jc w:val="center"/>
              <w:rPr>
                <w:sz w:val="28"/>
                <w:szCs w:val="28"/>
              </w:rPr>
            </w:pPr>
          </w:p>
        </w:tc>
      </w:tr>
      <w:tr w:rsidR="00446C86" w:rsidTr="00497CDB">
        <w:tc>
          <w:tcPr>
            <w:tcW w:w="4248" w:type="dxa"/>
          </w:tcPr>
          <w:p w:rsidR="00446C86" w:rsidRPr="00497CDB" w:rsidRDefault="00446C86" w:rsidP="004D37A4">
            <w:pPr>
              <w:rPr>
                <w:b/>
                <w:bCs/>
                <w:lang w:val="sr-Cyrl-CS"/>
              </w:rPr>
            </w:pPr>
          </w:p>
          <w:p w:rsidR="00446C86" w:rsidRPr="00497CDB" w:rsidRDefault="00446C86" w:rsidP="004D37A4">
            <w:pPr>
              <w:rPr>
                <w:b/>
                <w:bCs/>
                <w:lang w:val="sr-Cyrl-CS"/>
              </w:rPr>
            </w:pPr>
            <w:r w:rsidRPr="00497CDB">
              <w:rPr>
                <w:b/>
                <w:bCs/>
                <w:lang w:val="sr-Cyrl-CS"/>
              </w:rPr>
              <w:t>РАДОВИ ПАРТИЈА I</w:t>
            </w:r>
            <w:r w:rsidR="004D37A4" w:rsidRPr="00497CDB">
              <w:rPr>
                <w:b/>
                <w:bCs/>
              </w:rPr>
              <w:t>I</w:t>
            </w:r>
            <w:r w:rsidRPr="00497CDB">
              <w:rPr>
                <w:b/>
                <w:bCs/>
              </w:rPr>
              <w:t>I</w:t>
            </w:r>
          </w:p>
        </w:tc>
        <w:tc>
          <w:tcPr>
            <w:tcW w:w="2340" w:type="dxa"/>
          </w:tcPr>
          <w:p w:rsidR="00446C86" w:rsidRPr="00497CDB" w:rsidRDefault="00446C86" w:rsidP="00497CDB">
            <w:pPr>
              <w:jc w:val="center"/>
              <w:rPr>
                <w:sz w:val="28"/>
                <w:szCs w:val="28"/>
                <w:lang w:val="sr-Cyrl-CS"/>
              </w:rPr>
            </w:pPr>
          </w:p>
        </w:tc>
        <w:tc>
          <w:tcPr>
            <w:tcW w:w="2988" w:type="dxa"/>
          </w:tcPr>
          <w:p w:rsidR="00446C86" w:rsidRPr="00497CDB" w:rsidRDefault="00446C86" w:rsidP="00497CDB">
            <w:pPr>
              <w:jc w:val="center"/>
              <w:rPr>
                <w:sz w:val="28"/>
                <w:szCs w:val="28"/>
              </w:rPr>
            </w:pPr>
          </w:p>
        </w:tc>
      </w:tr>
      <w:tr w:rsidR="00446C86" w:rsidTr="00497CDB">
        <w:tc>
          <w:tcPr>
            <w:tcW w:w="4248" w:type="dxa"/>
          </w:tcPr>
          <w:p w:rsidR="00446C86" w:rsidRPr="00497CDB" w:rsidRDefault="00446C86" w:rsidP="00497CDB">
            <w:pPr>
              <w:jc w:val="center"/>
              <w:rPr>
                <w:b/>
                <w:bCs/>
                <w:lang w:val="sr-Cyrl-CS"/>
              </w:rPr>
            </w:pPr>
          </w:p>
          <w:p w:rsidR="00446C86" w:rsidRPr="00497CDB" w:rsidRDefault="00446C86" w:rsidP="004D37A4">
            <w:pPr>
              <w:rPr>
                <w:b/>
                <w:bCs/>
                <w:lang w:val="sr-Cyrl-CS"/>
              </w:rPr>
            </w:pPr>
            <w:r w:rsidRPr="00497CDB">
              <w:rPr>
                <w:b/>
                <w:bCs/>
                <w:lang w:val="sr-Cyrl-CS"/>
              </w:rPr>
              <w:t>УКУПНО ПАРТИЈА  I</w:t>
            </w:r>
            <w:r w:rsidRPr="00497CDB">
              <w:rPr>
                <w:b/>
                <w:bCs/>
              </w:rPr>
              <w:t xml:space="preserve"> </w:t>
            </w:r>
            <w:r w:rsidRPr="00497CDB">
              <w:rPr>
                <w:b/>
                <w:bCs/>
                <w:lang w:val="sr-Cyrl-CS"/>
              </w:rPr>
              <w:t xml:space="preserve"> +  </w:t>
            </w:r>
            <w:r w:rsidR="004D37A4" w:rsidRPr="00497CDB">
              <w:rPr>
                <w:b/>
                <w:bCs/>
              </w:rPr>
              <w:t>I</w:t>
            </w:r>
            <w:r w:rsidRPr="00497CDB">
              <w:rPr>
                <w:b/>
                <w:bCs/>
              </w:rPr>
              <w:t>I</w:t>
            </w:r>
            <w:r w:rsidRPr="00497CDB">
              <w:rPr>
                <w:b/>
                <w:bCs/>
                <w:lang w:val="sr-Cyrl-CS"/>
              </w:rPr>
              <w:t xml:space="preserve">  + I</w:t>
            </w:r>
            <w:r w:rsidR="004D37A4" w:rsidRPr="00497CDB">
              <w:rPr>
                <w:b/>
                <w:bCs/>
              </w:rPr>
              <w:t>I</w:t>
            </w:r>
            <w:r w:rsidRPr="00497CDB">
              <w:rPr>
                <w:b/>
                <w:bCs/>
              </w:rPr>
              <w:t>I</w:t>
            </w:r>
          </w:p>
        </w:tc>
        <w:tc>
          <w:tcPr>
            <w:tcW w:w="2340" w:type="dxa"/>
          </w:tcPr>
          <w:p w:rsidR="00446C86" w:rsidRPr="00497CDB" w:rsidRDefault="00446C86" w:rsidP="00497CDB">
            <w:pPr>
              <w:jc w:val="center"/>
              <w:rPr>
                <w:b/>
                <w:sz w:val="28"/>
                <w:szCs w:val="28"/>
                <w:lang w:val="sr-Cyrl-CS"/>
              </w:rPr>
            </w:pPr>
          </w:p>
        </w:tc>
        <w:tc>
          <w:tcPr>
            <w:tcW w:w="2988" w:type="dxa"/>
          </w:tcPr>
          <w:p w:rsidR="00446C86" w:rsidRPr="00497CDB" w:rsidRDefault="00446C86" w:rsidP="00497CDB">
            <w:pPr>
              <w:jc w:val="center"/>
              <w:rPr>
                <w:b/>
                <w:bCs/>
                <w:sz w:val="28"/>
                <w:szCs w:val="28"/>
              </w:rPr>
            </w:pPr>
          </w:p>
        </w:tc>
      </w:tr>
    </w:tbl>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Pr="00F51504" w:rsidRDefault="00ED3B88" w:rsidP="00F51504">
      <w:pPr>
        <w:ind w:left="-142" w:right="-145"/>
        <w:jc w:val="both"/>
        <w:rPr>
          <w:b/>
          <w:u w:val="double"/>
          <w:lang w:val="sr-Cyrl-CS"/>
        </w:rPr>
      </w:pPr>
      <w:r>
        <w:rPr>
          <w:b/>
          <w:u w:val="double"/>
          <w:lang w:val="sr-Cyrl-CS"/>
        </w:rPr>
        <w:t xml:space="preserve">Рекапитулацију </w:t>
      </w:r>
      <w:r w:rsidR="00F51504" w:rsidRPr="00F51504">
        <w:rPr>
          <w:b/>
          <w:u w:val="double"/>
          <w:lang w:val="sr-Cyrl-CS"/>
        </w:rPr>
        <w:t xml:space="preserve">попуњава понуђач који подноси понуде за </w:t>
      </w:r>
      <w:r>
        <w:rPr>
          <w:b/>
          <w:u w:val="double"/>
          <w:lang w:val="sr-Cyrl-CS"/>
        </w:rPr>
        <w:t>више партија.</w:t>
      </w:r>
    </w:p>
    <w:p w:rsidR="00533549" w:rsidRPr="00F51504" w:rsidRDefault="00533549" w:rsidP="00670139">
      <w:pPr>
        <w:ind w:left="6480" w:right="-145" w:firstLine="720"/>
        <w:jc w:val="both"/>
        <w:rPr>
          <w:b/>
          <w:u w:val="double"/>
          <w:lang w:val="sr-Cyrl-CS"/>
        </w:rPr>
      </w:pPr>
    </w:p>
    <w:p w:rsidR="00533549" w:rsidRDefault="00533549" w:rsidP="00F51504">
      <w:pPr>
        <w:ind w:left="6480" w:right="-145" w:hanging="648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670139">
      <w:pPr>
        <w:ind w:left="6480" w:right="-145" w:firstLine="720"/>
        <w:jc w:val="both"/>
        <w:rPr>
          <w:highlight w:val="yellow"/>
          <w:lang w:val="sr-Cyrl-CS"/>
        </w:rPr>
      </w:pPr>
    </w:p>
    <w:p w:rsidR="00533549" w:rsidRDefault="00533549" w:rsidP="00F51504">
      <w:pPr>
        <w:ind w:right="-145"/>
        <w:jc w:val="both"/>
        <w:rPr>
          <w:highlight w:val="yellow"/>
          <w:lang w:val="sr-Cyrl-CS"/>
        </w:rPr>
      </w:pPr>
    </w:p>
    <w:p w:rsidR="00533549" w:rsidRDefault="00533549" w:rsidP="00670139">
      <w:pPr>
        <w:ind w:left="6480" w:right="-145" w:firstLine="720"/>
        <w:jc w:val="both"/>
        <w:rPr>
          <w:highlight w:val="yellow"/>
          <w:lang w:val="sr-Cyrl-CS"/>
        </w:rPr>
      </w:pPr>
    </w:p>
    <w:p w:rsidR="00891BF1" w:rsidRDefault="00891BF1" w:rsidP="00670139">
      <w:pPr>
        <w:ind w:left="6480" w:right="-145" w:firstLine="720"/>
        <w:jc w:val="both"/>
        <w:rPr>
          <w:highlight w:val="yellow"/>
          <w:lang w:val="sr-Cyrl-CS"/>
        </w:rPr>
      </w:pPr>
    </w:p>
    <w:p w:rsidR="00EB6950" w:rsidRPr="00831904" w:rsidRDefault="00EB6950" w:rsidP="00A20DF9">
      <w:pPr>
        <w:spacing w:line="288" w:lineRule="atLeast"/>
        <w:jc w:val="center"/>
        <w:rPr>
          <w:b/>
          <w:lang w:val="en-GB"/>
        </w:rPr>
      </w:pPr>
      <w:r w:rsidRPr="00831904">
        <w:rPr>
          <w:b/>
          <w:lang w:val="en-GB"/>
        </w:rPr>
        <w:t>ЦЕНТАР ЗА СМЕШТАЈ И ДНЕВНИ БОРАВАК ДЕЦЕ И ОМЛАДИНЕ ОМЕТЕНЕ У РАЗВОЈУ,  БЕОГРАД</w:t>
      </w:r>
    </w:p>
    <w:p w:rsidR="00EB6950" w:rsidRDefault="00EB6950" w:rsidP="00EB6950">
      <w:pPr>
        <w:rPr>
          <w:b/>
          <w:lang w:val="sr-Cyrl-CS"/>
        </w:rPr>
      </w:pPr>
    </w:p>
    <w:p w:rsidR="00EB6950" w:rsidRPr="004E3665" w:rsidRDefault="00EB6950" w:rsidP="00EB6950">
      <w:pPr>
        <w:rPr>
          <w:b/>
          <w:lang w:val="sr-Cyrl-CS"/>
        </w:rPr>
      </w:pPr>
    </w:p>
    <w:tbl>
      <w:tblPr>
        <w:tblW w:w="9991" w:type="dxa"/>
        <w:jc w:val="center"/>
        <w:tblCellMar>
          <w:left w:w="0" w:type="dxa"/>
          <w:right w:w="0" w:type="dxa"/>
        </w:tblCellMar>
        <w:tblLook w:val="0000"/>
      </w:tblPr>
      <w:tblGrid>
        <w:gridCol w:w="9991"/>
      </w:tblGrid>
      <w:tr w:rsidR="00EB6950" w:rsidRPr="004E3665" w:rsidTr="00AA56DE">
        <w:trPr>
          <w:trHeight w:val="978"/>
          <w:jc w:val="center"/>
        </w:trPr>
        <w:tc>
          <w:tcPr>
            <w:tcW w:w="9991" w:type="dxa"/>
            <w:tcBorders>
              <w:top w:val="double" w:sz="6" w:space="0" w:color="auto"/>
              <w:left w:val="double" w:sz="6" w:space="0" w:color="auto"/>
              <w:right w:val="double" w:sz="6" w:space="0" w:color="000000"/>
            </w:tcBorders>
            <w:noWrap/>
            <w:tcMar>
              <w:top w:w="17" w:type="dxa"/>
              <w:left w:w="17" w:type="dxa"/>
              <w:bottom w:w="0" w:type="dxa"/>
              <w:right w:w="17" w:type="dxa"/>
            </w:tcMar>
            <w:vAlign w:val="center"/>
          </w:tcPr>
          <w:p w:rsidR="004D37A4" w:rsidRPr="00C63022" w:rsidRDefault="004D37A4" w:rsidP="004D37A4">
            <w:pPr>
              <w:jc w:val="center"/>
              <w:rPr>
                <w:b/>
                <w:lang w:val="sr-Cyrl-CS"/>
              </w:rPr>
            </w:pPr>
            <w:r w:rsidRPr="00BD6FBB">
              <w:rPr>
                <w:b/>
                <w:lang w:val="ru-RU"/>
              </w:rPr>
              <w:t>ЈАВНА НАБАВКА</w:t>
            </w:r>
            <w:r>
              <w:rPr>
                <w:b/>
                <w:lang w:val="ru-RU"/>
              </w:rPr>
              <w:t xml:space="preserve"> МАЛЕ ВРЕДНОСТИ</w:t>
            </w:r>
            <w:r w:rsidRPr="00BD6FBB">
              <w:rPr>
                <w:b/>
                <w:lang w:val="ru-RU"/>
              </w:rPr>
              <w:t xml:space="preserve"> БР.1</w:t>
            </w:r>
            <w:r>
              <w:rPr>
                <w:b/>
                <w:lang w:val="sr-Cyrl-CS"/>
              </w:rPr>
              <w:t>5</w:t>
            </w:r>
            <w:r w:rsidRPr="00BD6FBB">
              <w:rPr>
                <w:b/>
                <w:lang w:val="ru-RU"/>
              </w:rPr>
              <w:t>/1</w:t>
            </w:r>
            <w:r>
              <w:rPr>
                <w:b/>
                <w:lang w:val="sr-Cyrl-CS"/>
              </w:rPr>
              <w:t>5</w:t>
            </w:r>
          </w:p>
          <w:p w:rsidR="00EB6950" w:rsidRPr="00B60592" w:rsidRDefault="004D37A4" w:rsidP="004D37A4">
            <w:pPr>
              <w:jc w:val="center"/>
              <w:rPr>
                <w:b/>
                <w:lang w:val="sr-Cyrl-CS"/>
              </w:rPr>
            </w:pPr>
            <w:r w:rsidRPr="00BD6FBB">
              <w:rPr>
                <w:b/>
                <w:lang w:val="sr-Cyrl-CS"/>
              </w:rPr>
              <w:t xml:space="preserve">РАДОВИ:  </w:t>
            </w:r>
            <w:r w:rsidRPr="00E16FDE">
              <w:rPr>
                <w:b/>
                <w:lang w:val="sr-Cyrl-CS"/>
              </w:rPr>
              <w:t xml:space="preserve">РАДОВИ НА </w:t>
            </w:r>
            <w:r>
              <w:rPr>
                <w:b/>
                <w:lang w:val="sr-Cyrl-CS"/>
              </w:rPr>
              <w:t>АДАПТАЦИЈИ ДБ БОРСКА ЗА ПОТРЕБЕ КОРИСНИКА ЦЕНТРА ЗА СМЕШТАЈ И ДНЕВНИ БОРАВАК ДЕЦЕ И ОМЛАДИНЕ ОМЕТЕНЕ У РАЗВОЈУ</w:t>
            </w:r>
          </w:p>
        </w:tc>
      </w:tr>
      <w:tr w:rsidR="00EB6950" w:rsidRPr="004E3665" w:rsidTr="00AA56DE">
        <w:trPr>
          <w:trHeight w:val="761"/>
          <w:jc w:val="center"/>
        </w:trPr>
        <w:tc>
          <w:tcPr>
            <w:tcW w:w="9991" w:type="dxa"/>
            <w:tcBorders>
              <w:top w:val="single" w:sz="4" w:space="0" w:color="auto"/>
              <w:left w:val="double" w:sz="6" w:space="0" w:color="auto"/>
              <w:bottom w:val="single" w:sz="4" w:space="0" w:color="auto"/>
              <w:right w:val="double" w:sz="6" w:space="0" w:color="000000"/>
            </w:tcBorders>
            <w:noWrap/>
            <w:tcMar>
              <w:top w:w="17" w:type="dxa"/>
              <w:left w:w="17" w:type="dxa"/>
              <w:bottom w:w="0" w:type="dxa"/>
              <w:right w:w="17" w:type="dxa"/>
            </w:tcMar>
            <w:vAlign w:val="center"/>
          </w:tcPr>
          <w:p w:rsidR="00EB6950" w:rsidRPr="004E3665" w:rsidRDefault="00EB6950" w:rsidP="007A2911">
            <w:pPr>
              <w:jc w:val="center"/>
              <w:rPr>
                <w:b/>
                <w:bCs/>
                <w:lang w:val="ru-RU"/>
              </w:rPr>
            </w:pPr>
            <w:r w:rsidRPr="004E3665">
              <w:rPr>
                <w:b/>
                <w:bCs/>
                <w:lang w:val="ru-RU"/>
              </w:rPr>
              <w:t>ИЗЈАВА О КАДРОВСКОМ КАПАЦИТЕТУ</w:t>
            </w:r>
          </w:p>
        </w:tc>
      </w:tr>
      <w:tr w:rsidR="00EB6950" w:rsidRPr="004E3665" w:rsidTr="00D57276">
        <w:trPr>
          <w:trHeight w:val="6298"/>
          <w:jc w:val="center"/>
        </w:trPr>
        <w:tc>
          <w:tcPr>
            <w:tcW w:w="9991" w:type="dxa"/>
            <w:tcBorders>
              <w:top w:val="single" w:sz="4" w:space="0" w:color="auto"/>
              <w:left w:val="double" w:sz="6" w:space="0" w:color="auto"/>
              <w:bottom w:val="double" w:sz="4" w:space="0" w:color="auto"/>
              <w:right w:val="double" w:sz="4" w:space="0" w:color="auto"/>
            </w:tcBorders>
            <w:noWrap/>
            <w:tcMar>
              <w:top w:w="17" w:type="dxa"/>
              <w:left w:w="17" w:type="dxa"/>
              <w:bottom w:w="0" w:type="dxa"/>
              <w:right w:w="17" w:type="dxa"/>
            </w:tcMar>
            <w:vAlign w:val="center"/>
          </w:tcPr>
          <w:p w:rsidR="00EB6950" w:rsidRPr="004E3665" w:rsidRDefault="00F51504" w:rsidP="00AA56DE">
            <w:pPr>
              <w:pStyle w:val="BodyText"/>
              <w:tabs>
                <w:tab w:val="left" w:pos="4680"/>
              </w:tabs>
              <w:ind w:right="-469"/>
              <w:jc w:val="left"/>
              <w:rPr>
                <w:sz w:val="24"/>
              </w:rPr>
            </w:pPr>
            <w:r>
              <w:rPr>
                <w:sz w:val="24"/>
              </w:rPr>
              <w:t xml:space="preserve">     </w:t>
            </w:r>
            <w:r w:rsidR="00EB6950">
              <w:rPr>
                <w:sz w:val="24"/>
              </w:rPr>
              <w:t xml:space="preserve">ПОНУЂАЧ: </w:t>
            </w:r>
            <w:r w:rsidR="00EB6950" w:rsidRPr="004E3665">
              <w:rPr>
                <w:sz w:val="24"/>
              </w:rPr>
              <w:t xml:space="preserve"> ______________________________</w:t>
            </w:r>
            <w:r w:rsidR="00EB6950">
              <w:rPr>
                <w:sz w:val="24"/>
              </w:rPr>
              <w:t>___________________________________</w:t>
            </w:r>
          </w:p>
          <w:p w:rsidR="00D57276" w:rsidRDefault="00F51504" w:rsidP="00AA56DE">
            <w:pPr>
              <w:pStyle w:val="BodyText"/>
              <w:tabs>
                <w:tab w:val="left" w:pos="4680"/>
              </w:tabs>
              <w:ind w:right="-469"/>
              <w:jc w:val="left"/>
              <w:rPr>
                <w:sz w:val="24"/>
              </w:rPr>
            </w:pPr>
            <w:r>
              <w:rPr>
                <w:sz w:val="24"/>
              </w:rPr>
              <w:t xml:space="preserve">     </w:t>
            </w:r>
          </w:p>
          <w:p w:rsidR="00EB6950" w:rsidRDefault="00EB6950" w:rsidP="00AA56DE">
            <w:pPr>
              <w:spacing w:line="360" w:lineRule="auto"/>
              <w:ind w:right="720"/>
              <w:rPr>
                <w:b/>
                <w:lang w:val="sr-Cyrl-CS"/>
              </w:rPr>
            </w:pPr>
            <w:r w:rsidRPr="004E3665">
              <w:rPr>
                <w:b/>
                <w:lang w:val="sr-Cyrl-CS"/>
              </w:rPr>
              <w:t xml:space="preserve">     Број понуде : ___________________________</w:t>
            </w:r>
          </w:p>
          <w:p w:rsidR="00ED3B88" w:rsidRPr="00ED3B88" w:rsidRDefault="00ED3B88" w:rsidP="00ED3B88">
            <w:pPr>
              <w:spacing w:line="360" w:lineRule="auto"/>
              <w:ind w:right="720"/>
              <w:rPr>
                <w:b/>
                <w:lang w:val="sr-Cyrl-CS"/>
              </w:rPr>
            </w:pPr>
            <w:r>
              <w:rPr>
                <w:b/>
                <w:lang w:val="sr-Cyrl-CS"/>
              </w:rPr>
              <w:t xml:space="preserve">     </w:t>
            </w:r>
            <w:r w:rsidRPr="00ED3B88">
              <w:rPr>
                <w:b/>
                <w:lang w:val="sr-Cyrl-CS"/>
              </w:rPr>
              <w:t xml:space="preserve">Број </w:t>
            </w:r>
            <w:r>
              <w:rPr>
                <w:b/>
                <w:lang w:val="sr-Cyrl-CS"/>
              </w:rPr>
              <w:t>партије</w:t>
            </w:r>
            <w:r w:rsidRPr="00ED3B88">
              <w:rPr>
                <w:b/>
                <w:lang w:val="sr-Cyrl-CS"/>
              </w:rPr>
              <w:t xml:space="preserve"> : ___________________________</w:t>
            </w:r>
          </w:p>
          <w:p w:rsidR="00ED3B88" w:rsidRPr="004E3665" w:rsidRDefault="00ED3B88" w:rsidP="00AA56DE">
            <w:pPr>
              <w:spacing w:line="360" w:lineRule="auto"/>
              <w:ind w:right="720"/>
              <w:rPr>
                <w:b/>
                <w:lang w:val="sr-Cyrl-CS"/>
              </w:rPr>
            </w:pPr>
          </w:p>
          <w:p w:rsidR="00D57276" w:rsidRDefault="00D57276" w:rsidP="00A20DF9">
            <w:pPr>
              <w:tabs>
                <w:tab w:val="left" w:pos="5670"/>
              </w:tabs>
              <w:ind w:left="191" w:right="125"/>
              <w:rPr>
                <w:b/>
                <w:lang w:val="sr-Cyrl-CS"/>
              </w:rPr>
            </w:pPr>
          </w:p>
          <w:p w:rsidR="00EB6950" w:rsidRPr="00D57276" w:rsidRDefault="00EB6950" w:rsidP="00D57276">
            <w:pPr>
              <w:tabs>
                <w:tab w:val="left" w:pos="5670"/>
              </w:tabs>
              <w:ind w:left="432" w:right="311"/>
              <w:rPr>
                <w:b/>
                <w:lang w:val="sr-Cyrl-CS"/>
              </w:rPr>
            </w:pPr>
            <w:r w:rsidRPr="00D57276">
              <w:rPr>
                <w:b/>
                <w:lang w:val="sr-Cyrl-CS"/>
              </w:rPr>
              <w:t xml:space="preserve">Изјављујем да поседујемо  кадровски капацитетод минимум </w:t>
            </w:r>
            <w:r w:rsidR="00ED3B88">
              <w:rPr>
                <w:b/>
                <w:lang w:val="sr-Cyrl-CS"/>
              </w:rPr>
              <w:t>3</w:t>
            </w:r>
            <w:r w:rsidR="00A20DF9" w:rsidRPr="00D57276">
              <w:rPr>
                <w:b/>
                <w:lang w:val="sr-Cyrl-CS"/>
              </w:rPr>
              <w:t xml:space="preserve"> </w:t>
            </w:r>
            <w:r w:rsidR="00E07556" w:rsidRPr="00D57276">
              <w:rPr>
                <w:b/>
                <w:lang w:val="sr-Cyrl-CS"/>
              </w:rPr>
              <w:t xml:space="preserve">радно ангажована  </w:t>
            </w:r>
            <w:r w:rsidRPr="00D57276">
              <w:rPr>
                <w:b/>
                <w:lang w:val="sr-Cyrl-CS"/>
              </w:rPr>
              <w:t xml:space="preserve">лица </w:t>
            </w:r>
          </w:p>
          <w:p w:rsidR="00EB6950" w:rsidRPr="004E3665" w:rsidRDefault="00EB6950" w:rsidP="00AA56DE">
            <w:pPr>
              <w:tabs>
                <w:tab w:val="left" w:pos="5670"/>
              </w:tabs>
              <w:ind w:left="191" w:right="125"/>
              <w:rPr>
                <w:lang w:val="sr-Cyrl-CS"/>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3941"/>
              <w:gridCol w:w="3941"/>
            </w:tblGrid>
            <w:tr w:rsidR="00EB6950" w:rsidRPr="00AA2B5C" w:rsidTr="00AA56DE">
              <w:trPr>
                <w:trHeight w:val="595"/>
              </w:trPr>
              <w:tc>
                <w:tcPr>
                  <w:tcW w:w="896" w:type="dxa"/>
                  <w:tcBorders>
                    <w:top w:val="double" w:sz="4" w:space="0" w:color="auto"/>
                    <w:left w:val="double" w:sz="4" w:space="0" w:color="auto"/>
                    <w:bottom w:val="double" w:sz="4" w:space="0" w:color="auto"/>
                    <w:right w:val="double" w:sz="4" w:space="0" w:color="auto"/>
                  </w:tcBorders>
                </w:tcPr>
                <w:p w:rsidR="00EB6950" w:rsidRPr="00AA2B5C" w:rsidRDefault="00EB6950" w:rsidP="00AA56DE">
                  <w:pPr>
                    <w:tabs>
                      <w:tab w:val="left" w:pos="5670"/>
                    </w:tabs>
                    <w:ind w:right="125"/>
                    <w:rPr>
                      <w:lang w:val="sr-Cyrl-CS"/>
                    </w:rPr>
                  </w:pPr>
                  <w:r w:rsidRPr="00AA2B5C">
                    <w:rPr>
                      <w:lang w:val="sr-Cyrl-CS"/>
                    </w:rPr>
                    <w:t>Ред.</w:t>
                  </w:r>
                </w:p>
                <w:p w:rsidR="00EB6950" w:rsidRPr="00AA2B5C" w:rsidRDefault="00EB6950" w:rsidP="00AA56DE">
                  <w:pPr>
                    <w:tabs>
                      <w:tab w:val="left" w:pos="5670"/>
                    </w:tabs>
                    <w:ind w:right="125"/>
                    <w:rPr>
                      <w:u w:val="single"/>
                      <w:lang w:val="sr-Cyrl-CS"/>
                    </w:rPr>
                  </w:pPr>
                  <w:r w:rsidRPr="00AA2B5C">
                    <w:rPr>
                      <w:lang w:val="sr-Cyrl-CS"/>
                    </w:rPr>
                    <w:t>бр.</w:t>
                  </w:r>
                </w:p>
              </w:tc>
              <w:tc>
                <w:tcPr>
                  <w:tcW w:w="3941" w:type="dxa"/>
                  <w:tcBorders>
                    <w:top w:val="double" w:sz="4" w:space="0" w:color="auto"/>
                    <w:left w:val="double" w:sz="4" w:space="0" w:color="auto"/>
                    <w:bottom w:val="double" w:sz="4" w:space="0" w:color="auto"/>
                    <w:right w:val="double" w:sz="4" w:space="0" w:color="auto"/>
                  </w:tcBorders>
                </w:tcPr>
                <w:p w:rsidR="00EB6950" w:rsidRPr="00AA2B5C" w:rsidRDefault="00EB6950" w:rsidP="00E07556">
                  <w:pPr>
                    <w:tabs>
                      <w:tab w:val="left" w:pos="5670"/>
                    </w:tabs>
                    <w:ind w:right="125"/>
                    <w:jc w:val="center"/>
                    <w:rPr>
                      <w:u w:val="single"/>
                      <w:lang w:val="sr-Cyrl-CS"/>
                    </w:rPr>
                  </w:pPr>
                  <w:r w:rsidRPr="00AA2B5C">
                    <w:rPr>
                      <w:lang w:val="sr-Cyrl-CS"/>
                    </w:rPr>
                    <w:t xml:space="preserve">Име и презиме </w:t>
                  </w:r>
                </w:p>
              </w:tc>
              <w:tc>
                <w:tcPr>
                  <w:tcW w:w="3941" w:type="dxa"/>
                  <w:tcBorders>
                    <w:top w:val="double" w:sz="4" w:space="0" w:color="auto"/>
                    <w:left w:val="double" w:sz="4" w:space="0" w:color="auto"/>
                    <w:bottom w:val="double" w:sz="4" w:space="0" w:color="auto"/>
                    <w:right w:val="double" w:sz="4" w:space="0" w:color="auto"/>
                  </w:tcBorders>
                </w:tcPr>
                <w:p w:rsidR="00EB6950" w:rsidRPr="00AA2B5C" w:rsidRDefault="00EB6950" w:rsidP="00AA56DE">
                  <w:pPr>
                    <w:tabs>
                      <w:tab w:val="left" w:pos="5670"/>
                    </w:tabs>
                    <w:ind w:right="125"/>
                    <w:jc w:val="center"/>
                    <w:rPr>
                      <w:u w:val="single"/>
                      <w:lang w:val="sr-Cyrl-CS"/>
                    </w:rPr>
                  </w:pPr>
                  <w:r w:rsidRPr="00AA2B5C">
                    <w:rPr>
                      <w:lang w:val="sr-Cyrl-CS"/>
                    </w:rPr>
                    <w:t>Послови на којима је ангажован</w:t>
                  </w:r>
                </w:p>
              </w:tc>
            </w:tr>
            <w:tr w:rsidR="00EB6950" w:rsidRPr="00AA2B5C" w:rsidTr="00AA56DE">
              <w:trPr>
                <w:trHeight w:val="305"/>
              </w:trPr>
              <w:tc>
                <w:tcPr>
                  <w:tcW w:w="896" w:type="dxa"/>
                  <w:tcBorders>
                    <w:top w:val="double" w:sz="4" w:space="0" w:color="auto"/>
                    <w:left w:val="double" w:sz="4" w:space="0" w:color="auto"/>
                  </w:tcBorders>
                </w:tcPr>
                <w:p w:rsidR="00EB6950" w:rsidRPr="00AA2B5C" w:rsidRDefault="00EB6950" w:rsidP="00B57FB1">
                  <w:pPr>
                    <w:numPr>
                      <w:ilvl w:val="0"/>
                      <w:numId w:val="1"/>
                    </w:numPr>
                    <w:tabs>
                      <w:tab w:val="left" w:pos="5670"/>
                    </w:tabs>
                    <w:ind w:right="125"/>
                    <w:rPr>
                      <w:u w:val="single"/>
                      <w:lang w:val="sr-Cyrl-CS"/>
                    </w:rPr>
                  </w:pPr>
                </w:p>
              </w:tc>
              <w:tc>
                <w:tcPr>
                  <w:tcW w:w="3941" w:type="dxa"/>
                  <w:tcBorders>
                    <w:top w:val="double" w:sz="4" w:space="0" w:color="auto"/>
                  </w:tcBorders>
                </w:tcPr>
                <w:p w:rsidR="00EB6950" w:rsidRPr="00AA2B5C" w:rsidRDefault="00EB6950" w:rsidP="00AA56DE">
                  <w:pPr>
                    <w:tabs>
                      <w:tab w:val="left" w:pos="5670"/>
                    </w:tabs>
                    <w:rPr>
                      <w:u w:val="single"/>
                      <w:lang w:val="sr-Cyrl-CS"/>
                    </w:rPr>
                  </w:pPr>
                </w:p>
                <w:p w:rsidR="00EB6950" w:rsidRPr="00AA2B5C" w:rsidRDefault="00EB6950" w:rsidP="00AA56DE">
                  <w:pPr>
                    <w:tabs>
                      <w:tab w:val="left" w:pos="5670"/>
                    </w:tabs>
                    <w:rPr>
                      <w:u w:val="single"/>
                      <w:lang w:val="sr-Cyrl-CS"/>
                    </w:rPr>
                  </w:pPr>
                </w:p>
              </w:tc>
              <w:tc>
                <w:tcPr>
                  <w:tcW w:w="3941" w:type="dxa"/>
                  <w:tcBorders>
                    <w:top w:val="double" w:sz="4" w:space="0" w:color="auto"/>
                    <w:right w:val="double" w:sz="4" w:space="0" w:color="auto"/>
                  </w:tcBorders>
                </w:tcPr>
                <w:p w:rsidR="00EB6950" w:rsidRPr="00AA2B5C" w:rsidRDefault="00EB6950" w:rsidP="00AA56DE">
                  <w:pPr>
                    <w:tabs>
                      <w:tab w:val="left" w:pos="5670"/>
                    </w:tabs>
                    <w:rPr>
                      <w:u w:val="single"/>
                      <w:lang w:val="sr-Cyrl-CS"/>
                    </w:rPr>
                  </w:pPr>
                </w:p>
              </w:tc>
            </w:tr>
            <w:tr w:rsidR="00EB6950" w:rsidRPr="00AA2B5C" w:rsidTr="00AA56DE">
              <w:trPr>
                <w:trHeight w:val="290"/>
              </w:trPr>
              <w:tc>
                <w:tcPr>
                  <w:tcW w:w="896" w:type="dxa"/>
                  <w:tcBorders>
                    <w:left w:val="double" w:sz="4" w:space="0" w:color="auto"/>
                  </w:tcBorders>
                </w:tcPr>
                <w:p w:rsidR="00EB6950" w:rsidRPr="00AA2B5C" w:rsidRDefault="00EB6950" w:rsidP="00B57FB1">
                  <w:pPr>
                    <w:numPr>
                      <w:ilvl w:val="0"/>
                      <w:numId w:val="1"/>
                    </w:numPr>
                    <w:tabs>
                      <w:tab w:val="left" w:pos="5670"/>
                    </w:tabs>
                    <w:ind w:right="125"/>
                    <w:rPr>
                      <w:u w:val="single"/>
                      <w:lang w:val="sr-Cyrl-CS"/>
                    </w:rPr>
                  </w:pPr>
                </w:p>
              </w:tc>
              <w:tc>
                <w:tcPr>
                  <w:tcW w:w="3941" w:type="dxa"/>
                </w:tcPr>
                <w:p w:rsidR="00EB6950" w:rsidRPr="00AA2B5C" w:rsidRDefault="00EB6950" w:rsidP="00AA56DE">
                  <w:pPr>
                    <w:tabs>
                      <w:tab w:val="left" w:pos="5670"/>
                    </w:tabs>
                    <w:rPr>
                      <w:u w:val="single"/>
                      <w:lang w:val="sr-Cyrl-CS"/>
                    </w:rPr>
                  </w:pPr>
                </w:p>
                <w:p w:rsidR="00EB6950" w:rsidRPr="00AA2B5C" w:rsidRDefault="00EB6950" w:rsidP="00AA56DE">
                  <w:pPr>
                    <w:tabs>
                      <w:tab w:val="left" w:pos="5670"/>
                    </w:tabs>
                    <w:rPr>
                      <w:u w:val="single"/>
                      <w:lang w:val="sr-Cyrl-CS"/>
                    </w:rPr>
                  </w:pPr>
                </w:p>
              </w:tc>
              <w:tc>
                <w:tcPr>
                  <w:tcW w:w="3941" w:type="dxa"/>
                  <w:tcBorders>
                    <w:right w:val="double" w:sz="4" w:space="0" w:color="auto"/>
                  </w:tcBorders>
                </w:tcPr>
                <w:p w:rsidR="00EB6950" w:rsidRPr="00AA2B5C" w:rsidRDefault="00EB6950" w:rsidP="00AA56DE">
                  <w:pPr>
                    <w:tabs>
                      <w:tab w:val="left" w:pos="5670"/>
                    </w:tabs>
                    <w:rPr>
                      <w:u w:val="single"/>
                      <w:lang w:val="sr-Cyrl-CS"/>
                    </w:rPr>
                  </w:pPr>
                </w:p>
              </w:tc>
            </w:tr>
            <w:tr w:rsidR="00ED3B88" w:rsidRPr="00AA2B5C" w:rsidTr="00AA56DE">
              <w:trPr>
                <w:trHeight w:val="290"/>
              </w:trPr>
              <w:tc>
                <w:tcPr>
                  <w:tcW w:w="896" w:type="dxa"/>
                  <w:tcBorders>
                    <w:left w:val="double" w:sz="4" w:space="0" w:color="auto"/>
                  </w:tcBorders>
                </w:tcPr>
                <w:p w:rsidR="00ED3B88" w:rsidRPr="00ED3B88" w:rsidRDefault="00ED3B88" w:rsidP="00ED3B88">
                  <w:pPr>
                    <w:tabs>
                      <w:tab w:val="left" w:pos="5670"/>
                    </w:tabs>
                    <w:ind w:right="125"/>
                    <w:jc w:val="center"/>
                    <w:rPr>
                      <w:lang w:val="sr-Cyrl-CS"/>
                    </w:rPr>
                  </w:pPr>
                  <w:r>
                    <w:rPr>
                      <w:lang w:val="sr-Cyrl-CS"/>
                    </w:rPr>
                    <w:t xml:space="preserve">     </w:t>
                  </w:r>
                  <w:r w:rsidRPr="00ED3B88">
                    <w:rPr>
                      <w:lang w:val="sr-Cyrl-CS"/>
                    </w:rPr>
                    <w:t>3.</w:t>
                  </w:r>
                </w:p>
                <w:p w:rsidR="00ED3B88" w:rsidRPr="00AA2B5C" w:rsidRDefault="00ED3B88" w:rsidP="00ED3B88">
                  <w:pPr>
                    <w:tabs>
                      <w:tab w:val="left" w:pos="5670"/>
                    </w:tabs>
                    <w:ind w:right="125"/>
                    <w:rPr>
                      <w:u w:val="single"/>
                      <w:lang w:val="sr-Cyrl-CS"/>
                    </w:rPr>
                  </w:pPr>
                </w:p>
              </w:tc>
              <w:tc>
                <w:tcPr>
                  <w:tcW w:w="3941" w:type="dxa"/>
                </w:tcPr>
                <w:p w:rsidR="00ED3B88" w:rsidRPr="00AA2B5C" w:rsidRDefault="00ED3B88" w:rsidP="00AA56DE">
                  <w:pPr>
                    <w:tabs>
                      <w:tab w:val="left" w:pos="5670"/>
                    </w:tabs>
                    <w:rPr>
                      <w:u w:val="single"/>
                      <w:lang w:val="sr-Cyrl-CS"/>
                    </w:rPr>
                  </w:pPr>
                </w:p>
              </w:tc>
              <w:tc>
                <w:tcPr>
                  <w:tcW w:w="3941" w:type="dxa"/>
                  <w:tcBorders>
                    <w:right w:val="double" w:sz="4" w:space="0" w:color="auto"/>
                  </w:tcBorders>
                </w:tcPr>
                <w:p w:rsidR="00ED3B88" w:rsidRPr="00AA2B5C" w:rsidRDefault="00ED3B88" w:rsidP="00AA56DE">
                  <w:pPr>
                    <w:tabs>
                      <w:tab w:val="left" w:pos="5670"/>
                    </w:tabs>
                    <w:rPr>
                      <w:u w:val="single"/>
                      <w:lang w:val="sr-Cyrl-CS"/>
                    </w:rPr>
                  </w:pPr>
                </w:p>
              </w:tc>
            </w:tr>
          </w:tbl>
          <w:p w:rsidR="00EB6950" w:rsidRDefault="00EB6950" w:rsidP="00AA56DE">
            <w:pPr>
              <w:tabs>
                <w:tab w:val="left" w:pos="5670"/>
              </w:tabs>
              <w:ind w:left="191" w:right="125"/>
              <w:rPr>
                <w:lang w:val="sr-Cyrl-CS"/>
              </w:rPr>
            </w:pPr>
          </w:p>
          <w:p w:rsidR="00D57276" w:rsidRDefault="00D57276" w:rsidP="00AA56DE">
            <w:pPr>
              <w:tabs>
                <w:tab w:val="left" w:pos="5670"/>
              </w:tabs>
              <w:ind w:left="191" w:right="125"/>
              <w:rPr>
                <w:lang w:val="sr-Cyrl-CS"/>
              </w:rPr>
            </w:pPr>
          </w:p>
          <w:p w:rsidR="00D57276" w:rsidRDefault="00D57276" w:rsidP="00AA56DE">
            <w:pPr>
              <w:tabs>
                <w:tab w:val="left" w:pos="5670"/>
              </w:tabs>
              <w:ind w:left="191" w:right="125"/>
              <w:rPr>
                <w:lang w:val="sr-Cyrl-CS"/>
              </w:rPr>
            </w:pPr>
          </w:p>
          <w:p w:rsidR="00D57276" w:rsidRPr="004E3665" w:rsidRDefault="00D57276" w:rsidP="00AA56DE">
            <w:pPr>
              <w:tabs>
                <w:tab w:val="left" w:pos="5670"/>
              </w:tabs>
              <w:ind w:left="191" w:right="125"/>
              <w:rPr>
                <w:lang w:val="sr-Cyrl-CS"/>
              </w:rPr>
            </w:pPr>
          </w:p>
          <w:p w:rsidR="00E07556" w:rsidRDefault="00EB6950" w:rsidP="00E07556">
            <w:pPr>
              <w:jc w:val="center"/>
              <w:rPr>
                <w:b/>
                <w:bCs/>
                <w:lang w:val="ru-RU"/>
              </w:rPr>
            </w:pPr>
            <w:r>
              <w:rPr>
                <w:lang w:val="sr-Cyrl-CS"/>
              </w:rPr>
              <w:t xml:space="preserve">   датум:  </w:t>
            </w:r>
            <w:r w:rsidRPr="004E3665">
              <w:rPr>
                <w:lang w:val="sr-Cyrl-CS"/>
              </w:rPr>
              <w:t xml:space="preserve"> __</w:t>
            </w:r>
            <w:r>
              <w:rPr>
                <w:lang w:val="sr-Cyrl-CS"/>
              </w:rPr>
              <w:t xml:space="preserve">_____________               </w:t>
            </w:r>
            <w:r w:rsidRPr="00CE0295">
              <w:rPr>
                <w:lang w:val="sr-Cyrl-CS"/>
              </w:rPr>
              <w:t>М.П.</w:t>
            </w:r>
            <w:r w:rsidRPr="004E3665">
              <w:rPr>
                <w:lang w:val="sr-Cyrl-CS"/>
              </w:rPr>
              <w:t xml:space="preserve">  _________________________</w:t>
            </w:r>
          </w:p>
          <w:p w:rsidR="00EB6950" w:rsidRDefault="00E07556" w:rsidP="00E07556">
            <w:pPr>
              <w:jc w:val="center"/>
              <w:rPr>
                <w:sz w:val="22"/>
                <w:szCs w:val="22"/>
                <w:lang w:val="sr-Cyrl-CS"/>
              </w:rPr>
            </w:pPr>
            <w:r>
              <w:rPr>
                <w:b/>
                <w:bCs/>
                <w:lang w:val="ru-RU"/>
              </w:rPr>
              <w:t xml:space="preserve">                                                               </w:t>
            </w:r>
            <w:r w:rsidR="00D57276">
              <w:rPr>
                <w:b/>
                <w:bCs/>
                <w:lang w:val="ru-RU"/>
              </w:rPr>
              <w:t xml:space="preserve">     </w:t>
            </w:r>
            <w:r>
              <w:rPr>
                <w:b/>
                <w:bCs/>
                <w:lang w:val="ru-RU"/>
              </w:rPr>
              <w:t xml:space="preserve"> </w:t>
            </w:r>
            <w:r w:rsidR="00430A61" w:rsidRPr="00430A61">
              <w:rPr>
                <w:sz w:val="22"/>
                <w:szCs w:val="22"/>
                <w:lang w:val="sr-Cyrl-CS"/>
              </w:rPr>
              <w:t xml:space="preserve">(потпис одговорног лица </w:t>
            </w:r>
            <w:r>
              <w:rPr>
                <w:sz w:val="22"/>
                <w:szCs w:val="22"/>
                <w:lang w:val="sr-Cyrl-CS"/>
              </w:rPr>
              <w:t>)</w:t>
            </w:r>
            <w:r w:rsidR="00D57276">
              <w:rPr>
                <w:sz w:val="22"/>
                <w:szCs w:val="22"/>
                <w:lang w:val="sr-Cyrl-CS"/>
              </w:rPr>
              <w:t xml:space="preserve">   </w:t>
            </w:r>
          </w:p>
          <w:p w:rsidR="00D57276" w:rsidRDefault="00D57276" w:rsidP="00E07556">
            <w:pPr>
              <w:jc w:val="center"/>
              <w:rPr>
                <w:sz w:val="22"/>
                <w:szCs w:val="22"/>
                <w:lang w:val="sr-Cyrl-CS"/>
              </w:rPr>
            </w:pPr>
          </w:p>
          <w:p w:rsidR="00D57276" w:rsidRPr="00E07556" w:rsidRDefault="00D57276" w:rsidP="00E07556">
            <w:pPr>
              <w:jc w:val="center"/>
              <w:rPr>
                <w:b/>
                <w:bCs/>
                <w:lang w:val="ru-RU"/>
              </w:rPr>
            </w:pPr>
          </w:p>
        </w:tc>
      </w:tr>
    </w:tbl>
    <w:p w:rsidR="00EB6950" w:rsidRDefault="00EB6950" w:rsidP="00EB6950">
      <w:pPr>
        <w:rPr>
          <w:i/>
          <w:lang w:val="sr-Cyrl-CS"/>
        </w:rPr>
      </w:pPr>
    </w:p>
    <w:p w:rsidR="00D57276" w:rsidRDefault="00D57276" w:rsidP="00EB6950">
      <w:pPr>
        <w:rPr>
          <w:i/>
          <w:lang w:val="sr-Cyrl-CS"/>
        </w:rPr>
      </w:pPr>
    </w:p>
    <w:p w:rsidR="00D57276" w:rsidRDefault="00D57276" w:rsidP="00EB6950">
      <w:pPr>
        <w:rPr>
          <w:i/>
          <w:lang w:val="sr-Cyrl-CS"/>
        </w:rPr>
      </w:pPr>
    </w:p>
    <w:p w:rsidR="00EB6950" w:rsidRPr="00447CEB" w:rsidRDefault="00EB6950" w:rsidP="00EB6950">
      <w:pPr>
        <w:rPr>
          <w:u w:val="single"/>
          <w:lang w:val="sr-Cyrl-CS"/>
        </w:rPr>
      </w:pPr>
      <w:r>
        <w:rPr>
          <w:i/>
          <w:lang w:val="sr-Cyrl-CS"/>
        </w:rPr>
        <w:t xml:space="preserve">◦ </w:t>
      </w:r>
      <w:r w:rsidRPr="00447CEB">
        <w:rPr>
          <w:u w:val="single"/>
          <w:lang w:val="sr-Cyrl-CS"/>
        </w:rPr>
        <w:t>Образац попунити у свему у складу са Упутством</w:t>
      </w:r>
    </w:p>
    <w:p w:rsidR="00EB6950" w:rsidRDefault="00EB6950" w:rsidP="00EB6950">
      <w:pPr>
        <w:rPr>
          <w:u w:val="single"/>
          <w:lang w:val="ru-RU"/>
        </w:rPr>
      </w:pPr>
      <w:r w:rsidRPr="006E6909">
        <w:rPr>
          <w:lang w:val="ru-RU"/>
        </w:rPr>
        <w:t xml:space="preserve"> ◦</w:t>
      </w:r>
      <w:r w:rsidRPr="00447CEB">
        <w:rPr>
          <w:u w:val="single"/>
          <w:lang w:val="ru-RU"/>
        </w:rPr>
        <w:t>Образац фотокопирати у довољном броју примерака у зависности од потребе.</w:t>
      </w:r>
    </w:p>
    <w:p w:rsidR="00EB6950" w:rsidRDefault="00EB6950" w:rsidP="00EB6950">
      <w:pPr>
        <w:rPr>
          <w:lang w:val="sr-Cyrl-CS"/>
        </w:rPr>
      </w:pPr>
      <w:r>
        <w:rPr>
          <w:lang w:val="sr-Cyrl-CS"/>
        </w:rPr>
        <w:tab/>
      </w:r>
    </w:p>
    <w:p w:rsidR="00EB6950" w:rsidRDefault="00EB6950" w:rsidP="00EB6950">
      <w:pPr>
        <w:rPr>
          <w:b/>
          <w:bCs/>
        </w:rPr>
      </w:pPr>
    </w:p>
    <w:p w:rsidR="00E07556" w:rsidRDefault="00E07556" w:rsidP="00EB6950">
      <w:pPr>
        <w:rPr>
          <w:b/>
          <w:bCs/>
        </w:rPr>
      </w:pPr>
    </w:p>
    <w:p w:rsidR="00E07556" w:rsidRPr="00E07556" w:rsidRDefault="00E07556" w:rsidP="00EB6950"/>
    <w:p w:rsidR="00EB6950" w:rsidRDefault="00EB6950" w:rsidP="00EB6950">
      <w:pPr>
        <w:rPr>
          <w:lang w:val="sr-Cyrl-CS"/>
        </w:rPr>
      </w:pPr>
    </w:p>
    <w:p w:rsidR="004D37A4" w:rsidRDefault="004D37A4" w:rsidP="00EB6950">
      <w:pPr>
        <w:rPr>
          <w:lang w:val="sr-Cyrl-CS"/>
        </w:rPr>
      </w:pPr>
    </w:p>
    <w:p w:rsidR="00873AF3" w:rsidRPr="00ED3B88" w:rsidRDefault="00873AF3" w:rsidP="00FB4FCE">
      <w:pPr>
        <w:spacing w:line="288" w:lineRule="atLeast"/>
        <w:jc w:val="center"/>
        <w:rPr>
          <w:b/>
          <w:lang w:val="sr-Cyrl-CS"/>
        </w:rPr>
      </w:pPr>
    </w:p>
    <w:p w:rsidR="00873AF3" w:rsidRDefault="00873AF3" w:rsidP="00FB4FCE">
      <w:pPr>
        <w:spacing w:line="288" w:lineRule="atLeast"/>
        <w:jc w:val="center"/>
        <w:rPr>
          <w:b/>
          <w:lang w:val="en-GB"/>
        </w:rPr>
      </w:pPr>
    </w:p>
    <w:p w:rsidR="00873AF3" w:rsidRDefault="00873AF3" w:rsidP="00FB4FCE">
      <w:pPr>
        <w:spacing w:line="288" w:lineRule="atLeast"/>
        <w:jc w:val="center"/>
        <w:rPr>
          <w:b/>
          <w:lang w:val="en-GB"/>
        </w:rPr>
      </w:pPr>
    </w:p>
    <w:p w:rsidR="00EB6950" w:rsidRPr="00831904" w:rsidRDefault="00EB6950" w:rsidP="00FB4FCE">
      <w:pPr>
        <w:spacing w:line="288" w:lineRule="atLeast"/>
        <w:jc w:val="center"/>
        <w:rPr>
          <w:b/>
          <w:lang w:val="en-GB"/>
        </w:rPr>
      </w:pPr>
      <w:r w:rsidRPr="00831904">
        <w:rPr>
          <w:b/>
          <w:lang w:val="en-GB"/>
        </w:rPr>
        <w:t>ЦЕНТАР ЗА СМЕШТАЈ И ДНЕВНИ БОРАВАК ДЕЦЕ И ОМЛАДИНЕ ОМЕТЕНЕ У РАЗВОЈУ,  БЕОГРАД</w:t>
      </w:r>
    </w:p>
    <w:p w:rsidR="00EB6950" w:rsidRPr="004E3665" w:rsidRDefault="00EB6950" w:rsidP="00EB6950">
      <w:pPr>
        <w:rPr>
          <w:b/>
          <w:lang w:val="sr-Cyrl-CS"/>
        </w:rPr>
      </w:pPr>
      <w:r>
        <w:rPr>
          <w:b/>
          <w:lang w:val="sr-Cyrl-CS"/>
        </w:rPr>
        <w:tab/>
      </w:r>
      <w:r>
        <w:rPr>
          <w:b/>
          <w:lang w:val="sr-Cyrl-CS"/>
        </w:rPr>
        <w:tab/>
      </w:r>
      <w:r>
        <w:rPr>
          <w:b/>
          <w:lang w:val="sr-Cyrl-CS"/>
        </w:rPr>
        <w:tab/>
      </w:r>
      <w:r>
        <w:rPr>
          <w:b/>
          <w:lang w:val="sr-Cyrl-CS"/>
        </w:rPr>
        <w:tab/>
      </w:r>
    </w:p>
    <w:p w:rsidR="00EB6950" w:rsidRDefault="00EB6950" w:rsidP="00EB6950">
      <w:pPr>
        <w:jc w:val="center"/>
        <w:rPr>
          <w:b/>
          <w:sz w:val="28"/>
          <w:szCs w:val="28"/>
          <w:lang w:val="sr-Cyrl-CS"/>
        </w:rPr>
      </w:pPr>
      <w:r w:rsidRPr="00946308">
        <w:rPr>
          <w:b/>
          <w:sz w:val="28"/>
          <w:szCs w:val="28"/>
          <w:lang w:val="sr-Cyrl-CS"/>
        </w:rPr>
        <w:t>ИЗЈАВА</w:t>
      </w:r>
    </w:p>
    <w:p w:rsidR="00EB6950" w:rsidRPr="00946308" w:rsidRDefault="00EB6950" w:rsidP="00EB6950">
      <w:pPr>
        <w:jc w:val="center"/>
        <w:rPr>
          <w:b/>
          <w:sz w:val="28"/>
          <w:szCs w:val="28"/>
          <w:lang w:val="sr-Cyrl-CS"/>
        </w:rPr>
      </w:pPr>
    </w:p>
    <w:p w:rsidR="00430A61" w:rsidRDefault="00EB6950" w:rsidP="00957F71">
      <w:pPr>
        <w:jc w:val="center"/>
        <w:rPr>
          <w:b/>
          <w:lang w:val="sr-Cyrl-CS"/>
        </w:rPr>
      </w:pPr>
      <w:r w:rsidRPr="00957F71">
        <w:rPr>
          <w:b/>
          <w:lang w:val="sr-Cyrl-CS"/>
        </w:rPr>
        <w:t>о испуњености услова из члана 75. Закона о јавним набавкама и конкурсне документације</w:t>
      </w:r>
      <w:r w:rsidR="00E07556">
        <w:rPr>
          <w:b/>
          <w:lang w:val="sr-Cyrl-CS"/>
        </w:rPr>
        <w:t xml:space="preserve"> </w:t>
      </w:r>
      <w:r w:rsidR="00ED3B88">
        <w:rPr>
          <w:b/>
          <w:lang w:val="ru-RU"/>
        </w:rPr>
        <w:t>за јавну набавку мале вредности број</w:t>
      </w:r>
      <w:r w:rsidR="00957F71" w:rsidRPr="00957F71">
        <w:rPr>
          <w:b/>
          <w:lang w:val="ru-RU"/>
        </w:rPr>
        <w:t xml:space="preserve"> 1</w:t>
      </w:r>
      <w:r w:rsidR="004D37A4">
        <w:rPr>
          <w:b/>
          <w:lang w:val="ru-RU"/>
        </w:rPr>
        <w:t>5</w:t>
      </w:r>
      <w:r w:rsidR="00957F71" w:rsidRPr="00957F71">
        <w:rPr>
          <w:b/>
          <w:lang w:val="ru-RU"/>
        </w:rPr>
        <w:t>/1</w:t>
      </w:r>
      <w:r w:rsidR="004D37A4">
        <w:rPr>
          <w:b/>
          <w:lang w:val="ru-RU"/>
        </w:rPr>
        <w:t>5</w:t>
      </w:r>
      <w:r w:rsidR="00ED3B88">
        <w:rPr>
          <w:b/>
          <w:lang w:val="ru-RU"/>
        </w:rPr>
        <w:t xml:space="preserve"> </w:t>
      </w:r>
      <w:r w:rsidR="00957F71" w:rsidRPr="00957F71">
        <w:rPr>
          <w:b/>
          <w:lang w:val="ru-RU"/>
        </w:rPr>
        <w:t xml:space="preserve">- </w:t>
      </w:r>
      <w:r w:rsidR="004D37A4">
        <w:rPr>
          <w:b/>
          <w:lang w:val="ru-RU"/>
        </w:rPr>
        <w:t>Радови на адаптацији ДБ Борска за потребе корисника Центра за смештај и дневни боравак деце и омладине ометене у развоју</w:t>
      </w:r>
    </w:p>
    <w:p w:rsidR="00430A61" w:rsidRDefault="00430A61" w:rsidP="00EB6950">
      <w:pPr>
        <w:jc w:val="center"/>
        <w:rPr>
          <w:b/>
          <w:lang w:val="sr-Cyrl-CS"/>
        </w:rPr>
      </w:pPr>
    </w:p>
    <w:p w:rsidR="00430A61" w:rsidRPr="00C81ED2" w:rsidRDefault="00430A61" w:rsidP="00EB6950">
      <w:pPr>
        <w:jc w:val="center"/>
        <w:rPr>
          <w:b/>
          <w:sz w:val="22"/>
          <w:szCs w:val="22"/>
          <w:lang w:val="sr-Cyrl-CS"/>
        </w:rPr>
      </w:pPr>
    </w:p>
    <w:p w:rsidR="00EB6950" w:rsidRDefault="00EB6950" w:rsidP="00EB6950">
      <w:pPr>
        <w:rPr>
          <w:lang w:val="sr-Cyrl-CS"/>
        </w:rPr>
      </w:pPr>
      <w:r>
        <w:rPr>
          <w:lang w:val="sr-Cyrl-CS"/>
        </w:rPr>
        <w:t>На основу члана 77.</w:t>
      </w:r>
      <w:r w:rsidR="000C677B">
        <w:rPr>
          <w:lang w:val="sr-Cyrl-CS"/>
        </w:rPr>
        <w:t xml:space="preserve"> </w:t>
      </w:r>
      <w:r>
        <w:rPr>
          <w:lang w:val="sr-Cyrl-CS"/>
        </w:rPr>
        <w:t>став 4. Закона о јавним набавкама („Службени гласник РС“ бр.124/2012</w:t>
      </w:r>
      <w:r w:rsidR="004D37A4">
        <w:rPr>
          <w:lang w:val="sr-Cyrl-CS"/>
        </w:rPr>
        <w:t xml:space="preserve"> и 14/15</w:t>
      </w:r>
      <w:r>
        <w:rPr>
          <w:lang w:val="sr-Cyrl-CS"/>
        </w:rPr>
        <w:t xml:space="preserve">) под пуном материјалном и кривичном одговорношћу, као овлашћени заступник ПОНУЂАЧА, дајем следећу </w:t>
      </w:r>
    </w:p>
    <w:p w:rsidR="00EB6950" w:rsidRPr="00EA54B4" w:rsidRDefault="00EB6950" w:rsidP="00EB6950">
      <w:pPr>
        <w:jc w:val="center"/>
        <w:rPr>
          <w:sz w:val="28"/>
          <w:szCs w:val="28"/>
          <w:lang w:val="sr-Cyrl-CS"/>
        </w:rPr>
      </w:pPr>
      <w:r w:rsidRPr="00EA54B4">
        <w:rPr>
          <w:b/>
          <w:sz w:val="28"/>
          <w:szCs w:val="28"/>
          <w:lang w:val="sr-Cyrl-CS"/>
        </w:rPr>
        <w:t>ИЗЈАВУ</w:t>
      </w:r>
    </w:p>
    <w:p w:rsidR="00EB6950" w:rsidRPr="00772A30" w:rsidRDefault="00EB6950" w:rsidP="00EB6950">
      <w:pPr>
        <w:rPr>
          <w:b/>
          <w:lang w:val="ru-RU"/>
        </w:rPr>
      </w:pPr>
      <w:r>
        <w:rPr>
          <w:b/>
          <w:lang w:val="sr-Cyrl-CS"/>
        </w:rPr>
        <w:t>Понуђач</w:t>
      </w:r>
      <w:r w:rsidRPr="00772A30">
        <w:rPr>
          <w:b/>
          <w:lang w:val="ru-RU"/>
        </w:rPr>
        <w:t>__________________________</w:t>
      </w:r>
      <w:r w:rsidR="0045798D">
        <w:rPr>
          <w:b/>
          <w:lang w:val="ru-RU"/>
        </w:rPr>
        <w:t>_______________________________ У</w:t>
      </w:r>
      <w:r>
        <w:rPr>
          <w:b/>
          <w:lang w:val="sr-Cyrl-CS"/>
        </w:rPr>
        <w:t>л.</w:t>
      </w:r>
      <w:r w:rsidRPr="00772A30">
        <w:rPr>
          <w:b/>
          <w:lang w:val="ru-RU"/>
        </w:rPr>
        <w:t>__________________________</w:t>
      </w:r>
      <w:r>
        <w:rPr>
          <w:b/>
          <w:lang w:val="ru-RU"/>
        </w:rPr>
        <w:t>____</w:t>
      </w:r>
      <w:r w:rsidR="0045798D">
        <w:rPr>
          <w:b/>
          <w:lang w:val="ru-RU"/>
        </w:rPr>
        <w:t>____________</w:t>
      </w:r>
      <w:r>
        <w:rPr>
          <w:b/>
          <w:lang w:val="sr-Cyrl-CS"/>
        </w:rPr>
        <w:t>из</w:t>
      </w:r>
      <w:r w:rsidRPr="00772A30">
        <w:rPr>
          <w:b/>
          <w:lang w:val="ru-RU"/>
        </w:rPr>
        <w:t>_______________</w:t>
      </w:r>
      <w:r>
        <w:rPr>
          <w:b/>
          <w:lang w:val="ru-RU"/>
        </w:rPr>
        <w:t>_________</w:t>
      </w:r>
    </w:p>
    <w:p w:rsidR="000C677B" w:rsidRDefault="00EB6950" w:rsidP="00EB6950">
      <w:pPr>
        <w:rPr>
          <w:b/>
          <w:lang w:val="sr-Cyrl-CS"/>
        </w:rPr>
      </w:pPr>
      <w:r>
        <w:rPr>
          <w:b/>
        </w:rPr>
        <w:t>M</w:t>
      </w:r>
      <w:r>
        <w:rPr>
          <w:b/>
          <w:lang w:val="sr-Cyrl-CS"/>
        </w:rPr>
        <w:t>Б:</w:t>
      </w:r>
      <w:r w:rsidRPr="00772A30">
        <w:rPr>
          <w:b/>
          <w:lang w:val="ru-RU"/>
        </w:rPr>
        <w:t xml:space="preserve">________________, </w:t>
      </w:r>
      <w:r>
        <w:rPr>
          <w:b/>
          <w:lang w:val="sr-Cyrl-CS"/>
        </w:rPr>
        <w:t>ПИБ:</w:t>
      </w:r>
      <w:r w:rsidRPr="00772A30">
        <w:rPr>
          <w:b/>
          <w:lang w:val="ru-RU"/>
        </w:rPr>
        <w:t xml:space="preserve">_______________ </w:t>
      </w:r>
      <w:r>
        <w:rPr>
          <w:b/>
          <w:lang w:val="sr-Cyrl-CS"/>
        </w:rPr>
        <w:t xml:space="preserve">потврђује да испуњава све услове </w:t>
      </w:r>
    </w:p>
    <w:p w:rsidR="000C677B" w:rsidRDefault="000C677B" w:rsidP="00EB6950">
      <w:pPr>
        <w:rPr>
          <w:b/>
          <w:lang w:val="sr-Cyrl-CS"/>
        </w:rPr>
      </w:pPr>
    </w:p>
    <w:p w:rsidR="00EB6950" w:rsidRDefault="00EB6950" w:rsidP="00EB6950">
      <w:pPr>
        <w:rPr>
          <w:b/>
          <w:lang w:val="sr-Cyrl-CS"/>
        </w:rPr>
      </w:pPr>
      <w:r>
        <w:rPr>
          <w:b/>
          <w:lang w:val="sr-Cyrl-CS"/>
        </w:rPr>
        <w:t xml:space="preserve">утврђене конккурсном документацијом за јавну набавку мале </w:t>
      </w:r>
      <w:r w:rsidRPr="00FB4FCE">
        <w:rPr>
          <w:b/>
          <w:lang w:val="sr-Cyrl-CS"/>
        </w:rPr>
        <w:t>вредности број: 1</w:t>
      </w:r>
      <w:r w:rsidR="004D37A4">
        <w:rPr>
          <w:b/>
          <w:lang w:val="sr-Cyrl-CS"/>
        </w:rPr>
        <w:t>5</w:t>
      </w:r>
      <w:r w:rsidRPr="00FB4FCE">
        <w:rPr>
          <w:b/>
          <w:lang w:val="sr-Cyrl-CS"/>
        </w:rPr>
        <w:t>/1</w:t>
      </w:r>
      <w:r w:rsidR="004D37A4">
        <w:rPr>
          <w:b/>
          <w:lang w:val="sr-Cyrl-CS"/>
        </w:rPr>
        <w:t>5</w:t>
      </w:r>
      <w:r w:rsidRPr="00FB4FCE">
        <w:rPr>
          <w:b/>
          <w:lang w:val="sr-Cyrl-CS"/>
        </w:rPr>
        <w:t xml:space="preserve"> , и</w:t>
      </w:r>
      <w:r>
        <w:rPr>
          <w:b/>
          <w:lang w:val="sr-Cyrl-CS"/>
        </w:rPr>
        <w:t xml:space="preserve"> то:</w:t>
      </w:r>
    </w:p>
    <w:p w:rsidR="00EB6950" w:rsidRDefault="00EB6950" w:rsidP="00EB6950">
      <w:pPr>
        <w:rPr>
          <w:b/>
          <w:lang w:val="sr-Cyrl-CS"/>
        </w:rPr>
      </w:pPr>
    </w:p>
    <w:p w:rsidR="00EB6950" w:rsidRPr="006565C3" w:rsidRDefault="00EB6950" w:rsidP="00EB6950">
      <w:pPr>
        <w:tabs>
          <w:tab w:val="left" w:pos="0"/>
        </w:tabs>
        <w:ind w:left="360"/>
        <w:rPr>
          <w:lang w:val="sr-Cyrl-CS"/>
        </w:rPr>
      </w:pPr>
      <w:r w:rsidRPr="00E8455A">
        <w:rPr>
          <w:b/>
          <w:lang w:val="sr-Cyrl-CS"/>
        </w:rPr>
        <w:t>1)</w:t>
      </w:r>
      <w:r w:rsidR="000C677B">
        <w:rPr>
          <w:b/>
          <w:lang w:val="sr-Cyrl-CS"/>
        </w:rPr>
        <w:t xml:space="preserve"> </w:t>
      </w:r>
      <w:r w:rsidRPr="006565C3">
        <w:rPr>
          <w:lang w:val="sr-Cyrl-CS"/>
        </w:rPr>
        <w:t>да је регистрован код надлежног органа, односноуписан у одговарајући регистар</w:t>
      </w:r>
    </w:p>
    <w:p w:rsidR="00EB6950" w:rsidRDefault="00EB6950" w:rsidP="00FB4FCE">
      <w:pPr>
        <w:tabs>
          <w:tab w:val="left" w:pos="0"/>
        </w:tabs>
        <w:ind w:left="709" w:hanging="349"/>
        <w:rPr>
          <w:b/>
          <w:lang w:val="sr-Cyrl-CS"/>
        </w:rPr>
      </w:pPr>
      <w:r w:rsidRPr="00E8455A">
        <w:rPr>
          <w:b/>
          <w:lang w:val="sr-Cyrl-CS"/>
        </w:rPr>
        <w:t>2)</w:t>
      </w:r>
      <w:r w:rsidR="000C677B">
        <w:rPr>
          <w:b/>
          <w:lang w:val="sr-Cyrl-CS"/>
        </w:rPr>
        <w:t xml:space="preserve"> </w:t>
      </w:r>
      <w:r w:rsidRPr="006565C3">
        <w:rPr>
          <w:lang w:val="sr-Cyrl-CS"/>
        </w:rPr>
        <w:t>да он и његов законски заст</w:t>
      </w:r>
      <w:r>
        <w:rPr>
          <w:lang w:val="sr-Cyrl-CS"/>
        </w:rPr>
        <w:t>упник није осуђ</w:t>
      </w:r>
      <w:r w:rsidRPr="006565C3">
        <w:rPr>
          <w:lang w:val="sr-Cyrl-CS"/>
        </w:rPr>
        <w:t>иван за неко од кривичних дела као злан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r>
        <w:rPr>
          <w:b/>
          <w:lang w:val="sr-Cyrl-CS"/>
        </w:rPr>
        <w:t xml:space="preserve">; </w:t>
      </w:r>
    </w:p>
    <w:p w:rsidR="00EB6950" w:rsidRPr="006565C3" w:rsidRDefault="00EB6950" w:rsidP="00FB4FCE">
      <w:pPr>
        <w:tabs>
          <w:tab w:val="left" w:pos="0"/>
        </w:tabs>
        <w:ind w:left="709" w:hanging="349"/>
        <w:rPr>
          <w:b/>
          <w:lang w:val="sr-Cyrl-CS"/>
        </w:rPr>
      </w:pPr>
      <w:r w:rsidRPr="00E8455A">
        <w:rPr>
          <w:b/>
          <w:lang w:val="sr-Cyrl-CS"/>
        </w:rPr>
        <w:t>3)</w:t>
      </w:r>
      <w:r w:rsidR="000C677B">
        <w:rPr>
          <w:b/>
          <w:lang w:val="sr-Cyrl-CS"/>
        </w:rPr>
        <w:t xml:space="preserve"> </w:t>
      </w:r>
      <w:r w:rsidRPr="006565C3">
        <w:rPr>
          <w:lang w:val="sr-Cyrl-CS"/>
        </w:rPr>
        <w:t>да му није изречена мера забране обављања делатности, која је на снази у време објављивања односно слања позива за подношење понуда</w:t>
      </w:r>
      <w:r>
        <w:rPr>
          <w:lang w:val="sr-Cyrl-CS"/>
        </w:rPr>
        <w:t>;</w:t>
      </w:r>
    </w:p>
    <w:p w:rsidR="00EB6950" w:rsidRPr="003D33B0" w:rsidRDefault="00EB6950" w:rsidP="00FB4FCE">
      <w:pPr>
        <w:tabs>
          <w:tab w:val="left" w:pos="0"/>
        </w:tabs>
        <w:ind w:left="709" w:hanging="349"/>
        <w:rPr>
          <w:b/>
          <w:lang w:val="sr-Cyrl-CS"/>
        </w:rPr>
      </w:pPr>
      <w:r w:rsidRPr="00E8455A">
        <w:rPr>
          <w:b/>
          <w:lang w:val="sr-Cyrl-CS"/>
        </w:rPr>
        <w:t>4)</w:t>
      </w:r>
      <w:r w:rsidR="000C677B">
        <w:rPr>
          <w:b/>
          <w:lang w:val="sr-Cyrl-CS"/>
        </w:rPr>
        <w:t xml:space="preserve"> </w:t>
      </w:r>
      <w:r w:rsidRPr="006565C3">
        <w:rPr>
          <w:lang w:val="sr-Cyrl-CS"/>
        </w:rPr>
        <w:t>да је измирио доспеле пореске обавезе ,доприносе и друге јавне дажбине у складу са прописима Србије или стране државе кад има седиште на њеној територији</w:t>
      </w:r>
      <w:r>
        <w:rPr>
          <w:lang w:val="sr-Cyrl-CS"/>
        </w:rPr>
        <w:t>.</w:t>
      </w:r>
    </w:p>
    <w:p w:rsidR="00EB6950" w:rsidRDefault="00EB6950" w:rsidP="00EB6950">
      <w:pPr>
        <w:rPr>
          <w:b/>
          <w:lang w:val="sr-Cyrl-CS"/>
        </w:rPr>
      </w:pPr>
    </w:p>
    <w:p w:rsidR="000C677B" w:rsidRPr="00772A30" w:rsidRDefault="000C677B" w:rsidP="00EB6950">
      <w:pPr>
        <w:rPr>
          <w:b/>
          <w:lang w:val="sr-Cyrl-CS"/>
        </w:rPr>
      </w:pPr>
    </w:p>
    <w:p w:rsidR="00EB6950" w:rsidRPr="003B3E51" w:rsidRDefault="00EB6950" w:rsidP="00EB6950">
      <w:pPr>
        <w:rPr>
          <w:lang w:val="ru-RU"/>
        </w:rPr>
      </w:pPr>
      <w:r>
        <w:rPr>
          <w:lang w:val="sr-Cyrl-CS"/>
        </w:rPr>
        <w:t xml:space="preserve">Датум: </w:t>
      </w:r>
      <w:r w:rsidRPr="003B3E51">
        <w:rPr>
          <w:lang w:val="ru-RU"/>
        </w:rPr>
        <w:t>______________</w:t>
      </w:r>
    </w:p>
    <w:p w:rsidR="00EB6950" w:rsidRPr="003B3E51" w:rsidRDefault="00EB6950" w:rsidP="00EB6950">
      <w:pPr>
        <w:rPr>
          <w:lang w:val="sr-Cyrl-CS"/>
        </w:rPr>
      </w:pPr>
      <w:r>
        <w:rPr>
          <w:lang w:val="sr-Cyrl-CS"/>
        </w:rPr>
        <w:t>Место:</w:t>
      </w:r>
      <w:r w:rsidRPr="003B3E51">
        <w:rPr>
          <w:lang w:val="ru-RU"/>
        </w:rPr>
        <w:t xml:space="preserve"> ______________</w:t>
      </w:r>
    </w:p>
    <w:p w:rsidR="00EB6950" w:rsidRDefault="00EB6950" w:rsidP="00D5435B">
      <w:pPr>
        <w:rPr>
          <w:lang w:val="sr-Cyrl-CS"/>
        </w:rPr>
      </w:pPr>
      <w:r>
        <w:rPr>
          <w:lang w:val="sr-Cyrl-CS"/>
        </w:rPr>
        <w:t xml:space="preserve">                                                                                     </w:t>
      </w:r>
    </w:p>
    <w:p w:rsidR="00EB6950" w:rsidRPr="004E3665" w:rsidRDefault="00EB6950" w:rsidP="00EB6950">
      <w:pPr>
        <w:rPr>
          <w:lang w:val="sr-Cyrl-CS"/>
        </w:rPr>
      </w:pPr>
    </w:p>
    <w:p w:rsidR="00EB6950" w:rsidRDefault="00D5435B" w:rsidP="00EB6950">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EB6950">
        <w:rPr>
          <w:lang w:val="sr-Cyrl-CS"/>
        </w:rPr>
        <w:t xml:space="preserve">ПОТПИС ОВЛАШЋЕНОГ ЛИЦА </w:t>
      </w:r>
    </w:p>
    <w:p w:rsidR="00EB6950" w:rsidRDefault="00EB6950" w:rsidP="00EB6950">
      <w:pPr>
        <w:rPr>
          <w:lang w:val="sr-Cyrl-CS"/>
        </w:rPr>
      </w:pPr>
    </w:p>
    <w:p w:rsidR="00EB6950" w:rsidRDefault="00EB6950" w:rsidP="00EB6950">
      <w:pPr>
        <w:rPr>
          <w:lang w:val="sr-Cyrl-CS"/>
        </w:rPr>
      </w:pPr>
      <w:r>
        <w:rPr>
          <w:lang w:val="sr-Cyrl-CS"/>
        </w:rPr>
        <w:t xml:space="preserve">                                                               М.П.              ____________________________________</w:t>
      </w:r>
    </w:p>
    <w:p w:rsidR="00EB6950" w:rsidRDefault="00EB6950" w:rsidP="00EB6950">
      <w:pPr>
        <w:rPr>
          <w:lang w:val="sr-Cyrl-CS"/>
        </w:rPr>
      </w:pPr>
    </w:p>
    <w:p w:rsidR="000C677B" w:rsidRDefault="000C677B" w:rsidP="00EB6950">
      <w:pPr>
        <w:rPr>
          <w:b/>
          <w:u w:val="single"/>
          <w:lang w:val="sr-Cyrl-CS"/>
        </w:rPr>
      </w:pPr>
    </w:p>
    <w:p w:rsidR="00EB6950" w:rsidRDefault="00EB6950" w:rsidP="00EB6950">
      <w:pPr>
        <w:rPr>
          <w:lang w:val="sr-Cyrl-CS"/>
        </w:rPr>
      </w:pPr>
      <w:r w:rsidRPr="00EA54B4">
        <w:rPr>
          <w:b/>
          <w:u w:val="single"/>
          <w:lang w:val="sr-Cyrl-CS"/>
        </w:rPr>
        <w:t>НАПОМЕНА</w:t>
      </w:r>
      <w:r>
        <w:rPr>
          <w:lang w:val="sr-Cyrl-CS"/>
        </w:rPr>
        <w:t>: Уколико је понуђач група понуђача кога чине два или више чланова, овлашћени представник сваког члана мора потписати и печатом оверити образац као доказ да заједно испуњавају услов за учешће у набавци.</w:t>
      </w:r>
    </w:p>
    <w:p w:rsidR="00EB6950" w:rsidRDefault="00EB6950" w:rsidP="00EB6950">
      <w:pPr>
        <w:rPr>
          <w:lang w:val="sr-Cyrl-CS"/>
        </w:rPr>
      </w:pPr>
    </w:p>
    <w:p w:rsidR="008245DB" w:rsidRDefault="008245DB" w:rsidP="004070C7">
      <w:pPr>
        <w:spacing w:line="288" w:lineRule="atLeast"/>
        <w:jc w:val="center"/>
        <w:rPr>
          <w:b/>
          <w:bCs/>
        </w:rPr>
      </w:pPr>
    </w:p>
    <w:p w:rsidR="00E07556" w:rsidRDefault="00E07556" w:rsidP="004070C7">
      <w:pPr>
        <w:spacing w:line="288" w:lineRule="atLeast"/>
        <w:jc w:val="center"/>
        <w:rPr>
          <w:b/>
          <w:bCs/>
        </w:rPr>
      </w:pPr>
    </w:p>
    <w:p w:rsidR="00E07556" w:rsidRDefault="00E07556" w:rsidP="004070C7">
      <w:pPr>
        <w:spacing w:line="288" w:lineRule="atLeast"/>
        <w:jc w:val="center"/>
        <w:rPr>
          <w:b/>
        </w:rPr>
      </w:pPr>
    </w:p>
    <w:p w:rsidR="00D5435B" w:rsidRDefault="00D5435B" w:rsidP="004070C7">
      <w:pPr>
        <w:spacing w:line="288" w:lineRule="atLeast"/>
        <w:jc w:val="center"/>
        <w:rPr>
          <w:b/>
        </w:rPr>
      </w:pPr>
    </w:p>
    <w:p w:rsidR="00D5435B" w:rsidRPr="00E07556" w:rsidRDefault="00D5435B" w:rsidP="004070C7">
      <w:pPr>
        <w:spacing w:line="288" w:lineRule="atLeast"/>
        <w:jc w:val="center"/>
        <w:rPr>
          <w:b/>
        </w:rPr>
      </w:pPr>
    </w:p>
    <w:p w:rsidR="00EB6950" w:rsidRPr="00831904" w:rsidRDefault="00EB6950" w:rsidP="004070C7">
      <w:pPr>
        <w:spacing w:line="288" w:lineRule="atLeast"/>
        <w:jc w:val="center"/>
        <w:rPr>
          <w:b/>
          <w:lang w:val="en-GB"/>
        </w:rPr>
      </w:pPr>
      <w:r w:rsidRPr="00831904">
        <w:rPr>
          <w:b/>
          <w:lang w:val="en-GB"/>
        </w:rPr>
        <w:t>ЦЕНТАР ЗА СМЕШТАЈ И ДНЕВНИ БОРАВАК ДЕЦЕ И ОМЛАДИНЕ ОМЕТЕНЕ У РАЗВОЈУ,  БЕОГРАД</w:t>
      </w:r>
    </w:p>
    <w:p w:rsidR="00EB6950" w:rsidRPr="004E3665" w:rsidRDefault="00EB6950" w:rsidP="00EB6950">
      <w:pPr>
        <w:rPr>
          <w:b/>
          <w:lang w:val="sr-Cyrl-CS"/>
        </w:rPr>
      </w:pPr>
      <w:r w:rsidRPr="004E3665">
        <w:rPr>
          <w:b/>
          <w:lang w:val="sr-Cyrl-CS"/>
        </w:rPr>
        <w:tab/>
      </w:r>
      <w:r w:rsidRPr="004E3665">
        <w:rPr>
          <w:b/>
          <w:lang w:val="sr-Cyrl-CS"/>
        </w:rPr>
        <w:tab/>
      </w:r>
      <w:r w:rsidRPr="004E3665">
        <w:rPr>
          <w:b/>
          <w:lang w:val="sr-Cyrl-CS"/>
        </w:rPr>
        <w:tab/>
      </w:r>
      <w:r w:rsidRPr="004E3665">
        <w:rPr>
          <w:b/>
          <w:lang w:val="sr-Cyrl-CS"/>
        </w:rPr>
        <w:tab/>
      </w:r>
    </w:p>
    <w:p w:rsidR="00EB6950" w:rsidRPr="00946308" w:rsidRDefault="00EB6950" w:rsidP="00EB6950">
      <w:pPr>
        <w:jc w:val="center"/>
        <w:rPr>
          <w:b/>
          <w:sz w:val="28"/>
          <w:szCs w:val="28"/>
          <w:lang w:val="sr-Cyrl-CS"/>
        </w:rPr>
      </w:pPr>
      <w:r w:rsidRPr="00946308">
        <w:rPr>
          <w:b/>
          <w:sz w:val="28"/>
          <w:szCs w:val="28"/>
          <w:lang w:val="sr-Cyrl-CS"/>
        </w:rPr>
        <w:t>ИЗЈАВА</w:t>
      </w:r>
    </w:p>
    <w:p w:rsidR="00EB6950" w:rsidRPr="00772A30" w:rsidRDefault="00EB6950" w:rsidP="00EB6950">
      <w:pPr>
        <w:jc w:val="center"/>
        <w:rPr>
          <w:b/>
          <w:lang w:val="sr-Cyrl-CS"/>
        </w:rPr>
      </w:pPr>
      <w:r w:rsidRPr="00772A30">
        <w:rPr>
          <w:b/>
          <w:lang w:val="sr-Cyrl-CS"/>
        </w:rPr>
        <w:t>о испуњености услова из члана 75. Закона о јавним набавкама и конкурснедокументације</w:t>
      </w:r>
    </w:p>
    <w:p w:rsidR="00EB6950" w:rsidRPr="000C677B" w:rsidRDefault="00EB6950" w:rsidP="00EB6950">
      <w:pPr>
        <w:jc w:val="center"/>
        <w:rPr>
          <w:b/>
          <w:u w:val="double"/>
          <w:lang w:val="sr-Cyrl-CS"/>
        </w:rPr>
      </w:pPr>
      <w:r w:rsidRPr="000C677B">
        <w:rPr>
          <w:b/>
          <w:u w:val="double"/>
          <w:lang w:val="sr-Cyrl-CS"/>
        </w:rPr>
        <w:t>ЗА ПОДИЗВОЂАЧА</w:t>
      </w:r>
    </w:p>
    <w:p w:rsidR="00EB6950" w:rsidRDefault="00EB6950" w:rsidP="00EB6950">
      <w:pPr>
        <w:jc w:val="center"/>
        <w:rPr>
          <w:b/>
          <w:lang w:val="sr-Cyrl-CS"/>
        </w:rPr>
      </w:pPr>
      <w:r w:rsidRPr="004070C7">
        <w:rPr>
          <w:b/>
          <w:lang w:val="sr-Cyrl-CS"/>
        </w:rPr>
        <w:t>Јавна набавка мале вредности број  1</w:t>
      </w:r>
      <w:r w:rsidR="008245DB">
        <w:rPr>
          <w:b/>
          <w:lang w:val="sr-Cyrl-CS"/>
        </w:rPr>
        <w:t>5</w:t>
      </w:r>
      <w:r w:rsidRPr="004070C7">
        <w:rPr>
          <w:b/>
          <w:lang w:val="sr-Cyrl-CS"/>
        </w:rPr>
        <w:t>/1</w:t>
      </w:r>
      <w:r w:rsidR="008245DB">
        <w:rPr>
          <w:b/>
          <w:lang w:val="sr-Cyrl-CS"/>
        </w:rPr>
        <w:t>5</w:t>
      </w:r>
    </w:p>
    <w:p w:rsidR="00430A61" w:rsidRDefault="00430A61" w:rsidP="00EB6950">
      <w:pPr>
        <w:jc w:val="center"/>
        <w:rPr>
          <w:b/>
          <w:lang w:val="sr-Cyrl-CS"/>
        </w:rPr>
      </w:pPr>
    </w:p>
    <w:p w:rsidR="00EB6950" w:rsidRPr="00772A30" w:rsidRDefault="00EB6950" w:rsidP="00EB6950">
      <w:pPr>
        <w:rPr>
          <w:b/>
          <w:lang w:val="sr-Cyrl-CS"/>
        </w:rPr>
      </w:pPr>
    </w:p>
    <w:p w:rsidR="00EB6950" w:rsidRPr="00890033" w:rsidRDefault="00EB6950" w:rsidP="00890033">
      <w:pPr>
        <w:jc w:val="center"/>
        <w:rPr>
          <w:b/>
          <w:sz w:val="22"/>
          <w:szCs w:val="22"/>
          <w:lang w:val="sr-Cyrl-CS"/>
        </w:rPr>
      </w:pPr>
      <w:r w:rsidRPr="00772A30">
        <w:rPr>
          <w:b/>
          <w:lang w:val="sr-Cyrl-CS"/>
        </w:rPr>
        <w:t xml:space="preserve">Предмет јавне </w:t>
      </w:r>
      <w:r>
        <w:rPr>
          <w:b/>
          <w:lang w:val="sr-Cyrl-CS"/>
        </w:rPr>
        <w:t>набавке</w:t>
      </w:r>
      <w:r w:rsidR="00904CB8">
        <w:rPr>
          <w:b/>
          <w:lang w:val="sr-Cyrl-CS"/>
        </w:rPr>
        <w:t xml:space="preserve"> -</w:t>
      </w:r>
      <w:r w:rsidRPr="005E2CD2">
        <w:rPr>
          <w:b/>
          <w:lang w:val="sr-Cyrl-CS"/>
        </w:rPr>
        <w:t>РАДОВИ</w:t>
      </w:r>
      <w:r>
        <w:rPr>
          <w:b/>
          <w:sz w:val="22"/>
          <w:szCs w:val="22"/>
          <w:lang w:val="sr-Cyrl-CS"/>
        </w:rPr>
        <w:t>:</w:t>
      </w:r>
      <w:r w:rsidR="008245DB" w:rsidRPr="008245DB">
        <w:rPr>
          <w:b/>
          <w:lang w:val="sr-Cyrl-CS"/>
        </w:rPr>
        <w:t xml:space="preserve"> </w:t>
      </w:r>
      <w:r w:rsidR="008245DB" w:rsidRPr="00E16FDE">
        <w:rPr>
          <w:b/>
          <w:lang w:val="sr-Cyrl-CS"/>
        </w:rPr>
        <w:t xml:space="preserve">РАДОВИ НА </w:t>
      </w:r>
      <w:r w:rsidR="008245DB">
        <w:rPr>
          <w:b/>
          <w:lang w:val="sr-Cyrl-CS"/>
        </w:rPr>
        <w:t>АДАПТАЦИЈИ ДБ БОРСКА ЗА ПОТРЕБЕ КОРИСНИКА ЦЕНТРА ЗА СМЕШТАЈ И ДНЕВНИ БОРАВАК ДЕЦЕ И ОМЛАДИНЕ ОМЕТЕНЕ У РАЗВОЈУ</w:t>
      </w:r>
    </w:p>
    <w:p w:rsidR="000C677B" w:rsidRDefault="000C677B" w:rsidP="00EB6950">
      <w:pPr>
        <w:ind w:firstLine="720"/>
        <w:rPr>
          <w:lang w:val="sr-Cyrl-CS"/>
        </w:rPr>
      </w:pPr>
    </w:p>
    <w:p w:rsidR="00EB6950" w:rsidRDefault="00EB6950" w:rsidP="00EB6950">
      <w:pPr>
        <w:ind w:firstLine="720"/>
        <w:rPr>
          <w:lang w:val="sr-Cyrl-CS"/>
        </w:rPr>
      </w:pPr>
      <w:r>
        <w:rPr>
          <w:lang w:val="sr-Cyrl-CS"/>
        </w:rPr>
        <w:t>На основу члана 77.став 4. Закона о јавним набавкама („Службени гласник РС“ бр.124/2012</w:t>
      </w:r>
      <w:r w:rsidR="008245DB">
        <w:rPr>
          <w:lang w:val="sr-Cyrl-CS"/>
        </w:rPr>
        <w:t>и 14/15</w:t>
      </w:r>
      <w:r>
        <w:rPr>
          <w:lang w:val="sr-Cyrl-CS"/>
        </w:rPr>
        <w:t>) под пуном материјалном и кривичном одговорношћу, као овлашћени заступник ПО</w:t>
      </w:r>
      <w:r w:rsidR="00E07556">
        <w:rPr>
          <w:lang w:val="sr-Cyrl-CS"/>
        </w:rPr>
        <w:t>ДИЗВОЂАЧА</w:t>
      </w:r>
      <w:r>
        <w:rPr>
          <w:lang w:val="sr-Cyrl-CS"/>
        </w:rPr>
        <w:t xml:space="preserve">, дајем следећу </w:t>
      </w:r>
    </w:p>
    <w:p w:rsidR="000C677B" w:rsidRDefault="000C677B" w:rsidP="00EB6950">
      <w:pPr>
        <w:jc w:val="center"/>
        <w:rPr>
          <w:b/>
          <w:sz w:val="28"/>
          <w:szCs w:val="28"/>
          <w:lang w:val="sr-Cyrl-CS"/>
        </w:rPr>
      </w:pPr>
    </w:p>
    <w:p w:rsidR="000C677B" w:rsidRDefault="000C677B" w:rsidP="00EB6950">
      <w:pPr>
        <w:jc w:val="center"/>
        <w:rPr>
          <w:b/>
          <w:sz w:val="28"/>
          <w:szCs w:val="28"/>
          <w:lang w:val="sr-Cyrl-CS"/>
        </w:rPr>
      </w:pPr>
    </w:p>
    <w:p w:rsidR="00EB6950" w:rsidRPr="00324395" w:rsidRDefault="00EB6950" w:rsidP="00EB6950">
      <w:pPr>
        <w:jc w:val="center"/>
        <w:rPr>
          <w:b/>
          <w:sz w:val="28"/>
          <w:szCs w:val="28"/>
          <w:lang w:val="sr-Cyrl-CS"/>
        </w:rPr>
      </w:pPr>
      <w:r w:rsidRPr="00324395">
        <w:rPr>
          <w:b/>
          <w:sz w:val="28"/>
          <w:szCs w:val="28"/>
          <w:lang w:val="sr-Cyrl-CS"/>
        </w:rPr>
        <w:t>ИЗЈАВУ</w:t>
      </w:r>
    </w:p>
    <w:p w:rsidR="000C677B" w:rsidRDefault="000C677B" w:rsidP="00EB6950">
      <w:pPr>
        <w:rPr>
          <w:b/>
          <w:lang w:val="sr-Cyrl-CS"/>
        </w:rPr>
      </w:pPr>
    </w:p>
    <w:p w:rsidR="00904CB8" w:rsidRDefault="00EB6950" w:rsidP="00EB6950">
      <w:pPr>
        <w:rPr>
          <w:b/>
          <w:lang w:val="ru-RU"/>
        </w:rPr>
      </w:pPr>
      <w:r>
        <w:rPr>
          <w:b/>
          <w:lang w:val="sr-Cyrl-CS"/>
        </w:rPr>
        <w:t xml:space="preserve">Понуђач  </w:t>
      </w:r>
      <w:r w:rsidRPr="00772A30">
        <w:rPr>
          <w:b/>
          <w:lang w:val="ru-RU"/>
        </w:rPr>
        <w:t xml:space="preserve"> __________________________</w:t>
      </w:r>
      <w:r>
        <w:rPr>
          <w:b/>
          <w:lang w:val="ru-RU"/>
        </w:rPr>
        <w:t>______</w:t>
      </w:r>
      <w:r w:rsidR="00904CB8">
        <w:rPr>
          <w:b/>
          <w:lang w:val="ru-RU"/>
        </w:rPr>
        <w:t>___</w:t>
      </w:r>
      <w:r>
        <w:rPr>
          <w:b/>
          <w:lang w:val="ru-RU"/>
        </w:rPr>
        <w:t>_________</w:t>
      </w:r>
      <w:r w:rsidRPr="00772A30">
        <w:rPr>
          <w:b/>
          <w:lang w:val="ru-RU"/>
        </w:rPr>
        <w:t>,</w:t>
      </w:r>
    </w:p>
    <w:p w:rsidR="00904CB8" w:rsidRDefault="00904CB8" w:rsidP="00EB6950">
      <w:pPr>
        <w:rPr>
          <w:b/>
          <w:lang w:val="ru-RU"/>
        </w:rPr>
      </w:pPr>
    </w:p>
    <w:p w:rsidR="00EB6950" w:rsidRDefault="00904CB8" w:rsidP="00EB6950">
      <w:pPr>
        <w:rPr>
          <w:b/>
          <w:lang w:val="ru-RU"/>
        </w:rPr>
      </w:pPr>
      <w:r>
        <w:rPr>
          <w:b/>
          <w:lang w:val="sr-Cyrl-CS"/>
        </w:rPr>
        <w:t>У</w:t>
      </w:r>
      <w:r w:rsidR="00EB6950">
        <w:rPr>
          <w:b/>
          <w:lang w:val="sr-Cyrl-CS"/>
        </w:rPr>
        <w:t>л</w:t>
      </w:r>
      <w:r w:rsidR="00873AF3">
        <w:rPr>
          <w:b/>
          <w:lang w:val="sr-Cyrl-CS"/>
        </w:rPr>
        <w:t xml:space="preserve">ица </w:t>
      </w:r>
      <w:r w:rsidR="00EB6950" w:rsidRPr="00772A30">
        <w:rPr>
          <w:b/>
          <w:lang w:val="ru-RU"/>
        </w:rPr>
        <w:t>__________________________</w:t>
      </w:r>
      <w:r w:rsidR="00EB6950">
        <w:rPr>
          <w:b/>
          <w:lang w:val="ru-RU"/>
        </w:rPr>
        <w:t>_________________</w:t>
      </w:r>
      <w:r w:rsidR="00EB6950">
        <w:rPr>
          <w:b/>
          <w:lang w:val="sr-Cyrl-CS"/>
        </w:rPr>
        <w:t>из</w:t>
      </w:r>
      <w:r w:rsidR="00EB6950">
        <w:rPr>
          <w:b/>
          <w:lang w:val="ru-RU"/>
        </w:rPr>
        <w:t>__________________________.</w:t>
      </w:r>
    </w:p>
    <w:p w:rsidR="00EB6950" w:rsidRPr="00772A30" w:rsidRDefault="00EB6950" w:rsidP="00EB6950">
      <w:pPr>
        <w:rPr>
          <w:b/>
          <w:lang w:val="ru-RU"/>
        </w:rPr>
      </w:pPr>
    </w:p>
    <w:p w:rsidR="00EB6950" w:rsidRPr="000C677B" w:rsidRDefault="00EB6950" w:rsidP="00EB6950">
      <w:pPr>
        <w:rPr>
          <w:lang w:val="sr-Cyrl-CS"/>
        </w:rPr>
      </w:pPr>
      <w:r>
        <w:rPr>
          <w:b/>
        </w:rPr>
        <w:t>M</w:t>
      </w:r>
      <w:r>
        <w:rPr>
          <w:b/>
          <w:lang w:val="sr-Cyrl-CS"/>
        </w:rPr>
        <w:t>Б:</w:t>
      </w:r>
      <w:r w:rsidRPr="00772A30">
        <w:rPr>
          <w:b/>
          <w:lang w:val="ru-RU"/>
        </w:rPr>
        <w:t xml:space="preserve">________________, </w:t>
      </w:r>
      <w:r>
        <w:rPr>
          <w:b/>
          <w:lang w:val="sr-Cyrl-CS"/>
        </w:rPr>
        <w:t>ПИБ:</w:t>
      </w:r>
      <w:r w:rsidRPr="00772A30">
        <w:rPr>
          <w:b/>
          <w:lang w:val="ru-RU"/>
        </w:rPr>
        <w:t xml:space="preserve">_______________ </w:t>
      </w:r>
      <w:r w:rsidRPr="000C677B">
        <w:rPr>
          <w:lang w:val="sr-Cyrl-CS"/>
        </w:rPr>
        <w:t>потврђује да подизвођач испуњава све услове утврђене конкурсном документацијом за јавну набавку мале вредности број: 1</w:t>
      </w:r>
      <w:r w:rsidR="008245DB" w:rsidRPr="000C677B">
        <w:rPr>
          <w:lang w:val="sr-Cyrl-CS"/>
        </w:rPr>
        <w:t>5</w:t>
      </w:r>
      <w:r w:rsidRPr="000C677B">
        <w:rPr>
          <w:lang w:val="sr-Cyrl-CS"/>
        </w:rPr>
        <w:t>/1</w:t>
      </w:r>
      <w:r w:rsidR="008245DB" w:rsidRPr="000C677B">
        <w:rPr>
          <w:lang w:val="sr-Cyrl-CS"/>
        </w:rPr>
        <w:t>5</w:t>
      </w:r>
      <w:r w:rsidRPr="000C677B">
        <w:rPr>
          <w:lang w:val="sr-Cyrl-CS"/>
        </w:rPr>
        <w:t>, и то:</w:t>
      </w:r>
    </w:p>
    <w:p w:rsidR="00EB6950" w:rsidRDefault="00EB6950" w:rsidP="00EB6950">
      <w:pPr>
        <w:tabs>
          <w:tab w:val="left" w:pos="0"/>
        </w:tabs>
        <w:ind w:left="360"/>
        <w:rPr>
          <w:lang w:val="sr-Cyrl-CS"/>
        </w:rPr>
      </w:pPr>
      <w:r w:rsidRPr="00E8455A">
        <w:rPr>
          <w:b/>
          <w:lang w:val="sr-Cyrl-CS"/>
        </w:rPr>
        <w:t>1)</w:t>
      </w:r>
      <w:r w:rsidR="000C677B">
        <w:rPr>
          <w:b/>
          <w:lang w:val="sr-Cyrl-CS"/>
        </w:rPr>
        <w:t xml:space="preserve"> </w:t>
      </w:r>
      <w:r w:rsidRPr="006565C3">
        <w:rPr>
          <w:lang w:val="sr-Cyrl-CS"/>
        </w:rPr>
        <w:t xml:space="preserve">да је регистрован код надлежног органа, односноуписан у одговарајући </w:t>
      </w:r>
    </w:p>
    <w:p w:rsidR="00EB6950" w:rsidRPr="006565C3" w:rsidRDefault="00EB6950" w:rsidP="00EB6950">
      <w:pPr>
        <w:tabs>
          <w:tab w:val="left" w:pos="0"/>
        </w:tabs>
        <w:ind w:left="360"/>
        <w:rPr>
          <w:lang w:val="sr-Cyrl-CS"/>
        </w:rPr>
      </w:pPr>
      <w:r w:rsidRPr="006565C3">
        <w:rPr>
          <w:lang w:val="sr-Cyrl-CS"/>
        </w:rPr>
        <w:t>регистар</w:t>
      </w:r>
    </w:p>
    <w:p w:rsidR="00EB6950" w:rsidRDefault="00EB6950" w:rsidP="00EB6950">
      <w:pPr>
        <w:tabs>
          <w:tab w:val="left" w:pos="0"/>
        </w:tabs>
        <w:ind w:left="360"/>
        <w:rPr>
          <w:lang w:val="sr-Cyrl-CS"/>
        </w:rPr>
      </w:pPr>
      <w:r w:rsidRPr="00E8455A">
        <w:rPr>
          <w:b/>
          <w:lang w:val="sr-Cyrl-CS"/>
        </w:rPr>
        <w:t>2)</w:t>
      </w:r>
      <w:r w:rsidR="000C677B">
        <w:rPr>
          <w:b/>
          <w:lang w:val="sr-Cyrl-CS"/>
        </w:rPr>
        <w:t xml:space="preserve"> </w:t>
      </w:r>
      <w:r w:rsidRPr="006565C3">
        <w:rPr>
          <w:lang w:val="sr-Cyrl-CS"/>
        </w:rPr>
        <w:t>да он и ње</w:t>
      </w:r>
      <w:r>
        <w:rPr>
          <w:lang w:val="sr-Cyrl-CS"/>
        </w:rPr>
        <w:t>гов законски заступник није осуђ</w:t>
      </w:r>
      <w:r w:rsidRPr="006565C3">
        <w:rPr>
          <w:lang w:val="sr-Cyrl-CS"/>
        </w:rPr>
        <w:t>иван за неко од кривичних дела</w:t>
      </w:r>
    </w:p>
    <w:p w:rsidR="00EB6950" w:rsidRDefault="00EB6950" w:rsidP="00EB6950">
      <w:pPr>
        <w:tabs>
          <w:tab w:val="left" w:pos="0"/>
        </w:tabs>
        <w:ind w:left="360"/>
        <w:rPr>
          <w:lang w:val="sr-Cyrl-CS"/>
        </w:rPr>
      </w:pPr>
      <w:r w:rsidRPr="006565C3">
        <w:rPr>
          <w:lang w:val="sr-Cyrl-CS"/>
        </w:rPr>
        <w:t>као злан организоване криминалне групе, да није осуђиван за кривична дела</w:t>
      </w:r>
    </w:p>
    <w:p w:rsidR="00EB6950" w:rsidRDefault="00EB6950" w:rsidP="00EB6950">
      <w:pPr>
        <w:tabs>
          <w:tab w:val="left" w:pos="0"/>
        </w:tabs>
        <w:ind w:left="360"/>
        <w:rPr>
          <w:lang w:val="sr-Cyrl-CS"/>
        </w:rPr>
      </w:pPr>
      <w:r w:rsidRPr="006565C3">
        <w:rPr>
          <w:lang w:val="sr-Cyrl-CS"/>
        </w:rPr>
        <w:t xml:space="preserve"> против привреде, кривична дела против животне средине, кривично дело </w:t>
      </w:r>
    </w:p>
    <w:p w:rsidR="00EB6950" w:rsidRDefault="00EB6950" w:rsidP="00EB6950">
      <w:pPr>
        <w:tabs>
          <w:tab w:val="left" w:pos="0"/>
        </w:tabs>
        <w:ind w:left="360"/>
        <w:rPr>
          <w:b/>
          <w:lang w:val="sr-Cyrl-CS"/>
        </w:rPr>
      </w:pPr>
      <w:r w:rsidRPr="006565C3">
        <w:rPr>
          <w:lang w:val="sr-Cyrl-CS"/>
        </w:rPr>
        <w:t>примања и давања мита, кривично дело преваре</w:t>
      </w:r>
      <w:r>
        <w:rPr>
          <w:b/>
          <w:lang w:val="sr-Cyrl-CS"/>
        </w:rPr>
        <w:t xml:space="preserve">; </w:t>
      </w:r>
    </w:p>
    <w:p w:rsidR="00EB6950" w:rsidRDefault="00EB6950" w:rsidP="00EB6950">
      <w:pPr>
        <w:tabs>
          <w:tab w:val="left" w:pos="0"/>
        </w:tabs>
        <w:ind w:left="360"/>
        <w:rPr>
          <w:lang w:val="sr-Cyrl-CS"/>
        </w:rPr>
      </w:pPr>
      <w:r w:rsidRPr="00E8455A">
        <w:rPr>
          <w:b/>
          <w:lang w:val="sr-Cyrl-CS"/>
        </w:rPr>
        <w:t>3)</w:t>
      </w:r>
      <w:r w:rsidR="000C677B">
        <w:rPr>
          <w:b/>
          <w:lang w:val="sr-Cyrl-CS"/>
        </w:rPr>
        <w:t xml:space="preserve"> </w:t>
      </w:r>
      <w:r w:rsidRPr="006565C3">
        <w:rPr>
          <w:lang w:val="sr-Cyrl-CS"/>
        </w:rPr>
        <w:t>да му није изречена мера забране обављања делатности, која је на снази у</w:t>
      </w:r>
    </w:p>
    <w:p w:rsidR="00EB6950" w:rsidRPr="006565C3" w:rsidRDefault="00EB6950" w:rsidP="00EB6950">
      <w:pPr>
        <w:tabs>
          <w:tab w:val="left" w:pos="0"/>
        </w:tabs>
        <w:ind w:left="360"/>
        <w:rPr>
          <w:b/>
          <w:lang w:val="sr-Cyrl-CS"/>
        </w:rPr>
      </w:pPr>
      <w:r w:rsidRPr="006565C3">
        <w:rPr>
          <w:lang w:val="sr-Cyrl-CS"/>
        </w:rPr>
        <w:t>време објављивања односно слања позива за подношење понуда</w:t>
      </w:r>
      <w:r>
        <w:rPr>
          <w:lang w:val="sr-Cyrl-CS"/>
        </w:rPr>
        <w:t>;</w:t>
      </w:r>
    </w:p>
    <w:p w:rsidR="00EB6950" w:rsidRDefault="00EB6950" w:rsidP="00EB6950">
      <w:pPr>
        <w:tabs>
          <w:tab w:val="left" w:pos="0"/>
        </w:tabs>
        <w:ind w:left="360"/>
        <w:rPr>
          <w:lang w:val="sr-Cyrl-CS"/>
        </w:rPr>
      </w:pPr>
      <w:r w:rsidRPr="00E8455A">
        <w:rPr>
          <w:b/>
          <w:lang w:val="sr-Cyrl-CS"/>
        </w:rPr>
        <w:t>4)</w:t>
      </w:r>
      <w:r w:rsidR="000C677B">
        <w:rPr>
          <w:b/>
          <w:lang w:val="sr-Cyrl-CS"/>
        </w:rPr>
        <w:t xml:space="preserve"> </w:t>
      </w:r>
      <w:r w:rsidRPr="006565C3">
        <w:rPr>
          <w:lang w:val="sr-Cyrl-CS"/>
        </w:rPr>
        <w:t>да је измирио доспеле пореске обавезе ,доприносе и друге јавне дажбине у</w:t>
      </w:r>
    </w:p>
    <w:p w:rsidR="00EB6950" w:rsidRDefault="00EB6950" w:rsidP="00EB6950">
      <w:pPr>
        <w:tabs>
          <w:tab w:val="left" w:pos="0"/>
        </w:tabs>
        <w:ind w:left="360"/>
        <w:rPr>
          <w:lang w:val="sr-Cyrl-CS"/>
        </w:rPr>
      </w:pPr>
      <w:r w:rsidRPr="006565C3">
        <w:rPr>
          <w:lang w:val="sr-Cyrl-CS"/>
        </w:rPr>
        <w:t>складу са прописима Србије или стране државе кад има седиште на њеној</w:t>
      </w:r>
    </w:p>
    <w:p w:rsidR="00EB6950" w:rsidRDefault="00EB6950" w:rsidP="00EB6950">
      <w:pPr>
        <w:tabs>
          <w:tab w:val="left" w:pos="0"/>
        </w:tabs>
        <w:ind w:left="360"/>
        <w:rPr>
          <w:lang w:val="sr-Cyrl-CS"/>
        </w:rPr>
      </w:pPr>
      <w:r w:rsidRPr="006565C3">
        <w:rPr>
          <w:lang w:val="sr-Cyrl-CS"/>
        </w:rPr>
        <w:t xml:space="preserve"> територији</w:t>
      </w:r>
      <w:r>
        <w:rPr>
          <w:lang w:val="sr-Cyrl-CS"/>
        </w:rPr>
        <w:t>.</w:t>
      </w:r>
    </w:p>
    <w:p w:rsidR="00EB6950" w:rsidRDefault="00EB6950" w:rsidP="00EB6950">
      <w:pPr>
        <w:tabs>
          <w:tab w:val="left" w:pos="0"/>
        </w:tabs>
        <w:ind w:left="360"/>
        <w:rPr>
          <w:b/>
          <w:lang w:val="sr-Cyrl-CS"/>
        </w:rPr>
      </w:pPr>
    </w:p>
    <w:p w:rsidR="000C677B" w:rsidRPr="00772A30" w:rsidRDefault="000C677B" w:rsidP="00EB6950">
      <w:pPr>
        <w:tabs>
          <w:tab w:val="left" w:pos="0"/>
        </w:tabs>
        <w:ind w:left="360"/>
        <w:rPr>
          <w:b/>
          <w:lang w:val="sr-Cyrl-CS"/>
        </w:rPr>
      </w:pPr>
    </w:p>
    <w:p w:rsidR="00EB6950" w:rsidRPr="003B3E51" w:rsidRDefault="00EB6950" w:rsidP="00EB6950">
      <w:pPr>
        <w:rPr>
          <w:lang w:val="ru-RU"/>
        </w:rPr>
      </w:pPr>
      <w:r>
        <w:rPr>
          <w:lang w:val="sr-Cyrl-CS"/>
        </w:rPr>
        <w:t xml:space="preserve">Датум: </w:t>
      </w:r>
      <w:r w:rsidRPr="003B3E51">
        <w:rPr>
          <w:lang w:val="ru-RU"/>
        </w:rPr>
        <w:t>______________</w:t>
      </w:r>
      <w:r>
        <w:rPr>
          <w:lang w:val="ru-RU"/>
        </w:rPr>
        <w:t xml:space="preserve">__            </w:t>
      </w:r>
    </w:p>
    <w:p w:rsidR="00904CB8" w:rsidRDefault="00904CB8" w:rsidP="00EB6950">
      <w:pPr>
        <w:rPr>
          <w:lang w:val="sr-Cyrl-CS"/>
        </w:rPr>
      </w:pPr>
    </w:p>
    <w:p w:rsidR="00EB6950" w:rsidRDefault="00EB6950" w:rsidP="00904CB8">
      <w:pPr>
        <w:rPr>
          <w:lang w:val="sr-Cyrl-CS"/>
        </w:rPr>
      </w:pPr>
      <w:r>
        <w:rPr>
          <w:lang w:val="sr-Cyrl-CS"/>
        </w:rPr>
        <w:t>Место:</w:t>
      </w:r>
      <w:r w:rsidRPr="003B3E51">
        <w:rPr>
          <w:lang w:val="ru-RU"/>
        </w:rPr>
        <w:t xml:space="preserve"> ______________</w:t>
      </w:r>
      <w:r>
        <w:rPr>
          <w:lang w:val="ru-RU"/>
        </w:rPr>
        <w:t>__</w:t>
      </w:r>
    </w:p>
    <w:p w:rsidR="00EB6950" w:rsidRPr="004E3665" w:rsidRDefault="00EB6950" w:rsidP="00EB6950">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EB6950" w:rsidRDefault="00EB6950" w:rsidP="00EB6950">
      <w:pPr>
        <w:rPr>
          <w:lang w:val="sr-Cyrl-CS"/>
        </w:rPr>
      </w:pPr>
      <w:r>
        <w:rPr>
          <w:lang w:val="sr-Cyrl-CS"/>
        </w:rPr>
        <w:t xml:space="preserve">  </w:t>
      </w:r>
      <w:r w:rsidR="00D5435B">
        <w:rPr>
          <w:lang w:val="sr-Cyrl-CS"/>
        </w:rPr>
        <w:tab/>
      </w:r>
      <w:r w:rsidR="00D5435B">
        <w:rPr>
          <w:lang w:val="sr-Cyrl-CS"/>
        </w:rPr>
        <w:tab/>
      </w:r>
      <w:r w:rsidR="00D5435B">
        <w:rPr>
          <w:lang w:val="sr-Cyrl-CS"/>
        </w:rPr>
        <w:tab/>
      </w:r>
      <w:r w:rsidR="00D5435B">
        <w:rPr>
          <w:lang w:val="sr-Cyrl-CS"/>
        </w:rPr>
        <w:tab/>
      </w:r>
      <w:r w:rsidR="00D5435B">
        <w:rPr>
          <w:lang w:val="sr-Cyrl-CS"/>
        </w:rPr>
        <w:tab/>
      </w:r>
      <w:r w:rsidR="00D5435B">
        <w:rPr>
          <w:lang w:val="sr-Cyrl-CS"/>
        </w:rPr>
        <w:tab/>
      </w:r>
      <w:r w:rsidR="00D5435B">
        <w:rPr>
          <w:lang w:val="sr-Cyrl-CS"/>
        </w:rPr>
        <w:tab/>
      </w:r>
      <w:r w:rsidR="00D5435B">
        <w:rPr>
          <w:lang w:val="sr-Cyrl-CS"/>
        </w:rPr>
        <w:tab/>
      </w:r>
      <w:r>
        <w:rPr>
          <w:lang w:val="sr-Cyrl-CS"/>
        </w:rPr>
        <w:t xml:space="preserve">ПОТПИС ОВЛАШЋЕНОГ ЛИЦА </w:t>
      </w:r>
    </w:p>
    <w:p w:rsidR="00EB6950" w:rsidRDefault="00EB6950" w:rsidP="00EB6950">
      <w:pPr>
        <w:rPr>
          <w:lang w:val="sr-Cyrl-CS"/>
        </w:rPr>
      </w:pPr>
      <w:r>
        <w:rPr>
          <w:lang w:val="sr-Cyrl-CS"/>
        </w:rPr>
        <w:t xml:space="preserve">                                                          М.П. </w:t>
      </w:r>
    </w:p>
    <w:p w:rsidR="00EB6950" w:rsidRPr="00FD175B" w:rsidRDefault="00EB6950" w:rsidP="00EB6950">
      <w:pPr>
        <w:rPr>
          <w:lang w:val="ru-RU"/>
        </w:rPr>
      </w:pPr>
      <w:r>
        <w:rPr>
          <w:lang w:val="ru-RU"/>
        </w:rPr>
        <w:tab/>
      </w:r>
      <w:r>
        <w:rPr>
          <w:lang w:val="ru-RU"/>
        </w:rPr>
        <w:tab/>
      </w:r>
      <w:r>
        <w:rPr>
          <w:lang w:val="ru-RU"/>
        </w:rPr>
        <w:tab/>
      </w:r>
      <w:r>
        <w:rPr>
          <w:lang w:val="ru-RU"/>
        </w:rPr>
        <w:tab/>
      </w:r>
      <w:r>
        <w:rPr>
          <w:lang w:val="ru-RU"/>
        </w:rPr>
        <w:tab/>
      </w:r>
      <w:r>
        <w:rPr>
          <w:lang w:val="ru-RU"/>
        </w:rPr>
        <w:tab/>
        <w:t xml:space="preserve">                  ___________________________________</w:t>
      </w:r>
    </w:p>
    <w:p w:rsidR="00DA3D7D" w:rsidRDefault="00DA3D7D" w:rsidP="00DA3D7D">
      <w:pPr>
        <w:spacing w:line="288" w:lineRule="atLeast"/>
        <w:jc w:val="center"/>
        <w:rPr>
          <w:b/>
          <w:lang w:val="sr-Cyrl-CS"/>
        </w:rPr>
      </w:pPr>
    </w:p>
    <w:p w:rsidR="00D5435B" w:rsidRDefault="00D5435B" w:rsidP="00DA3D7D">
      <w:pPr>
        <w:spacing w:line="288" w:lineRule="atLeast"/>
        <w:jc w:val="center"/>
        <w:rPr>
          <w:b/>
          <w:lang w:val="sr-Cyrl-CS"/>
        </w:rPr>
      </w:pPr>
    </w:p>
    <w:p w:rsidR="00E07556" w:rsidRPr="00E07556" w:rsidRDefault="00E07556" w:rsidP="00DA3D7D">
      <w:pPr>
        <w:spacing w:line="288" w:lineRule="atLeast"/>
        <w:jc w:val="center"/>
        <w:rPr>
          <w:b/>
        </w:rPr>
      </w:pPr>
    </w:p>
    <w:p w:rsidR="00EB6950" w:rsidRPr="00831904" w:rsidRDefault="00EB6950" w:rsidP="00DA3D7D">
      <w:pPr>
        <w:spacing w:line="288" w:lineRule="atLeast"/>
        <w:jc w:val="center"/>
        <w:rPr>
          <w:b/>
          <w:lang w:val="en-GB"/>
        </w:rPr>
      </w:pPr>
      <w:r w:rsidRPr="00831904">
        <w:rPr>
          <w:b/>
          <w:lang w:val="en-GB"/>
        </w:rPr>
        <w:lastRenderedPageBreak/>
        <w:t>ЦЕНТАР ЗА СМЕШТАЈ И ДНЕВНИ БОРАВАК ДЕЦЕ И ОМЛАДИНЕ ОМЕТЕНЕ У РАЗВОЈУ,  БЕОГРАД</w:t>
      </w:r>
    </w:p>
    <w:p w:rsidR="00EB6950" w:rsidRPr="00DA3D7D" w:rsidRDefault="00EB6950" w:rsidP="00EB6950">
      <w:pPr>
        <w:rPr>
          <w:b/>
          <w:lang w:val="sr-Cyrl-CS"/>
        </w:rPr>
      </w:pPr>
    </w:p>
    <w:p w:rsidR="00EB6950" w:rsidRDefault="00EB6950" w:rsidP="00EB6950">
      <w:pPr>
        <w:rPr>
          <w:lang w:val="sr-Cyrl-CS"/>
        </w:rPr>
      </w:pPr>
    </w:p>
    <w:p w:rsidR="00EB6950" w:rsidRPr="004E3665" w:rsidRDefault="00EB6950" w:rsidP="00EB6950">
      <w:pPr>
        <w:rPr>
          <w:lang w:val="sr-Cyrl-CS"/>
        </w:rPr>
      </w:pPr>
    </w:p>
    <w:p w:rsidR="00EB6950" w:rsidRPr="004E3665" w:rsidRDefault="00EB6950" w:rsidP="00EB6950">
      <w:pPr>
        <w:rPr>
          <w:lang w:val="sr-Cyrl-CS"/>
        </w:rPr>
      </w:pPr>
    </w:p>
    <w:p w:rsidR="00EB6950" w:rsidRDefault="00EB6950" w:rsidP="00EB6950">
      <w:pPr>
        <w:jc w:val="center"/>
        <w:rPr>
          <w:b/>
          <w:lang w:val="sr-Cyrl-CS"/>
        </w:rPr>
      </w:pPr>
      <w:r>
        <w:rPr>
          <w:b/>
          <w:lang w:val="sr-Cyrl-CS"/>
        </w:rPr>
        <w:t xml:space="preserve">ОБРАЗАЦ </w:t>
      </w:r>
      <w:r w:rsidRPr="008D7E5D">
        <w:rPr>
          <w:b/>
          <w:lang w:val="sr-Cyrl-CS"/>
        </w:rPr>
        <w:t xml:space="preserve"> ИЗЈАВЕ У СКЛАДУ СА ОДРЕДБАМА ЧЛАНА 75. СТАВ 2. ЗАКОНА О ЈАВНИМ  НАБАВКАМА</w:t>
      </w:r>
    </w:p>
    <w:p w:rsidR="00EB6950" w:rsidRPr="008D7E5D" w:rsidRDefault="00EB6950" w:rsidP="00EB6950">
      <w:pPr>
        <w:jc w:val="center"/>
        <w:rPr>
          <w:b/>
          <w:lang w:val="sr-Cyrl-CS"/>
        </w:rPr>
      </w:pPr>
    </w:p>
    <w:p w:rsidR="00EB6950" w:rsidRPr="00ED3B88" w:rsidRDefault="00EB6950" w:rsidP="00EB6950">
      <w:pPr>
        <w:jc w:val="center"/>
        <w:rPr>
          <w:b/>
          <w:lang w:val="sr-Cyrl-CS"/>
        </w:rPr>
      </w:pPr>
      <w:r w:rsidRPr="00ED3B88">
        <w:rPr>
          <w:b/>
          <w:lang w:val="sr-Cyrl-CS"/>
        </w:rPr>
        <w:t>Јавна набавка мале вредности број  1</w:t>
      </w:r>
      <w:r w:rsidR="008245DB" w:rsidRPr="00ED3B88">
        <w:rPr>
          <w:b/>
          <w:lang w:val="sr-Cyrl-CS"/>
        </w:rPr>
        <w:t>5</w:t>
      </w:r>
      <w:r w:rsidRPr="00ED3B88">
        <w:rPr>
          <w:b/>
          <w:lang w:val="sr-Cyrl-CS"/>
        </w:rPr>
        <w:t>/1</w:t>
      </w:r>
      <w:r w:rsidR="008245DB" w:rsidRPr="00ED3B88">
        <w:rPr>
          <w:b/>
          <w:lang w:val="sr-Cyrl-CS"/>
        </w:rPr>
        <w:t>5</w:t>
      </w:r>
    </w:p>
    <w:p w:rsidR="00EB6950" w:rsidRPr="00772A30" w:rsidRDefault="00EB6950" w:rsidP="00EB6950">
      <w:pPr>
        <w:rPr>
          <w:b/>
          <w:lang w:val="sr-Cyrl-CS"/>
        </w:rPr>
      </w:pPr>
    </w:p>
    <w:p w:rsidR="00EB6950" w:rsidRDefault="00EB6950" w:rsidP="00EB6950">
      <w:pPr>
        <w:jc w:val="center"/>
        <w:rPr>
          <w:b/>
          <w:lang w:val="ru-RU"/>
        </w:rPr>
      </w:pPr>
      <w:r>
        <w:rPr>
          <w:b/>
          <w:lang w:val="sr-Cyrl-CS"/>
        </w:rPr>
        <w:t>Предмет јавне набавке</w:t>
      </w:r>
      <w:r w:rsidRPr="00F958D2">
        <w:rPr>
          <w:sz w:val="22"/>
          <w:szCs w:val="22"/>
          <w:lang w:val="sr-Cyrl-CS"/>
        </w:rPr>
        <w:t>:</w:t>
      </w:r>
      <w:r w:rsidR="008245DB">
        <w:rPr>
          <w:b/>
          <w:lang w:val="ru-RU"/>
        </w:rPr>
        <w:t xml:space="preserve"> </w:t>
      </w:r>
      <w:r w:rsidR="008245DB" w:rsidRPr="00E16FDE">
        <w:rPr>
          <w:b/>
          <w:lang w:val="sr-Cyrl-CS"/>
        </w:rPr>
        <w:t xml:space="preserve">РАДОВИ НА </w:t>
      </w:r>
      <w:r w:rsidR="008245DB">
        <w:rPr>
          <w:b/>
          <w:lang w:val="sr-Cyrl-CS"/>
        </w:rPr>
        <w:t>АДАПТАЦИЈИ ДБ БОРСКА ЗА ПОТРЕБЕ КОРИСНИКА ЦЕНТРА ЗА СМЕШТАЈ И ДНЕВНИ БОРАВАК ДЕЦЕ И ОМЛАДИНЕ ОМЕТЕНЕ У РАЗВОЈУ</w:t>
      </w:r>
    </w:p>
    <w:p w:rsidR="000C677B" w:rsidRDefault="000C677B" w:rsidP="00430A61">
      <w:pPr>
        <w:jc w:val="both"/>
        <w:rPr>
          <w:b/>
          <w:iCs/>
        </w:rPr>
      </w:pPr>
    </w:p>
    <w:p w:rsidR="000C677B" w:rsidRPr="00ED3B88" w:rsidRDefault="00ED3B88" w:rsidP="00430A61">
      <w:pPr>
        <w:jc w:val="both"/>
        <w:rPr>
          <w:b/>
          <w:iCs/>
          <w:lang w:val="sr-Cyrl-CS"/>
        </w:rPr>
      </w:pPr>
      <w:r>
        <w:rPr>
          <w:b/>
          <w:iCs/>
          <w:lang w:val="sr-Cyrl-CS"/>
        </w:rPr>
        <w:t>ПОНУДА број :  ______________</w:t>
      </w:r>
    </w:p>
    <w:p w:rsidR="00430A61" w:rsidRPr="009B39E5" w:rsidRDefault="00430A61" w:rsidP="00430A61">
      <w:pPr>
        <w:jc w:val="both"/>
        <w:rPr>
          <w:b/>
          <w:i/>
          <w:iCs/>
        </w:rPr>
      </w:pPr>
      <w:r w:rsidRPr="009B39E5">
        <w:rPr>
          <w:b/>
          <w:iCs/>
        </w:rPr>
        <w:t xml:space="preserve">ПАРТИЈА </w:t>
      </w:r>
      <w:r w:rsidR="00ED3B88">
        <w:rPr>
          <w:b/>
          <w:iCs/>
          <w:lang w:val="sr-Cyrl-CS"/>
        </w:rPr>
        <w:t xml:space="preserve">број : </w:t>
      </w:r>
      <w:r w:rsidRPr="009B39E5">
        <w:rPr>
          <w:b/>
          <w:iCs/>
        </w:rPr>
        <w:t>___________</w:t>
      </w:r>
      <w:r w:rsidR="00ED3B88">
        <w:rPr>
          <w:b/>
          <w:iCs/>
          <w:lang w:val="sr-Cyrl-CS"/>
        </w:rPr>
        <w:t>__</w:t>
      </w:r>
      <w:r w:rsidRPr="009B39E5">
        <w:rPr>
          <w:b/>
          <w:iCs/>
        </w:rPr>
        <w:t>_</w:t>
      </w:r>
    </w:p>
    <w:p w:rsidR="00EB6950" w:rsidRPr="004F2A52" w:rsidRDefault="00EB6950" w:rsidP="00EB6950">
      <w:pPr>
        <w:jc w:val="both"/>
        <w:rPr>
          <w:b/>
          <w:sz w:val="22"/>
          <w:szCs w:val="22"/>
          <w:lang w:val="sr-Cyrl-CS"/>
        </w:rPr>
      </w:pPr>
    </w:p>
    <w:p w:rsidR="00EB6950" w:rsidRDefault="00EB6950" w:rsidP="00EB6950">
      <w:pPr>
        <w:rPr>
          <w:lang w:val="sr-Cyrl-CS"/>
        </w:rPr>
      </w:pPr>
    </w:p>
    <w:p w:rsidR="00EB6950" w:rsidRDefault="00EB6950" w:rsidP="00EB6950">
      <w:pPr>
        <w:jc w:val="center"/>
        <w:rPr>
          <w:b/>
          <w:sz w:val="28"/>
          <w:szCs w:val="28"/>
          <w:lang w:val="sr-Cyrl-CS"/>
        </w:rPr>
      </w:pPr>
      <w:r w:rsidRPr="00324395">
        <w:rPr>
          <w:b/>
          <w:sz w:val="28"/>
          <w:szCs w:val="28"/>
          <w:lang w:val="sr-Cyrl-CS"/>
        </w:rPr>
        <w:t>ИЗЈАВА</w:t>
      </w:r>
    </w:p>
    <w:p w:rsidR="00EB6950" w:rsidRPr="00324395" w:rsidRDefault="00EB6950" w:rsidP="00EB6950">
      <w:pPr>
        <w:jc w:val="center"/>
        <w:rPr>
          <w:b/>
          <w:sz w:val="28"/>
          <w:szCs w:val="28"/>
          <w:lang w:val="sr-Cyrl-CS"/>
        </w:rPr>
      </w:pPr>
    </w:p>
    <w:p w:rsidR="00EB6950" w:rsidRPr="004F2A52" w:rsidRDefault="00EB6950" w:rsidP="00EB6950">
      <w:pPr>
        <w:jc w:val="center"/>
        <w:rPr>
          <w:b/>
          <w:lang w:val="sr-Cyrl-CS"/>
        </w:rPr>
      </w:pPr>
      <w:r w:rsidRPr="004F2A52">
        <w:rPr>
          <w:b/>
          <w:lang w:val="sr-Cyrl-CS"/>
        </w:rPr>
        <w:t>О ПОШТОВАЊУ ОБАВЕЗА КОЈЕ ПРОИЗИЛАЗЕ ИЗ ВАЖЕЋИХ ПРОПИСА</w:t>
      </w:r>
    </w:p>
    <w:p w:rsidR="00EB6950" w:rsidRDefault="00EB6950" w:rsidP="00EB6950">
      <w:pPr>
        <w:rPr>
          <w:lang w:val="sr-Cyrl-CS"/>
        </w:rPr>
      </w:pPr>
    </w:p>
    <w:p w:rsidR="000C677B" w:rsidRDefault="000C677B" w:rsidP="00EB6950">
      <w:pPr>
        <w:ind w:firstLine="720"/>
        <w:rPr>
          <w:lang w:val="sr-Cyrl-CS"/>
        </w:rPr>
      </w:pPr>
    </w:p>
    <w:p w:rsidR="00EB6950" w:rsidRDefault="00EB6950" w:rsidP="00EB6950">
      <w:pPr>
        <w:ind w:firstLine="720"/>
        <w:rPr>
          <w:lang w:val="sr-Cyrl-CS"/>
        </w:rPr>
      </w:pPr>
      <w:r>
        <w:rPr>
          <w:lang w:val="sr-Cyrl-CS"/>
        </w:rPr>
        <w:t>Изјављујем под пуном материјалном и кривичном одговорношћу да сам поштовао обавезе које произилазе из важећих прописа о заштити на раду, запошљавању и условима рада и заштити животне средине.</w:t>
      </w:r>
    </w:p>
    <w:p w:rsidR="00EB6950" w:rsidRDefault="00EB6950" w:rsidP="00EB6950">
      <w:pPr>
        <w:rPr>
          <w:lang w:val="sr-Cyrl-CS"/>
        </w:rPr>
      </w:pPr>
    </w:p>
    <w:p w:rsidR="00EB6950" w:rsidRDefault="00EB6950" w:rsidP="00EB6950">
      <w:pPr>
        <w:rPr>
          <w:lang w:val="sr-Cyrl-CS"/>
        </w:rPr>
      </w:pPr>
    </w:p>
    <w:p w:rsidR="00EB6950" w:rsidRDefault="00EB6950" w:rsidP="00EB6950">
      <w:pPr>
        <w:rPr>
          <w:lang w:val="sr-Cyrl-CS"/>
        </w:rPr>
      </w:pPr>
      <w:r>
        <w:rPr>
          <w:lang w:val="sr-Cyrl-CS"/>
        </w:rPr>
        <w:t xml:space="preserve">               Датум :                        </w:t>
      </w:r>
      <w:r w:rsidR="000C677B">
        <w:rPr>
          <w:lang w:val="sr-Cyrl-CS"/>
        </w:rPr>
        <w:t xml:space="preserve">        </w:t>
      </w:r>
      <w:r>
        <w:rPr>
          <w:lang w:val="sr-Cyrl-CS"/>
        </w:rPr>
        <w:t xml:space="preserve"> М.П.                               Потпис понуђача</w:t>
      </w:r>
    </w:p>
    <w:p w:rsidR="00EB6950" w:rsidRPr="0077380D" w:rsidRDefault="00EB6950" w:rsidP="00EB6950">
      <w:pPr>
        <w:rPr>
          <w:lang w:val="sr-Cyrl-CS"/>
        </w:rPr>
      </w:pPr>
    </w:p>
    <w:p w:rsidR="00EB6950" w:rsidRPr="004D728E" w:rsidRDefault="000C677B" w:rsidP="00EB6950">
      <w:pPr>
        <w:rPr>
          <w:lang w:val="ru-RU"/>
        </w:rPr>
      </w:pPr>
      <w:r>
        <w:rPr>
          <w:lang w:val="ru-RU"/>
        </w:rPr>
        <w:t xml:space="preserve">   </w:t>
      </w:r>
      <w:r w:rsidR="00EB6950" w:rsidRPr="0077380D">
        <w:rPr>
          <w:lang w:val="ru-RU"/>
        </w:rPr>
        <w:t>___________________</w:t>
      </w:r>
      <w:r w:rsidR="00EB6950">
        <w:rPr>
          <w:lang w:val="ru-RU"/>
        </w:rPr>
        <w:t xml:space="preserve">                                         </w:t>
      </w:r>
      <w:r>
        <w:rPr>
          <w:lang w:val="ru-RU"/>
        </w:rPr>
        <w:t xml:space="preserve">        </w:t>
      </w:r>
      <w:r w:rsidR="00EB6950">
        <w:rPr>
          <w:lang w:val="ru-RU"/>
        </w:rPr>
        <w:t xml:space="preserve">    ________________________</w:t>
      </w:r>
    </w:p>
    <w:p w:rsidR="00EB6950" w:rsidRDefault="000C677B" w:rsidP="00EB6950">
      <w:pPr>
        <w:jc w:val="center"/>
        <w:rPr>
          <w:b/>
          <w:sz w:val="28"/>
          <w:szCs w:val="28"/>
          <w:lang w:val="sr-Cyrl-CS"/>
        </w:rPr>
      </w:pPr>
      <w:r>
        <w:rPr>
          <w:b/>
          <w:sz w:val="28"/>
          <w:szCs w:val="28"/>
          <w:lang w:val="sr-Cyrl-CS"/>
        </w:rPr>
        <w:t xml:space="preserve">    </w:t>
      </w:r>
    </w:p>
    <w:p w:rsidR="00EB6950" w:rsidRDefault="00EB6950" w:rsidP="00EB6950">
      <w:pPr>
        <w:jc w:val="center"/>
        <w:rPr>
          <w:b/>
          <w:sz w:val="28"/>
          <w:szCs w:val="28"/>
          <w:lang w:val="sr-Cyrl-CS"/>
        </w:rPr>
      </w:pPr>
    </w:p>
    <w:p w:rsidR="00EB6950" w:rsidRDefault="00EB6950" w:rsidP="00EB6950">
      <w:pPr>
        <w:rPr>
          <w:i/>
          <w:lang w:val="ru-RU"/>
        </w:rPr>
      </w:pPr>
    </w:p>
    <w:p w:rsidR="00EB6950" w:rsidRDefault="00EB6950" w:rsidP="00EB6950">
      <w:pPr>
        <w:rPr>
          <w:i/>
          <w:lang w:val="ru-RU"/>
        </w:rPr>
      </w:pPr>
    </w:p>
    <w:p w:rsidR="00EB6950" w:rsidRPr="00163591" w:rsidRDefault="00EB6950" w:rsidP="00EB6950">
      <w:pPr>
        <w:rPr>
          <w:b/>
          <w:sz w:val="28"/>
          <w:szCs w:val="28"/>
          <w:lang w:val="sr-Cyrl-CS"/>
        </w:rPr>
      </w:pPr>
    </w:p>
    <w:p w:rsidR="00EB6950" w:rsidRPr="004E3665" w:rsidRDefault="00EB6950" w:rsidP="00EB6950">
      <w:pPr>
        <w:rPr>
          <w:lang w:val="sr-Cyrl-CS"/>
        </w:rPr>
      </w:pPr>
    </w:p>
    <w:p w:rsidR="008245DB" w:rsidRDefault="008245DB"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Default="00E07556" w:rsidP="008245DB">
      <w:pPr>
        <w:spacing w:line="288" w:lineRule="atLeast"/>
        <w:jc w:val="right"/>
        <w:rPr>
          <w:b/>
          <w:bCs/>
        </w:rPr>
      </w:pPr>
    </w:p>
    <w:p w:rsidR="00E07556" w:rsidRPr="00E07556" w:rsidRDefault="00E07556" w:rsidP="008245DB">
      <w:pPr>
        <w:spacing w:line="288" w:lineRule="atLeast"/>
        <w:jc w:val="right"/>
        <w:rPr>
          <w:b/>
        </w:rPr>
      </w:pPr>
    </w:p>
    <w:p w:rsidR="00EB6950" w:rsidRPr="00831904" w:rsidRDefault="00EB6950" w:rsidP="00C820B4">
      <w:pPr>
        <w:spacing w:line="288" w:lineRule="atLeast"/>
        <w:jc w:val="center"/>
        <w:rPr>
          <w:b/>
          <w:lang w:val="en-GB"/>
        </w:rPr>
      </w:pPr>
      <w:r w:rsidRPr="00831904">
        <w:rPr>
          <w:b/>
          <w:lang w:val="en-GB"/>
        </w:rPr>
        <w:lastRenderedPageBreak/>
        <w:t>ЦЕНТАР ЗА СМЕШТАЈ И ДНЕВНИ БОРАВАК ДЕЦЕ И ОМЛАДИНЕ ОМЕТЕНЕ У РАЗВОЈУ,  БЕОГРАД</w:t>
      </w:r>
    </w:p>
    <w:p w:rsidR="00EB6950" w:rsidRDefault="00EB6950" w:rsidP="00EB6950">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EB6950" w:rsidRDefault="00EB6950" w:rsidP="00EB6950">
      <w:pPr>
        <w:rPr>
          <w:b/>
          <w:lang w:val="sr-Cyrl-CS"/>
        </w:rPr>
      </w:pPr>
    </w:p>
    <w:p w:rsidR="00EB6950" w:rsidRPr="004E3665" w:rsidRDefault="00EB6950" w:rsidP="00EB6950">
      <w:pPr>
        <w:rPr>
          <w:lang w:val="sr-Cyrl-CS"/>
        </w:rPr>
      </w:pPr>
    </w:p>
    <w:p w:rsidR="00EB6950" w:rsidRDefault="00EB6950" w:rsidP="00EB6950">
      <w:pPr>
        <w:jc w:val="center"/>
        <w:rPr>
          <w:b/>
          <w:lang w:val="sr-Cyrl-CS"/>
        </w:rPr>
      </w:pPr>
      <w:r w:rsidRPr="008D7E5D">
        <w:rPr>
          <w:b/>
          <w:lang w:val="sr-Cyrl-CS"/>
        </w:rPr>
        <w:t>ОБРАЗАЦ ТРОШКОВА ПРИПРЕМАЊА ПОНУДА</w:t>
      </w:r>
    </w:p>
    <w:p w:rsidR="00EB6950" w:rsidRPr="008D7E5D" w:rsidRDefault="00EB6950" w:rsidP="00EB6950">
      <w:pPr>
        <w:rPr>
          <w:b/>
          <w:lang w:val="sr-Cyrl-CS"/>
        </w:rPr>
      </w:pPr>
    </w:p>
    <w:p w:rsidR="00EB6950" w:rsidRDefault="00EB6950" w:rsidP="00EB6950">
      <w:pPr>
        <w:jc w:val="center"/>
        <w:rPr>
          <w:b/>
          <w:lang w:val="sr-Cyrl-CS"/>
        </w:rPr>
      </w:pPr>
      <w:r w:rsidRPr="00C820B4">
        <w:rPr>
          <w:b/>
          <w:lang w:val="sr-Cyrl-CS"/>
        </w:rPr>
        <w:t>Јавна набавка мале вредности број  1</w:t>
      </w:r>
      <w:r w:rsidR="008245DB">
        <w:rPr>
          <w:b/>
          <w:lang w:val="sr-Cyrl-CS"/>
        </w:rPr>
        <w:t>5</w:t>
      </w:r>
      <w:r w:rsidRPr="00C820B4">
        <w:rPr>
          <w:b/>
          <w:lang w:val="sr-Cyrl-CS"/>
        </w:rPr>
        <w:t>/1</w:t>
      </w:r>
      <w:r w:rsidR="008245DB">
        <w:rPr>
          <w:b/>
          <w:lang w:val="sr-Cyrl-CS"/>
        </w:rPr>
        <w:t>5</w:t>
      </w:r>
    </w:p>
    <w:p w:rsidR="00EB6950" w:rsidRPr="00772A30" w:rsidRDefault="00EB6950" w:rsidP="00EB6950">
      <w:pPr>
        <w:rPr>
          <w:b/>
          <w:lang w:val="sr-Cyrl-CS"/>
        </w:rPr>
      </w:pPr>
    </w:p>
    <w:p w:rsidR="00EB6950" w:rsidRDefault="00EB6950" w:rsidP="00EB6950">
      <w:pPr>
        <w:jc w:val="center"/>
        <w:rPr>
          <w:b/>
          <w:lang w:val="ru-RU"/>
        </w:rPr>
      </w:pPr>
      <w:r w:rsidRPr="00ED3B88">
        <w:rPr>
          <w:b/>
          <w:lang w:val="sr-Cyrl-CS"/>
        </w:rPr>
        <w:t>Предмет јавне набавке:</w:t>
      </w:r>
      <w:r>
        <w:rPr>
          <w:b/>
          <w:lang w:val="sr-Cyrl-CS"/>
        </w:rPr>
        <w:t xml:space="preserve"> </w:t>
      </w:r>
      <w:r w:rsidR="008245DB" w:rsidRPr="00E16FDE">
        <w:rPr>
          <w:b/>
          <w:lang w:val="sr-Cyrl-CS"/>
        </w:rPr>
        <w:t xml:space="preserve">РАДОВИ НА </w:t>
      </w:r>
      <w:r w:rsidR="008245DB">
        <w:rPr>
          <w:b/>
          <w:lang w:val="sr-Cyrl-CS"/>
        </w:rPr>
        <w:t>АДАПТАЦИЈИ ДБ БОРСКА ЗА ПОТРЕБЕ КОРИСНИКА ЦЕНТРА ЗА СМЕШТАЈ И ДНЕВНИ БОРАВАК ДЕЦЕ И ОМЛАДИНЕ ОМЕТЕНЕ У РАЗВОЈУ</w:t>
      </w:r>
    </w:p>
    <w:p w:rsidR="00EB6950" w:rsidRDefault="00EB6950" w:rsidP="00EB6950">
      <w:pPr>
        <w:rPr>
          <w:b/>
          <w:iCs/>
        </w:rPr>
      </w:pPr>
    </w:p>
    <w:p w:rsidR="00E07556" w:rsidRPr="00E07556" w:rsidRDefault="00E07556" w:rsidP="00EB6950">
      <w:pPr>
        <w:rPr>
          <w:b/>
        </w:rPr>
      </w:pPr>
    </w:p>
    <w:p w:rsidR="00EB6950" w:rsidRPr="00443ED0" w:rsidRDefault="00EB6950" w:rsidP="00EB6950">
      <w:pPr>
        <w:jc w:val="center"/>
        <w:rPr>
          <w:b/>
          <w:lang w:val="sr-Cyrl-CS"/>
        </w:rPr>
      </w:pPr>
      <w:r w:rsidRPr="00443ED0">
        <w:rPr>
          <w:b/>
          <w:lang w:val="sr-Cyrl-CS"/>
        </w:rPr>
        <w:t>ИЗЈАВА</w:t>
      </w:r>
    </w:p>
    <w:p w:rsidR="00EB6950" w:rsidRPr="00426ECD" w:rsidRDefault="00EB6950" w:rsidP="00EB6950">
      <w:pPr>
        <w:jc w:val="center"/>
        <w:rPr>
          <w:b/>
          <w:lang w:val="sr-Cyrl-CS"/>
        </w:rPr>
      </w:pPr>
      <w:r w:rsidRPr="00426ECD">
        <w:rPr>
          <w:b/>
          <w:lang w:val="sr-Cyrl-CS"/>
        </w:rPr>
        <w:t>О ТРОШКОВИМА ПРИПРЕМАЊА ПОНУДЕ</w:t>
      </w:r>
    </w:p>
    <w:p w:rsidR="00EB6950" w:rsidRPr="00426ECD" w:rsidRDefault="00EB6950" w:rsidP="00EB6950">
      <w:pPr>
        <w:rPr>
          <w:b/>
          <w:lang w:val="sr-Cyrl-CS"/>
        </w:rPr>
      </w:pPr>
    </w:p>
    <w:p w:rsidR="00EB6950" w:rsidRDefault="00EB6950" w:rsidP="00EB6950">
      <w:pPr>
        <w:rPr>
          <w:lang w:val="sr-Cyrl-CS"/>
        </w:rPr>
      </w:pPr>
      <w:r>
        <w:rPr>
          <w:lang w:val="sr-Cyrl-CS"/>
        </w:rPr>
        <w:t>Изјављујем под пуном материјалном и кривичном одговорношћу да сам у предметном поступку јавне набавке имао следеће трошкове:</w:t>
      </w:r>
    </w:p>
    <w:p w:rsidR="00EB6950" w:rsidRDefault="00EB6950" w:rsidP="00EB6950">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5"/>
        <w:gridCol w:w="4943"/>
      </w:tblGrid>
      <w:tr w:rsidR="00EB6950" w:rsidTr="00497CDB">
        <w:tc>
          <w:tcPr>
            <w:tcW w:w="5019" w:type="dxa"/>
          </w:tcPr>
          <w:p w:rsidR="00EB6950" w:rsidRPr="00497CDB" w:rsidRDefault="00EB6950" w:rsidP="00497CDB">
            <w:pPr>
              <w:jc w:val="center"/>
              <w:rPr>
                <w:lang w:val="sr-Cyrl-CS"/>
              </w:rPr>
            </w:pPr>
            <w:r w:rsidRPr="00497CDB">
              <w:rPr>
                <w:lang w:val="sr-Cyrl-CS"/>
              </w:rPr>
              <w:t>НАЗИВ ТРОШКА</w:t>
            </w:r>
          </w:p>
        </w:tc>
        <w:tc>
          <w:tcPr>
            <w:tcW w:w="5019" w:type="dxa"/>
          </w:tcPr>
          <w:p w:rsidR="00EB6950" w:rsidRPr="00497CDB" w:rsidRDefault="00EB6950" w:rsidP="00497CDB">
            <w:pPr>
              <w:jc w:val="center"/>
              <w:rPr>
                <w:lang w:val="sr-Cyrl-CS"/>
              </w:rPr>
            </w:pPr>
            <w:r w:rsidRPr="00497CDB">
              <w:rPr>
                <w:lang w:val="sr-Cyrl-CS"/>
              </w:rPr>
              <w:t>ИЗНОС ТРОШКА У ДИНАРИМА</w:t>
            </w:r>
          </w:p>
        </w:tc>
      </w:tr>
      <w:tr w:rsidR="00EB6950" w:rsidTr="00497CDB">
        <w:tc>
          <w:tcPr>
            <w:tcW w:w="5019" w:type="dxa"/>
          </w:tcPr>
          <w:p w:rsidR="00EB6950" w:rsidRPr="00497CDB" w:rsidRDefault="00EB6950" w:rsidP="00AA56DE">
            <w:pPr>
              <w:rPr>
                <w:lang w:val="sr-Cyrl-CS"/>
              </w:rPr>
            </w:pPr>
          </w:p>
        </w:tc>
        <w:tc>
          <w:tcPr>
            <w:tcW w:w="5019" w:type="dxa"/>
          </w:tcPr>
          <w:p w:rsidR="00EB6950" w:rsidRPr="00497CDB" w:rsidRDefault="00EB6950" w:rsidP="00AA56DE">
            <w:pPr>
              <w:rPr>
                <w:lang w:val="sr-Cyrl-CS"/>
              </w:rPr>
            </w:pPr>
          </w:p>
        </w:tc>
      </w:tr>
      <w:tr w:rsidR="00EB6950" w:rsidTr="00497CDB">
        <w:tc>
          <w:tcPr>
            <w:tcW w:w="5019" w:type="dxa"/>
          </w:tcPr>
          <w:p w:rsidR="00EB6950" w:rsidRPr="00497CDB" w:rsidRDefault="00EB6950" w:rsidP="00AA56DE">
            <w:pPr>
              <w:rPr>
                <w:lang w:val="sr-Cyrl-CS"/>
              </w:rPr>
            </w:pPr>
          </w:p>
        </w:tc>
        <w:tc>
          <w:tcPr>
            <w:tcW w:w="5019" w:type="dxa"/>
          </w:tcPr>
          <w:p w:rsidR="00EB6950" w:rsidRPr="00497CDB" w:rsidRDefault="00EB6950" w:rsidP="00AA56DE">
            <w:pPr>
              <w:rPr>
                <w:lang w:val="sr-Cyrl-CS"/>
              </w:rPr>
            </w:pPr>
          </w:p>
        </w:tc>
      </w:tr>
      <w:tr w:rsidR="00EB6950" w:rsidTr="00497CDB">
        <w:tc>
          <w:tcPr>
            <w:tcW w:w="5019" w:type="dxa"/>
          </w:tcPr>
          <w:p w:rsidR="00EB6950" w:rsidRPr="00497CDB" w:rsidRDefault="00EB6950" w:rsidP="00AA56DE">
            <w:pPr>
              <w:rPr>
                <w:lang w:val="sr-Cyrl-CS"/>
              </w:rPr>
            </w:pPr>
          </w:p>
        </w:tc>
        <w:tc>
          <w:tcPr>
            <w:tcW w:w="5019" w:type="dxa"/>
          </w:tcPr>
          <w:p w:rsidR="00EB6950" w:rsidRPr="00497CDB" w:rsidRDefault="00EB6950" w:rsidP="00AA56DE">
            <w:pPr>
              <w:rPr>
                <w:lang w:val="sr-Cyrl-CS"/>
              </w:rPr>
            </w:pPr>
          </w:p>
        </w:tc>
      </w:tr>
      <w:tr w:rsidR="00EB6950" w:rsidTr="00497CDB">
        <w:tc>
          <w:tcPr>
            <w:tcW w:w="5019" w:type="dxa"/>
          </w:tcPr>
          <w:p w:rsidR="00EB6950" w:rsidRPr="00497CDB" w:rsidRDefault="00EB6950" w:rsidP="00AA56DE">
            <w:pPr>
              <w:rPr>
                <w:lang w:val="sr-Cyrl-CS"/>
              </w:rPr>
            </w:pPr>
          </w:p>
        </w:tc>
        <w:tc>
          <w:tcPr>
            <w:tcW w:w="5019" w:type="dxa"/>
          </w:tcPr>
          <w:p w:rsidR="00EB6950" w:rsidRPr="00497CDB" w:rsidRDefault="00EB6950" w:rsidP="00AA56DE">
            <w:pPr>
              <w:rPr>
                <w:lang w:val="sr-Cyrl-CS"/>
              </w:rPr>
            </w:pPr>
          </w:p>
        </w:tc>
      </w:tr>
    </w:tbl>
    <w:p w:rsidR="00EB6950" w:rsidRDefault="00EB6950" w:rsidP="00EB6950">
      <w:pPr>
        <w:rPr>
          <w:lang w:val="sr-Cyrl-CS"/>
        </w:rPr>
      </w:pPr>
    </w:p>
    <w:p w:rsidR="00EB6950" w:rsidRDefault="00EB6950" w:rsidP="00EB6950">
      <w:pPr>
        <w:rPr>
          <w:lang w:val="sr-Cyrl-CS"/>
        </w:rPr>
      </w:pPr>
      <w:r>
        <w:rPr>
          <w:lang w:val="sr-Cyrl-CS"/>
        </w:rPr>
        <w:t xml:space="preserve">У складу са чланом 88. ЗЈН понуђач </w:t>
      </w:r>
      <w:r w:rsidRPr="006A2C08">
        <w:rPr>
          <w:b/>
          <w:lang w:val="sr-Cyrl-CS"/>
        </w:rPr>
        <w:t>може</w:t>
      </w:r>
      <w:r>
        <w:rPr>
          <w:lang w:val="sr-Cyrl-CS"/>
        </w:rPr>
        <w:t xml:space="preserve"> да у оквиру понуде достави укупан износ и структуру трошкова припремања понуда.</w:t>
      </w:r>
    </w:p>
    <w:p w:rsidR="00EB6950" w:rsidRPr="006A2C08" w:rsidRDefault="00EB6950" w:rsidP="00EB6950">
      <w:pPr>
        <w:rPr>
          <w:b/>
          <w:lang w:val="sr-Cyrl-CS"/>
        </w:rPr>
      </w:pPr>
      <w:r w:rsidRPr="006A2C08">
        <w:rPr>
          <w:b/>
          <w:lang w:val="sr-Cyrl-CS"/>
        </w:rPr>
        <w:t>Трошкове припремања  и подношења понуде сноси искључиво понуђач и не може тражити од наручиоца накнаду трошкова.</w:t>
      </w:r>
    </w:p>
    <w:p w:rsidR="00EB6950" w:rsidRDefault="00EB6950" w:rsidP="00B222E6">
      <w:pPr>
        <w:jc w:val="both"/>
        <w:rPr>
          <w:lang w:val="sr-Cyrl-CS"/>
        </w:rPr>
      </w:pPr>
      <w:r>
        <w:rPr>
          <w:lang w:val="sr-Cyrl-CS"/>
        </w:rPr>
        <w:t xml:space="preserve">Ако је поступак јавне набавке обустављен из разлога који су на страни </w:t>
      </w:r>
      <w:r w:rsidR="00C820B4">
        <w:rPr>
          <w:lang w:val="sr-Cyrl-CS"/>
        </w:rPr>
        <w:t>Н</w:t>
      </w:r>
      <w:r>
        <w:rPr>
          <w:lang w:val="sr-Cyrl-CS"/>
        </w:rPr>
        <w:t xml:space="preserve">аручиоца, наручилац је </w:t>
      </w:r>
      <w:r w:rsidR="00B222E6">
        <w:rPr>
          <w:lang w:val="sr-Cyrl-CS"/>
        </w:rPr>
        <w:t>дужан да понуђачу надокнади трош</w:t>
      </w:r>
      <w:r>
        <w:rPr>
          <w:lang w:val="sr-Cyrl-CS"/>
        </w:rPr>
        <w:t>кове израде узорака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6950" w:rsidRDefault="00EB6950" w:rsidP="00B222E6">
      <w:pPr>
        <w:jc w:val="both"/>
        <w:rPr>
          <w:lang w:val="sr-Cyrl-CS"/>
        </w:rPr>
      </w:pPr>
      <w:r>
        <w:rPr>
          <w:lang w:val="sr-Cyrl-CS"/>
        </w:rPr>
        <w:t>◦ Ова изјава је у складу са Правилником о обавезним елементима конкурсне документације у поступцима јавних набавки и начину доказивања испуњености тих услова („Сл.гласник РС“ бр.29/2013) обавезни елемент конкурсне документације.</w:t>
      </w:r>
    </w:p>
    <w:p w:rsidR="00EB6950" w:rsidRPr="004E3665" w:rsidRDefault="00EB6950" w:rsidP="00EB6950">
      <w:pPr>
        <w:rPr>
          <w:lang w:val="sr-Cyrl-CS"/>
        </w:rPr>
      </w:pPr>
    </w:p>
    <w:p w:rsidR="00EB6950" w:rsidRPr="001628C1" w:rsidRDefault="00EB6950" w:rsidP="00EB6950">
      <w:pPr>
        <w:rPr>
          <w:lang w:val="sr-Cyrl-CS"/>
        </w:rPr>
      </w:pPr>
      <w:r w:rsidRPr="001628C1">
        <w:rPr>
          <w:lang w:val="sr-Cyrl-CS"/>
        </w:rPr>
        <w:t>НАПОМЕНА:</w:t>
      </w:r>
      <w:r w:rsidR="001628C1" w:rsidRPr="001628C1">
        <w:rPr>
          <w:lang w:val="sr-Cyrl-CS"/>
        </w:rPr>
        <w:t xml:space="preserve"> Д</w:t>
      </w:r>
      <w:r w:rsidRPr="001628C1">
        <w:rPr>
          <w:lang w:val="sr-Cyrl-CS"/>
        </w:rPr>
        <w:t>ОСТАВЉАЊЕ ОВЕ ИЗЈАВЕ НИЈЕ ОБАВЕЗНО !</w:t>
      </w:r>
    </w:p>
    <w:p w:rsidR="00EB6950" w:rsidRDefault="00EB6950" w:rsidP="00EB6950">
      <w:pPr>
        <w:rPr>
          <w:b/>
          <w:lang w:val="sr-Cyrl-CS"/>
        </w:rPr>
      </w:pPr>
    </w:p>
    <w:p w:rsidR="00EB6950" w:rsidRPr="006A2C08" w:rsidRDefault="00EB6950" w:rsidP="00EB6950">
      <w:pPr>
        <w:rPr>
          <w:b/>
          <w:lang w:val="sr-Cyrl-CS"/>
        </w:rPr>
      </w:pPr>
    </w:p>
    <w:p w:rsidR="00EB6950" w:rsidRDefault="00EB6950" w:rsidP="00EB6950">
      <w:pPr>
        <w:rPr>
          <w:lang w:val="sr-Cyrl-CS"/>
        </w:rPr>
      </w:pPr>
      <w:r>
        <w:rPr>
          <w:lang w:val="sr-Cyrl-CS"/>
        </w:rPr>
        <w:t xml:space="preserve">       Датум                                                              М.П.                              Потпис понуђача </w:t>
      </w:r>
    </w:p>
    <w:p w:rsidR="00EB6950" w:rsidRPr="004E3665" w:rsidRDefault="00EB6950" w:rsidP="00EB6950">
      <w:pPr>
        <w:rPr>
          <w:lang w:val="sr-Cyrl-CS"/>
        </w:rPr>
      </w:pPr>
    </w:p>
    <w:p w:rsidR="00EB6950" w:rsidRDefault="00EB6950" w:rsidP="00EB6950">
      <w:pPr>
        <w:rPr>
          <w:lang w:val="sr-Cyrl-CS"/>
        </w:rPr>
      </w:pPr>
      <w:r w:rsidRPr="004D728E">
        <w:rPr>
          <w:lang w:val="sr-Cyrl-CS"/>
        </w:rPr>
        <w:t>______________</w:t>
      </w:r>
      <w:r>
        <w:rPr>
          <w:lang w:val="sr-Cyrl-CS"/>
        </w:rPr>
        <w:t xml:space="preserve">____                                 </w:t>
      </w:r>
      <w:r w:rsidR="00D5435B">
        <w:rPr>
          <w:lang w:val="sr-Cyrl-CS"/>
        </w:rPr>
        <w:tab/>
      </w:r>
      <w:r w:rsidR="00D5435B">
        <w:rPr>
          <w:lang w:val="sr-Cyrl-CS"/>
        </w:rPr>
        <w:tab/>
      </w:r>
      <w:r w:rsidR="00D5435B">
        <w:rPr>
          <w:lang w:val="sr-Cyrl-CS"/>
        </w:rPr>
        <w:tab/>
        <w:t xml:space="preserve">      </w:t>
      </w:r>
      <w:r>
        <w:rPr>
          <w:lang w:val="sr-Cyrl-CS"/>
        </w:rPr>
        <w:t xml:space="preserve"> __________________________                                                               </w:t>
      </w:r>
    </w:p>
    <w:p w:rsidR="00EB6950" w:rsidRDefault="00EB6950" w:rsidP="00EB6950">
      <w:pPr>
        <w:rPr>
          <w:lang w:val="sr-Cyrl-CS"/>
        </w:rPr>
      </w:pPr>
    </w:p>
    <w:p w:rsidR="00EB6950" w:rsidRDefault="00EB6950" w:rsidP="00EB6950">
      <w:pPr>
        <w:rPr>
          <w:lang w:val="sr-Cyrl-CS"/>
        </w:rPr>
      </w:pPr>
    </w:p>
    <w:p w:rsidR="00EB6950" w:rsidRDefault="00EB6950" w:rsidP="00EB6950">
      <w:pPr>
        <w:rPr>
          <w:b/>
          <w:bCs/>
        </w:rPr>
      </w:pPr>
    </w:p>
    <w:p w:rsidR="00E07556" w:rsidRDefault="00E07556" w:rsidP="00EB6950">
      <w:pPr>
        <w:rPr>
          <w:b/>
          <w:bCs/>
        </w:rPr>
      </w:pPr>
    </w:p>
    <w:p w:rsidR="00673A99" w:rsidRDefault="00673A99" w:rsidP="00673A99">
      <w:pPr>
        <w:pStyle w:val="NoSpacing"/>
        <w:rPr>
          <w:lang w:val="sr-Cyrl-CS"/>
        </w:rPr>
      </w:pPr>
    </w:p>
    <w:p w:rsidR="00B222E6" w:rsidRDefault="00B222E6" w:rsidP="00673A99">
      <w:pPr>
        <w:pStyle w:val="NoSpacing"/>
        <w:rPr>
          <w:lang w:val="sr-Cyrl-CS"/>
        </w:rPr>
      </w:pPr>
    </w:p>
    <w:p w:rsidR="00B222E6" w:rsidRDefault="00B222E6" w:rsidP="00673A99">
      <w:pPr>
        <w:pStyle w:val="NoSpacing"/>
        <w:rPr>
          <w:lang w:val="sr-Cyrl-CS"/>
        </w:rPr>
      </w:pPr>
    </w:p>
    <w:p w:rsidR="00B222E6" w:rsidRDefault="00B222E6" w:rsidP="00673A99">
      <w:pPr>
        <w:pStyle w:val="NoSpacing"/>
        <w:rPr>
          <w:lang w:val="sr-Cyrl-CS"/>
        </w:rPr>
      </w:pPr>
    </w:p>
    <w:p w:rsidR="00B222E6" w:rsidRPr="00B222E6" w:rsidRDefault="00B222E6" w:rsidP="00673A99">
      <w:pPr>
        <w:pStyle w:val="NoSpacing"/>
        <w:rPr>
          <w:lang w:val="sr-Cyrl-CS"/>
        </w:rPr>
      </w:pPr>
    </w:p>
    <w:p w:rsidR="00673A99" w:rsidRPr="00D53040" w:rsidRDefault="00673A99" w:rsidP="00673A99">
      <w:pPr>
        <w:pStyle w:val="NoSpacing"/>
        <w:rPr>
          <w:b/>
          <w:bCs/>
        </w:rPr>
      </w:pPr>
    </w:p>
    <w:p w:rsidR="00673A99" w:rsidRPr="00D53040" w:rsidRDefault="00673A99" w:rsidP="00673A99">
      <w:pPr>
        <w:pStyle w:val="NoSpacing"/>
        <w:rPr>
          <w:b/>
        </w:rPr>
      </w:pPr>
      <w:r w:rsidRPr="00D53040">
        <w:rPr>
          <w:b/>
        </w:rPr>
        <w:t xml:space="preserve">                                                                                                                  МОДЕЛ</w:t>
      </w:r>
      <w:r w:rsidR="008245DB">
        <w:rPr>
          <w:b/>
          <w:lang w:val="sr-Cyrl-CS"/>
        </w:rPr>
        <w:t xml:space="preserve"> </w:t>
      </w:r>
      <w:r w:rsidRPr="00D53040">
        <w:rPr>
          <w:b/>
        </w:rPr>
        <w:t>УГОВОРА</w:t>
      </w:r>
    </w:p>
    <w:p w:rsidR="00873AF3" w:rsidRDefault="00873AF3" w:rsidP="00673A99">
      <w:pPr>
        <w:pStyle w:val="NoSpacing"/>
      </w:pPr>
    </w:p>
    <w:p w:rsidR="00873AF3" w:rsidRDefault="00873AF3" w:rsidP="00673A99">
      <w:pPr>
        <w:pStyle w:val="NoSpacing"/>
      </w:pPr>
    </w:p>
    <w:p w:rsidR="00673A99" w:rsidRPr="00D53040" w:rsidRDefault="00673A99" w:rsidP="00673A99">
      <w:pPr>
        <w:pStyle w:val="NoSpacing"/>
      </w:pPr>
      <w:r w:rsidRPr="00D53040">
        <w:t xml:space="preserve"> ЦЕНТАР ЗА СМЕШТАЈ И ДНЕВНИ БОРАВАК</w:t>
      </w:r>
    </w:p>
    <w:p w:rsidR="00673A99" w:rsidRPr="00D53040" w:rsidRDefault="00673A99" w:rsidP="00673A99">
      <w:pPr>
        <w:pStyle w:val="NoSpacing"/>
      </w:pPr>
      <w:r w:rsidRPr="00D53040">
        <w:t xml:space="preserve">ДЕЦЕ И ОМЛАДИНЕ ОМЕТЕНЕ У РАЗВОЈУ </w:t>
      </w:r>
    </w:p>
    <w:p w:rsidR="00673A99" w:rsidRPr="00D53040" w:rsidRDefault="00673A99" w:rsidP="00673A99">
      <w:pPr>
        <w:pStyle w:val="NoSpacing"/>
      </w:pPr>
      <w:r w:rsidRPr="00D53040">
        <w:t>Београд, Светозара Марковића 85а</w:t>
      </w:r>
    </w:p>
    <w:p w:rsidR="00673A99" w:rsidRPr="00D53040" w:rsidRDefault="00673A99" w:rsidP="00673A99">
      <w:pPr>
        <w:pStyle w:val="NoSpacing"/>
      </w:pPr>
      <w:r w:rsidRPr="00D53040">
        <w:t xml:space="preserve">Број: </w:t>
      </w:r>
    </w:p>
    <w:p w:rsidR="00673A99" w:rsidRPr="00D53040" w:rsidRDefault="00673A99" w:rsidP="00673A99">
      <w:pPr>
        <w:pStyle w:val="NoSpacing"/>
      </w:pPr>
      <w:r w:rsidRPr="00D53040">
        <w:t xml:space="preserve">Датум: </w:t>
      </w:r>
      <w:r w:rsidRPr="00D53040">
        <w:tab/>
      </w:r>
      <w:r w:rsidRPr="00D53040">
        <w:tab/>
      </w:r>
    </w:p>
    <w:p w:rsidR="00673A99" w:rsidRPr="00D53040" w:rsidRDefault="00673A99" w:rsidP="00673A99">
      <w:pPr>
        <w:pStyle w:val="NoSpacing"/>
      </w:pPr>
    </w:p>
    <w:p w:rsidR="00673A99" w:rsidRPr="00D53040" w:rsidRDefault="00673A99" w:rsidP="00673A99">
      <w:pPr>
        <w:pStyle w:val="NoSpacing"/>
      </w:pPr>
    </w:p>
    <w:p w:rsidR="00673A99" w:rsidRPr="00D53040" w:rsidRDefault="00673A99" w:rsidP="00673A99">
      <w:pPr>
        <w:pStyle w:val="NoSpacing"/>
      </w:pPr>
    </w:p>
    <w:p w:rsidR="00891BF1" w:rsidRPr="00D5435B" w:rsidRDefault="00891BF1" w:rsidP="00D5435B">
      <w:pPr>
        <w:pStyle w:val="NoSpacing"/>
      </w:pPr>
      <w:r w:rsidRPr="00D53040">
        <w:rPr>
          <w:b/>
        </w:rPr>
        <w:t>ИЗМЕЂУ:</w:t>
      </w:r>
      <w:r w:rsidRPr="00D53040">
        <w:t xml:space="preserve">           1.    </w:t>
      </w:r>
      <w:r w:rsidR="00E07556">
        <w:t xml:space="preserve">Наручиоца: </w:t>
      </w:r>
      <w:r w:rsidRPr="00D53040">
        <w:t xml:space="preserve">Центра за смештај и дневни боравак  деце  и омладине </w:t>
      </w:r>
      <w:r w:rsidR="00D5435B">
        <w:tab/>
      </w:r>
      <w:r w:rsidR="00D5435B">
        <w:tab/>
      </w:r>
      <w:r w:rsidR="00D5435B">
        <w:tab/>
      </w:r>
      <w:r w:rsidR="00D5435B">
        <w:tab/>
        <w:t xml:space="preserve">ометене </w:t>
      </w:r>
      <w:r w:rsidRPr="00D53040">
        <w:t>у  развоју,</w:t>
      </w:r>
      <w:r>
        <w:rPr>
          <w:lang w:val="sr-Cyrl-CS"/>
        </w:rPr>
        <w:t xml:space="preserve"> ул.Светозара Марковића 85а,</w:t>
      </w:r>
      <w:r w:rsidRPr="00D53040">
        <w:t xml:space="preserve"> Београд</w:t>
      </w:r>
      <w:r>
        <w:rPr>
          <w:lang w:val="sr-Cyrl-CS"/>
        </w:rPr>
        <w:t xml:space="preserve">, МБ 07019157, </w:t>
      </w:r>
    </w:p>
    <w:p w:rsidR="00891BF1" w:rsidRDefault="00891BF1" w:rsidP="00891BF1">
      <w:pPr>
        <w:pStyle w:val="NoSpacing"/>
        <w:ind w:left="284"/>
        <w:rPr>
          <w:lang w:val="sr-Cyrl-CS"/>
        </w:rPr>
      </w:pPr>
      <w:r>
        <w:rPr>
          <w:lang w:val="sr-Cyrl-CS"/>
        </w:rPr>
        <w:t xml:space="preserve">                                ПИБ 101288696, рачун 840-477661-29 код Управе за трезор,</w:t>
      </w:r>
      <w:r>
        <w:t xml:space="preserve"> кога </w:t>
      </w:r>
    </w:p>
    <w:p w:rsidR="001628C1" w:rsidRDefault="00891BF1" w:rsidP="001628C1">
      <w:pPr>
        <w:pStyle w:val="NoSpacing"/>
        <w:ind w:left="284"/>
      </w:pPr>
      <w:r>
        <w:rPr>
          <w:lang w:val="sr-Cyrl-CS"/>
        </w:rPr>
        <w:t xml:space="preserve">                                </w:t>
      </w:r>
      <w:r>
        <w:t>засту</w:t>
      </w:r>
      <w:r>
        <w:rPr>
          <w:lang w:val="sr-Cyrl-CS"/>
        </w:rPr>
        <w:t>па директор Петар Јорданов</w:t>
      </w:r>
      <w:r w:rsidRPr="00D53040">
        <w:t xml:space="preserve"> (</w:t>
      </w:r>
      <w:r>
        <w:rPr>
          <w:lang w:val="sr-Cyrl-CS"/>
        </w:rPr>
        <w:t xml:space="preserve"> у даљем тексту </w:t>
      </w:r>
      <w:r w:rsidR="00DE0E69">
        <w:rPr>
          <w:lang w:val="sr-Cyrl-CS"/>
        </w:rPr>
        <w:t>НАРУЧИЛАЦ</w:t>
      </w:r>
      <w:r w:rsidR="001628C1">
        <w:t xml:space="preserve">)  </w:t>
      </w:r>
    </w:p>
    <w:p w:rsidR="001628C1" w:rsidRDefault="001628C1" w:rsidP="001628C1">
      <w:pPr>
        <w:pStyle w:val="NoSpacing"/>
        <w:ind w:left="284"/>
      </w:pPr>
    </w:p>
    <w:p w:rsidR="00891BF1" w:rsidRPr="001628C1" w:rsidRDefault="001628C1" w:rsidP="001628C1">
      <w:pPr>
        <w:pStyle w:val="NoSpacing"/>
        <w:ind w:left="2268"/>
        <w:rPr>
          <w:lang w:val="sr-Cyrl-CS"/>
        </w:rPr>
      </w:pPr>
      <w:r>
        <w:t xml:space="preserve">  </w:t>
      </w:r>
      <w:r w:rsidR="00891BF1" w:rsidRPr="00D53040">
        <w:t>2</w:t>
      </w:r>
      <w:r w:rsidR="00891BF1">
        <w:t>.</w:t>
      </w:r>
      <w:r w:rsidR="00891BF1">
        <w:rPr>
          <w:lang w:val="sr-Cyrl-CS"/>
        </w:rPr>
        <w:t xml:space="preserve">     </w:t>
      </w:r>
      <w:r w:rsidR="00E07556">
        <w:rPr>
          <w:lang w:val="sr-Cyrl-CS"/>
        </w:rPr>
        <w:t xml:space="preserve">Понуђача: </w:t>
      </w:r>
      <w:r w:rsidR="00E07556">
        <w:rPr>
          <w:lang w:val="sr-Cyrl-CS"/>
        </w:rPr>
        <w:tab/>
      </w:r>
      <w:r w:rsidR="00D5435B">
        <w:rPr>
          <w:lang w:val="sr-Cyrl-CS"/>
        </w:rPr>
        <w:t xml:space="preserve">        </w:t>
      </w:r>
      <w:r>
        <w:rPr>
          <w:lang w:val="sr-Cyrl-CS"/>
        </w:rPr>
        <w:t xml:space="preserve">                                       </w:t>
      </w:r>
      <w:r w:rsidR="00891BF1" w:rsidRPr="001628C1">
        <w:t>____________________________</w:t>
      </w:r>
      <w:r w:rsidR="00891BF1" w:rsidRPr="001628C1">
        <w:rPr>
          <w:lang w:val="sr-Cyrl-CS"/>
        </w:rPr>
        <w:t>,</w:t>
      </w:r>
      <w:r>
        <w:rPr>
          <w:lang w:val="sr-Cyrl-CS"/>
        </w:rPr>
        <w:t xml:space="preserve"> У</w:t>
      </w:r>
      <w:r w:rsidR="00891BF1" w:rsidRPr="001628C1">
        <w:rPr>
          <w:lang w:val="sr-Cyrl-CS"/>
        </w:rPr>
        <w:t xml:space="preserve">л.____________________  </w:t>
      </w:r>
    </w:p>
    <w:p w:rsidR="00891BF1" w:rsidRDefault="00891BF1" w:rsidP="001628C1">
      <w:pPr>
        <w:pStyle w:val="NoSpacing"/>
        <w:spacing w:line="360" w:lineRule="auto"/>
        <w:rPr>
          <w:lang w:val="sr-Cyrl-CS"/>
        </w:rPr>
      </w:pPr>
      <w:r>
        <w:rPr>
          <w:lang w:val="sr-Cyrl-CS"/>
        </w:rPr>
        <w:t xml:space="preserve">                                      из _________</w:t>
      </w:r>
      <w:r w:rsidR="001628C1">
        <w:rPr>
          <w:lang w:val="sr-Cyrl-CS"/>
        </w:rPr>
        <w:t>___</w:t>
      </w:r>
      <w:r>
        <w:rPr>
          <w:lang w:val="sr-Cyrl-CS"/>
        </w:rPr>
        <w:t xml:space="preserve">___, МБ________________, ПИБ__________________, </w:t>
      </w:r>
    </w:p>
    <w:p w:rsidR="00891BF1" w:rsidRDefault="00891BF1" w:rsidP="001628C1">
      <w:pPr>
        <w:pStyle w:val="NoSpacing"/>
        <w:spacing w:line="360" w:lineRule="auto"/>
        <w:rPr>
          <w:lang w:val="sr-Cyrl-CS"/>
        </w:rPr>
      </w:pPr>
      <w:r>
        <w:rPr>
          <w:lang w:val="sr-Cyrl-CS"/>
        </w:rPr>
        <w:t xml:space="preserve">                                      рачун бр._____________________________________ </w:t>
      </w:r>
      <w:r>
        <w:t>кога</w:t>
      </w:r>
      <w:r>
        <w:rPr>
          <w:lang w:val="sr-Cyrl-CS"/>
        </w:rPr>
        <w:t xml:space="preserve"> </w:t>
      </w:r>
    </w:p>
    <w:p w:rsidR="00891BF1" w:rsidRPr="00891BF1" w:rsidRDefault="00891BF1" w:rsidP="001628C1">
      <w:pPr>
        <w:pStyle w:val="NoSpacing"/>
        <w:spacing w:line="360" w:lineRule="auto"/>
        <w:rPr>
          <w:lang w:val="sr-Cyrl-CS"/>
        </w:rPr>
      </w:pPr>
      <w:r>
        <w:rPr>
          <w:lang w:val="sr-Cyrl-CS"/>
        </w:rPr>
        <w:t xml:space="preserve">                                      з</w:t>
      </w:r>
      <w:r>
        <w:t>аступа______</w:t>
      </w:r>
      <w:r w:rsidRPr="00D53040">
        <w:t>___</w:t>
      </w:r>
      <w:r w:rsidRPr="00D53040">
        <w:rPr>
          <w:lang w:val="sr-Latn-CS"/>
        </w:rPr>
        <w:t>_________</w:t>
      </w:r>
      <w:r w:rsidRPr="00D53040">
        <w:t>___ директор</w:t>
      </w:r>
      <w:r>
        <w:rPr>
          <w:lang w:val="sr-Cyrl-CS"/>
        </w:rPr>
        <w:t xml:space="preserve"> </w:t>
      </w:r>
      <w:r w:rsidRPr="00D53040">
        <w:t>(</w:t>
      </w:r>
      <w:r>
        <w:rPr>
          <w:lang w:val="sr-Cyrl-CS"/>
        </w:rPr>
        <w:t xml:space="preserve">у даљем тексту  </w:t>
      </w:r>
      <w:r w:rsidRPr="00D53040">
        <w:t>ИЗВОЂАЧ)</w:t>
      </w:r>
    </w:p>
    <w:p w:rsidR="00673A99" w:rsidRPr="00D53040" w:rsidRDefault="00673A99" w:rsidP="001628C1">
      <w:pPr>
        <w:pStyle w:val="NoSpacing"/>
        <w:spacing w:line="360" w:lineRule="auto"/>
      </w:pPr>
    </w:p>
    <w:p w:rsidR="00673A99" w:rsidRPr="00D53040" w:rsidRDefault="00673A99" w:rsidP="00673A99">
      <w:pPr>
        <w:pStyle w:val="NoSpacing"/>
      </w:pPr>
    </w:p>
    <w:p w:rsidR="00673A99" w:rsidRPr="00D53040" w:rsidRDefault="00673A99" w:rsidP="00673A99">
      <w:pPr>
        <w:pStyle w:val="NoSpacing"/>
        <w:rPr>
          <w:b/>
          <w:bCs/>
        </w:rPr>
      </w:pPr>
      <w:r w:rsidRPr="00D53040">
        <w:rPr>
          <w:b/>
        </w:rPr>
        <w:t>ПРЕДМЕТ УГОВОРА:</w:t>
      </w:r>
      <w:r w:rsidR="001628C1">
        <w:rPr>
          <w:b/>
        </w:rPr>
        <w:t xml:space="preserve">  </w:t>
      </w:r>
      <w:r w:rsidRPr="00D53040">
        <w:rPr>
          <w:b/>
          <w:u w:val="single"/>
        </w:rPr>
        <w:t>ЈН бр. 1</w:t>
      </w:r>
      <w:r w:rsidR="008245DB">
        <w:rPr>
          <w:b/>
          <w:u w:val="single"/>
          <w:lang w:val="sr-Cyrl-CS"/>
        </w:rPr>
        <w:t>5</w:t>
      </w:r>
      <w:r w:rsidRPr="00D53040">
        <w:rPr>
          <w:b/>
          <w:u w:val="single"/>
        </w:rPr>
        <w:t>/1</w:t>
      </w:r>
      <w:r w:rsidR="008245DB">
        <w:rPr>
          <w:b/>
          <w:u w:val="single"/>
          <w:lang w:val="sr-Cyrl-CS"/>
        </w:rPr>
        <w:t>5</w:t>
      </w:r>
      <w:r w:rsidR="001628C1">
        <w:rPr>
          <w:b/>
          <w:u w:val="single"/>
          <w:lang w:val="sr-Cyrl-CS"/>
        </w:rPr>
        <w:t xml:space="preserve"> </w:t>
      </w:r>
      <w:r w:rsidRPr="00E426EE">
        <w:rPr>
          <w:b/>
          <w:u w:val="single"/>
        </w:rPr>
        <w:t>-</w:t>
      </w:r>
      <w:r w:rsidR="001628C1" w:rsidRPr="00E426EE">
        <w:rPr>
          <w:b/>
          <w:u w:val="single"/>
        </w:rPr>
        <w:t xml:space="preserve"> </w:t>
      </w:r>
      <w:r w:rsidRPr="00E426EE">
        <w:rPr>
          <w:b/>
          <w:u w:val="single"/>
        </w:rPr>
        <w:t>Партија</w:t>
      </w:r>
      <w:r w:rsidRPr="00E426EE">
        <w:rPr>
          <w:b/>
          <w:u w:val="single"/>
          <w:lang w:val="sr-Latn-CS"/>
        </w:rPr>
        <w:t xml:space="preserve"> I</w:t>
      </w:r>
    </w:p>
    <w:p w:rsidR="00673A99" w:rsidRPr="00D53040" w:rsidRDefault="00673A99" w:rsidP="00673A99">
      <w:pPr>
        <w:pStyle w:val="NoSpacing"/>
        <w:rPr>
          <w:b/>
        </w:rPr>
      </w:pPr>
    </w:p>
    <w:p w:rsidR="00673A99" w:rsidRPr="00D53040" w:rsidRDefault="00673A99" w:rsidP="00673A99">
      <w:pPr>
        <w:pStyle w:val="NoSpacing"/>
        <w:rPr>
          <w:b/>
        </w:rPr>
      </w:pPr>
    </w:p>
    <w:p w:rsidR="00673A99" w:rsidRPr="001628C1" w:rsidRDefault="009347A0" w:rsidP="009347A0">
      <w:pPr>
        <w:pStyle w:val="NoSpacing"/>
        <w:rPr>
          <w:b/>
          <w:bCs/>
          <w:u w:val="double"/>
          <w:lang w:val="sr-Cyrl-CS"/>
        </w:rPr>
      </w:pPr>
      <w:r>
        <w:tab/>
      </w:r>
      <w:r w:rsidRPr="001628C1">
        <w:rPr>
          <w:b/>
          <w:bCs/>
          <w:u w:val="double"/>
        </w:rPr>
        <w:t xml:space="preserve">РАДОВИ </w:t>
      </w:r>
      <w:r w:rsidRPr="001628C1">
        <w:rPr>
          <w:b/>
          <w:bCs/>
          <w:u w:val="double"/>
          <w:lang w:val="sr-Cyrl-CS"/>
        </w:rPr>
        <w:t>НА ПОСТАВЉАЊУ ЗИДНИХ И ПОДНИХ ПЛОЧИЦА У ДБ БОРСКА</w:t>
      </w:r>
    </w:p>
    <w:p w:rsidR="009347A0" w:rsidRPr="009347A0" w:rsidRDefault="009347A0" w:rsidP="009347A0">
      <w:pPr>
        <w:pStyle w:val="NoSpacing"/>
        <w:rPr>
          <w:lang w:val="sr-Cyrl-CS"/>
        </w:rPr>
      </w:pPr>
    </w:p>
    <w:p w:rsidR="00673A99" w:rsidRPr="00D53040" w:rsidRDefault="00673A99" w:rsidP="009347A0">
      <w:pPr>
        <w:pStyle w:val="NoSpacing"/>
        <w:jc w:val="center"/>
      </w:pPr>
      <w:r w:rsidRPr="00D53040">
        <w:rPr>
          <w:b/>
          <w:bCs/>
        </w:rPr>
        <w:t>Члан 1.</w:t>
      </w:r>
    </w:p>
    <w:p w:rsidR="00673A99" w:rsidRPr="00B222E6" w:rsidRDefault="00673A99" w:rsidP="00B222E6">
      <w:pPr>
        <w:pStyle w:val="NoSpacing"/>
        <w:jc w:val="both"/>
        <w:rPr>
          <w:lang w:val="sr-Cyrl-CS"/>
        </w:rPr>
      </w:pPr>
      <w:r w:rsidRPr="00D53040">
        <w:t>Наручилац уступа, а Извођач прихвата да за потребе Наручиоца изведе радо</w:t>
      </w:r>
      <w:r w:rsidR="00873AF3">
        <w:t xml:space="preserve">ве који су предмет овог Уговора, </w:t>
      </w:r>
      <w:r w:rsidRPr="00D53040">
        <w:t>у свему према усвојеној понуди бр. _________ од    __________ .</w:t>
      </w:r>
      <w:r w:rsidR="001628C1">
        <w:t xml:space="preserve"> </w:t>
      </w:r>
      <w:r w:rsidRPr="00D53040">
        <w:t>201</w:t>
      </w:r>
      <w:r w:rsidR="009347A0">
        <w:rPr>
          <w:lang w:val="sr-Cyrl-CS"/>
        </w:rPr>
        <w:t>5</w:t>
      </w:r>
      <w:r w:rsidRPr="00D53040">
        <w:t>. године, која је саставни део Уговора.</w:t>
      </w:r>
    </w:p>
    <w:p w:rsidR="00673A99" w:rsidRPr="00D53040" w:rsidRDefault="00673A99" w:rsidP="009347A0">
      <w:pPr>
        <w:pStyle w:val="NoSpacing"/>
        <w:ind w:left="2880" w:hanging="2880"/>
        <w:jc w:val="center"/>
        <w:rPr>
          <w:b/>
          <w:bCs/>
        </w:rPr>
      </w:pPr>
      <w:r w:rsidRPr="00D53040">
        <w:rPr>
          <w:b/>
          <w:bCs/>
        </w:rPr>
        <w:t>Члан 2.</w:t>
      </w:r>
    </w:p>
    <w:p w:rsidR="00673A99" w:rsidRPr="00B222E6" w:rsidRDefault="00673A99" w:rsidP="00B222E6">
      <w:pPr>
        <w:pStyle w:val="NoSpacing"/>
        <w:jc w:val="both"/>
        <w:rPr>
          <w:lang w:val="sr-Cyrl-CS"/>
        </w:rPr>
      </w:pPr>
      <w:r w:rsidRPr="00D53040">
        <w:tab/>
        <w:t>Извођач се обавезује да радове који су предмет овог Уговора, у складу са одредбама овог Уговора изведе својом радном снагом, материјалом, средствима и опремом и изврши све неопходе припрем</w:t>
      </w:r>
      <w:r w:rsidR="00873AF3">
        <w:t>н</w:t>
      </w:r>
      <w:r w:rsidRPr="00D53040">
        <w:t xml:space="preserve">е и завршне радове за потпуно извршење предмета овог Уговора, а складу са важећим законским прописима, нормативима и стандардима, правилима струке  које важе за извођење радове ове врсте. </w:t>
      </w:r>
    </w:p>
    <w:p w:rsidR="00673A99" w:rsidRPr="00D53040" w:rsidRDefault="00673A99" w:rsidP="009347A0">
      <w:pPr>
        <w:pStyle w:val="NoSpacing"/>
        <w:ind w:left="2880" w:hanging="2880"/>
        <w:jc w:val="center"/>
      </w:pPr>
      <w:r w:rsidRPr="00D53040">
        <w:rPr>
          <w:b/>
          <w:bCs/>
        </w:rPr>
        <w:t>Члан 3</w:t>
      </w:r>
      <w:r w:rsidRPr="00D53040">
        <w:t>.</w:t>
      </w:r>
    </w:p>
    <w:p w:rsidR="00673A99" w:rsidRPr="00D53040" w:rsidRDefault="00673A99" w:rsidP="009347A0">
      <w:pPr>
        <w:pStyle w:val="NoSpacing"/>
        <w:jc w:val="both"/>
      </w:pPr>
      <w:r w:rsidRPr="00D53040">
        <w:t xml:space="preserve">     Извођач је дужан да:</w:t>
      </w:r>
    </w:p>
    <w:p w:rsidR="00673A99" w:rsidRPr="00D53040" w:rsidRDefault="00673A99" w:rsidP="00B57FB1">
      <w:pPr>
        <w:pStyle w:val="NoSpacing"/>
        <w:numPr>
          <w:ilvl w:val="0"/>
          <w:numId w:val="7"/>
        </w:numPr>
        <w:jc w:val="both"/>
      </w:pPr>
      <w:r w:rsidRPr="00D53040">
        <w:t>води посебну евиденцију за извођење радова, за предузете превентивне мере заштите, као и друге мере, ако је то предвиђено позитивним законским и др. прописима,</w:t>
      </w:r>
    </w:p>
    <w:p w:rsidR="00873AF3" w:rsidRPr="00B222E6" w:rsidRDefault="00673A99" w:rsidP="00873AF3">
      <w:pPr>
        <w:pStyle w:val="NoSpacing"/>
        <w:numPr>
          <w:ilvl w:val="0"/>
          <w:numId w:val="7"/>
        </w:numPr>
        <w:jc w:val="both"/>
      </w:pPr>
      <w:r w:rsidRPr="00D53040">
        <w:t>приликом извођења радова мора водити рачуна да не дође до оштећења објекта или материјала на коме се изводе радови, сву штету причињену било услед непажње или необазривости у раду Извођач је дужан да накнади Наручиоцу,</w:t>
      </w:r>
    </w:p>
    <w:p w:rsidR="0024413D" w:rsidRPr="00D53040" w:rsidRDefault="00673A99" w:rsidP="00873AF3">
      <w:pPr>
        <w:pStyle w:val="NoSpacing"/>
        <w:numPr>
          <w:ilvl w:val="0"/>
          <w:numId w:val="7"/>
        </w:numPr>
        <w:jc w:val="both"/>
      </w:pPr>
      <w:r w:rsidRPr="00D53040">
        <w:t>спроведе координацију радова чиме се избегавају сметње у раду и непрописна одступања,</w:t>
      </w:r>
    </w:p>
    <w:p w:rsidR="00673A99" w:rsidRPr="00D53040" w:rsidRDefault="00673A99" w:rsidP="00B57FB1">
      <w:pPr>
        <w:pStyle w:val="NoSpacing"/>
        <w:numPr>
          <w:ilvl w:val="0"/>
          <w:numId w:val="7"/>
        </w:numPr>
        <w:jc w:val="both"/>
      </w:pPr>
      <w:r w:rsidRPr="00D53040">
        <w:t xml:space="preserve">материјал (опрема) која се уграђује мора одговарати стандардима и бити првокласног </w:t>
      </w:r>
      <w:r w:rsidR="00873AF3">
        <w:t>квалитета</w:t>
      </w:r>
      <w:r w:rsidRPr="00D53040">
        <w:t>, односно материјал који не испуњава ове услове не сме се употребити,</w:t>
      </w:r>
    </w:p>
    <w:p w:rsidR="00673A99" w:rsidRPr="00D53040" w:rsidRDefault="00673A99" w:rsidP="00B57FB1">
      <w:pPr>
        <w:pStyle w:val="NoSpacing"/>
        <w:numPr>
          <w:ilvl w:val="0"/>
          <w:numId w:val="7"/>
        </w:numPr>
        <w:jc w:val="both"/>
      </w:pPr>
      <w:r w:rsidRPr="00D53040">
        <w:lastRenderedPageBreak/>
        <w:t>по завршетку радова дужан је да комисијски прегледа и испита изведене радове и потребне исправке изврши пре техничког прегледа и преузимања радова од стране Наручиоца-инвеститора,</w:t>
      </w:r>
    </w:p>
    <w:p w:rsidR="00673A99" w:rsidRPr="00D53040" w:rsidRDefault="00673A99" w:rsidP="00B57FB1">
      <w:pPr>
        <w:pStyle w:val="NoSpacing"/>
        <w:numPr>
          <w:ilvl w:val="0"/>
          <w:numId w:val="7"/>
        </w:numPr>
        <w:jc w:val="both"/>
      </w:pPr>
      <w:r w:rsidRPr="00D53040">
        <w:t xml:space="preserve">гарантни рок за све изведене радове је _______  </w:t>
      </w:r>
      <w:r w:rsidR="00873AF3">
        <w:t xml:space="preserve">( најмање две ) </w:t>
      </w:r>
      <w:r w:rsidRPr="00D53040">
        <w:t>године од пријема радова од стране Наручиоца</w:t>
      </w:r>
      <w:r w:rsidRPr="00922721">
        <w:t>. У</w:t>
      </w:r>
      <w:r w:rsidRPr="00D53040">
        <w:t xml:space="preserve"> овом року Извођач је дужан да о свом трошку отклони све недостатке настале услед лоше, неквалитетне израде или неквалитетног материјала</w:t>
      </w:r>
      <w:r w:rsidRPr="00922721">
        <w:t>. У супротном</w:t>
      </w:r>
      <w:r>
        <w:t xml:space="preserve">, </w:t>
      </w:r>
      <w:r w:rsidRPr="00D53040">
        <w:t xml:space="preserve"> Наручилац </w:t>
      </w:r>
      <w:r>
        <w:t>ће</w:t>
      </w:r>
      <w:r w:rsidRPr="00D53040">
        <w:t xml:space="preserve"> сам или ангажовањем трећег лица да отклони недостатке или настале кварове о трошку извођача</w:t>
      </w:r>
      <w:r w:rsidRPr="00922721">
        <w:t>, активирањем финансијске гаранције (менице)</w:t>
      </w:r>
      <w:r w:rsidRPr="00D53040">
        <w:t>. Наручилац ће исто поступити и у случају скривених недостатака,</w:t>
      </w:r>
    </w:p>
    <w:p w:rsidR="00673A99" w:rsidRPr="00D53040" w:rsidRDefault="00673A99" w:rsidP="00B57FB1">
      <w:pPr>
        <w:pStyle w:val="NoSpacing"/>
        <w:numPr>
          <w:ilvl w:val="0"/>
          <w:numId w:val="7"/>
        </w:numPr>
        <w:jc w:val="both"/>
      </w:pPr>
      <w:r w:rsidRPr="00D53040">
        <w:t>дужан је да се придржава прописа о мерама и нормативима заштите на раду,</w:t>
      </w:r>
    </w:p>
    <w:p w:rsidR="00673A99" w:rsidRPr="00D53040" w:rsidRDefault="00673A99" w:rsidP="00B57FB1">
      <w:pPr>
        <w:pStyle w:val="NoSpacing"/>
        <w:numPr>
          <w:ilvl w:val="0"/>
          <w:numId w:val="7"/>
        </w:numPr>
        <w:jc w:val="both"/>
      </w:pPr>
      <w:r w:rsidRPr="00D53040">
        <w:t>рушење или штемовање или други радови ове врсте смеју се вршити само уз писмену сагласност  надзорног органа за радове који се изводе,</w:t>
      </w:r>
    </w:p>
    <w:p w:rsidR="00673A99" w:rsidRPr="00B222E6" w:rsidRDefault="00673A99" w:rsidP="00673A99">
      <w:pPr>
        <w:pStyle w:val="NoSpacing"/>
        <w:numPr>
          <w:ilvl w:val="0"/>
          <w:numId w:val="7"/>
        </w:numPr>
        <w:jc w:val="both"/>
      </w:pPr>
      <w:r w:rsidRPr="00D53040">
        <w:t>дужан је да по завршетку радова на локацији терен доведе у првобитно стање.</w:t>
      </w:r>
    </w:p>
    <w:p w:rsidR="00673A99" w:rsidRPr="00D53040" w:rsidRDefault="00673A99" w:rsidP="00673A99">
      <w:pPr>
        <w:pStyle w:val="NoSpacing"/>
        <w:ind w:left="3600" w:firstLine="720"/>
        <w:rPr>
          <w:b/>
          <w:bCs/>
        </w:rPr>
      </w:pPr>
      <w:r w:rsidRPr="00D53040">
        <w:rPr>
          <w:b/>
          <w:bCs/>
        </w:rPr>
        <w:t>Члан 4.</w:t>
      </w:r>
    </w:p>
    <w:p w:rsidR="00673A99" w:rsidRPr="00D53040" w:rsidRDefault="00673A99" w:rsidP="009347A0">
      <w:pPr>
        <w:pStyle w:val="NoSpacing"/>
        <w:ind w:left="284"/>
        <w:jc w:val="both"/>
      </w:pPr>
      <w:r w:rsidRPr="00D53040">
        <w:t xml:space="preserve">      Наручилац је дужан:</w:t>
      </w:r>
    </w:p>
    <w:p w:rsidR="00EE0E39" w:rsidRPr="00D53040" w:rsidRDefault="009347A0" w:rsidP="009347A0">
      <w:pPr>
        <w:pStyle w:val="NoSpacing"/>
        <w:ind w:left="720" w:hanging="360"/>
        <w:jc w:val="both"/>
      </w:pPr>
      <w:r>
        <w:t xml:space="preserve">-  </w:t>
      </w:r>
      <w:r>
        <w:rPr>
          <w:lang w:val="sr-Cyrl-CS"/>
        </w:rPr>
        <w:t xml:space="preserve"> </w:t>
      </w:r>
      <w:r w:rsidR="00673A99" w:rsidRPr="00D53040">
        <w:t>да обезбеди стручни надзор над извођењем радова од почетка до завршетка</w:t>
      </w:r>
      <w:r>
        <w:rPr>
          <w:lang w:val="sr-Cyrl-CS"/>
        </w:rPr>
        <w:t xml:space="preserve"> </w:t>
      </w:r>
      <w:r>
        <w:t>и који је</w:t>
      </w:r>
      <w:r>
        <w:rPr>
          <w:lang w:val="sr-Cyrl-CS"/>
        </w:rPr>
        <w:t xml:space="preserve"> </w:t>
      </w:r>
      <w:r w:rsidR="00673A99" w:rsidRPr="00D53040">
        <w:t>дужан да се у току радова непосредно упозна са</w:t>
      </w:r>
      <w:r w:rsidR="00803C8B">
        <w:t xml:space="preserve"> </w:t>
      </w:r>
      <w:r w:rsidR="00673A99" w:rsidRPr="00D53040">
        <w:t>током радова и активно учествује кроз повремени надзор,</w:t>
      </w:r>
    </w:p>
    <w:p w:rsidR="00673A99" w:rsidRPr="00D53040" w:rsidRDefault="00673A99" w:rsidP="00B57FB1">
      <w:pPr>
        <w:pStyle w:val="NoSpacing"/>
        <w:numPr>
          <w:ilvl w:val="0"/>
          <w:numId w:val="7"/>
        </w:numPr>
        <w:jc w:val="both"/>
      </w:pPr>
      <w:r w:rsidRPr="00D53040">
        <w:t>да примедбе у погледу начина извођења, материја</w:t>
      </w:r>
      <w:r w:rsidR="009347A0">
        <w:t>ла или тока извођења радова бе</w:t>
      </w:r>
      <w:r w:rsidR="009347A0">
        <w:rPr>
          <w:lang w:val="sr-Cyrl-CS"/>
        </w:rPr>
        <w:t xml:space="preserve">з </w:t>
      </w:r>
      <w:r w:rsidRPr="00D53040">
        <w:t>одлагања саопшти Извођачу у писменој форми,</w:t>
      </w:r>
    </w:p>
    <w:p w:rsidR="00673A99" w:rsidRPr="00D53040" w:rsidRDefault="00673A99" w:rsidP="00B57FB1">
      <w:pPr>
        <w:pStyle w:val="NoSpacing"/>
        <w:numPr>
          <w:ilvl w:val="0"/>
          <w:numId w:val="7"/>
        </w:numPr>
        <w:jc w:val="both"/>
      </w:pPr>
      <w:r w:rsidRPr="00D53040">
        <w:t>да Извођачу плати уговорену цену на начин и у роковима како је договорено,</w:t>
      </w:r>
    </w:p>
    <w:p w:rsidR="00673A99" w:rsidRPr="00D53040" w:rsidRDefault="00673A99" w:rsidP="00803C8B">
      <w:pPr>
        <w:pStyle w:val="NoSpacing"/>
        <w:numPr>
          <w:ilvl w:val="0"/>
          <w:numId w:val="7"/>
        </w:numPr>
        <w:jc w:val="both"/>
      </w:pPr>
      <w:r w:rsidRPr="00D53040">
        <w:t>да</w:t>
      </w:r>
      <w:r w:rsidR="00803C8B">
        <w:t xml:space="preserve"> </w:t>
      </w:r>
      <w:r>
        <w:t xml:space="preserve">обезбеди да </w:t>
      </w:r>
      <w:r w:rsidRPr="00D53040">
        <w:t>Надзорни орган прими квалитетно изведене радове у року од 3 дана од дана њиховог завршетка.</w:t>
      </w:r>
    </w:p>
    <w:p w:rsidR="00673A99" w:rsidRPr="00D53040" w:rsidRDefault="00673A99" w:rsidP="00673A99">
      <w:pPr>
        <w:pStyle w:val="NoSpacing"/>
        <w:ind w:left="4320"/>
        <w:rPr>
          <w:b/>
          <w:bCs/>
        </w:rPr>
      </w:pPr>
      <w:r w:rsidRPr="00D53040">
        <w:rPr>
          <w:b/>
          <w:bCs/>
        </w:rPr>
        <w:t>Члан 5.</w:t>
      </w:r>
    </w:p>
    <w:p w:rsidR="00891BF1" w:rsidRPr="00B222E6" w:rsidRDefault="00673A99" w:rsidP="00B222E6">
      <w:pPr>
        <w:pStyle w:val="NoSpacing"/>
        <w:ind w:left="567" w:right="23"/>
        <w:jc w:val="both"/>
        <w:rPr>
          <w:lang w:val="sr-Cyrl-CS"/>
        </w:rPr>
      </w:pPr>
      <w:r w:rsidRPr="00D53040">
        <w:t xml:space="preserve">Извођач се обавезује да радове из предмета Уговора изврши у року од ______ </w:t>
      </w:r>
      <w:r w:rsidR="00B222E6">
        <w:rPr>
          <w:lang w:val="sr-Cyrl-CS"/>
        </w:rPr>
        <w:t>(не дужем од 30 дана),</w:t>
      </w:r>
      <w:r w:rsidRPr="00D53040">
        <w:t>календарских дана од дана потписивања уговора.</w:t>
      </w:r>
    </w:p>
    <w:p w:rsidR="00673A99" w:rsidRPr="00B222E6" w:rsidRDefault="00673A99" w:rsidP="00B222E6">
      <w:pPr>
        <w:pStyle w:val="NoSpacing"/>
        <w:ind w:left="567" w:right="23" w:hanging="567"/>
        <w:jc w:val="center"/>
        <w:rPr>
          <w:lang w:val="sr-Cyrl-CS"/>
        </w:rPr>
      </w:pPr>
      <w:r w:rsidRPr="00D53040">
        <w:rPr>
          <w:b/>
          <w:bCs/>
        </w:rPr>
        <w:t>Члан 6</w:t>
      </w:r>
      <w:r w:rsidRPr="00D53040">
        <w:t>.</w:t>
      </w:r>
    </w:p>
    <w:p w:rsidR="00673A99" w:rsidRPr="00D53040" w:rsidRDefault="00673A99" w:rsidP="009347A0">
      <w:pPr>
        <w:pStyle w:val="NoSpacing"/>
        <w:ind w:left="567" w:right="23"/>
        <w:jc w:val="both"/>
      </w:pPr>
      <w:r w:rsidRPr="00D53040">
        <w:t>Уколико уговорени</w:t>
      </w:r>
      <w:r w:rsidR="00803C8B">
        <w:t xml:space="preserve"> </w:t>
      </w:r>
      <w:r w:rsidRPr="00D53040">
        <w:t>радови не буду у свему реализовани према одредбама овог Уговора, или недостаци не буду отклоњени у гарантном року, Наручилац има право на наплату финансијске гаранције за добро извршење послa, односно за отклањање недостатака у гарантном року, у висини од 10% вредности закљученог уговора о извођењу радова.</w:t>
      </w:r>
    </w:p>
    <w:p w:rsidR="00673A99" w:rsidRPr="00D53040" w:rsidRDefault="00673A99" w:rsidP="009347A0">
      <w:pPr>
        <w:pStyle w:val="NoSpacing"/>
        <w:ind w:left="567" w:right="23"/>
        <w:jc w:val="both"/>
      </w:pPr>
      <w:r w:rsidRPr="00D53040">
        <w:t xml:space="preserve">Гарантни рок из усвојене понуде за све </w:t>
      </w:r>
      <w:r w:rsidR="00DE0E69">
        <w:t xml:space="preserve">изведене радове је _______ </w:t>
      </w:r>
      <w:r w:rsidRPr="00D53040">
        <w:t xml:space="preserve"> године од пријема радова од стране Наручиоца.</w:t>
      </w:r>
    </w:p>
    <w:p w:rsidR="00673A99" w:rsidRPr="00B222E6" w:rsidRDefault="00673A99" w:rsidP="009347A0">
      <w:pPr>
        <w:pStyle w:val="NoSpacing"/>
        <w:ind w:left="567" w:right="23"/>
        <w:jc w:val="both"/>
        <w:rPr>
          <w:lang w:val="sr-Cyrl-CS"/>
        </w:rPr>
      </w:pPr>
      <w:r w:rsidRPr="00D53040">
        <w:t xml:space="preserve">У овом року Извођач је дужан да о свом трошку отклони све недостатке настале услед лоше, неквалитетне израде или неквалитетног материјала. У супротном Наручилац ће сам или ангажовањем трећег лица да отклони недостатке или настале кварове о трошку </w:t>
      </w:r>
      <w:r>
        <w:t>И</w:t>
      </w:r>
      <w:r w:rsidRPr="00D53040">
        <w:t>звођача. Наручилац ће исто поступити и у случају скривених недостатака.</w:t>
      </w:r>
    </w:p>
    <w:p w:rsidR="00803C8B" w:rsidRPr="00B222E6" w:rsidRDefault="00673A99" w:rsidP="009347A0">
      <w:pPr>
        <w:pStyle w:val="NoSpacing"/>
        <w:ind w:left="567" w:right="23"/>
        <w:jc w:val="both"/>
        <w:rPr>
          <w:lang w:val="sr-Cyrl-CS"/>
        </w:rPr>
      </w:pPr>
      <w:r w:rsidRPr="00D53040">
        <w:t xml:space="preserve">Уколико због невршења или немарног </w:t>
      </w:r>
      <w:r>
        <w:t>извођења</w:t>
      </w:r>
      <w:r w:rsidR="00E87D03">
        <w:t xml:space="preserve"> </w:t>
      </w:r>
      <w:r>
        <w:t>радова</w:t>
      </w:r>
      <w:r w:rsidRPr="00D53040">
        <w:t xml:space="preserve"> Наручиоцу буде причињена штета, </w:t>
      </w:r>
      <w:r>
        <w:t>Извођач</w:t>
      </w:r>
      <w:r w:rsidRPr="00D53040">
        <w:t xml:space="preserve"> је дужан да је у</w:t>
      </w:r>
      <w:r w:rsidR="00803C8B">
        <w:t xml:space="preserve"> </w:t>
      </w:r>
      <w:r w:rsidRPr="00D53040">
        <w:t>потпуности надокнади, у противном Наручилац ће је наплатити из финансијске гаранције (менице).</w:t>
      </w:r>
    </w:p>
    <w:p w:rsidR="00673A99" w:rsidRPr="00B222E6" w:rsidRDefault="00673A99" w:rsidP="00B222E6">
      <w:pPr>
        <w:pStyle w:val="NoSpacing"/>
        <w:ind w:left="567" w:right="23"/>
        <w:jc w:val="both"/>
        <w:rPr>
          <w:lang w:val="sr-Cyrl-CS"/>
        </w:rPr>
      </w:pPr>
      <w:r w:rsidRPr="00D53040">
        <w:t>У случају наплате менице</w:t>
      </w:r>
      <w:r w:rsidR="009347A0">
        <w:rPr>
          <w:lang w:val="sr-Cyrl-CS"/>
        </w:rPr>
        <w:t xml:space="preserve"> </w:t>
      </w:r>
      <w:r>
        <w:t>Извођач</w:t>
      </w:r>
      <w:r w:rsidRPr="00D53040">
        <w:t xml:space="preserve"> се обавезује да одмах, а најдаље у р</w:t>
      </w:r>
      <w:r w:rsidR="00E87D03">
        <w:t>оку од 10 дана од дана наплате</w:t>
      </w:r>
      <w:r w:rsidRPr="00D53040">
        <w:t>, достави Наручиоцу нову бланко потписану и оверену сопствену меницу и прописано менично овлашћење.</w:t>
      </w:r>
    </w:p>
    <w:p w:rsidR="00673A99" w:rsidRPr="00B222E6" w:rsidRDefault="00673A99" w:rsidP="00B222E6">
      <w:pPr>
        <w:pStyle w:val="NoSpacing"/>
        <w:ind w:left="3600" w:firstLine="720"/>
        <w:rPr>
          <w:b/>
          <w:bCs/>
          <w:lang w:val="sr-Cyrl-CS"/>
        </w:rPr>
      </w:pPr>
      <w:r w:rsidRPr="00D53040">
        <w:rPr>
          <w:b/>
          <w:bCs/>
        </w:rPr>
        <w:t>Члан 7.</w:t>
      </w:r>
    </w:p>
    <w:p w:rsidR="00673A99" w:rsidRPr="00DE0E69" w:rsidRDefault="00673A99" w:rsidP="009347A0">
      <w:pPr>
        <w:pStyle w:val="NoSpacing"/>
        <w:ind w:left="426"/>
        <w:jc w:val="both"/>
        <w:rPr>
          <w:lang w:val="sr-Cyrl-CS"/>
        </w:rPr>
      </w:pPr>
      <w:r w:rsidRPr="00D53040">
        <w:t>Уговорена цена радова из предмета овог уговора без пореза на додату вредност износи: ___________________динара (словим</w:t>
      </w:r>
      <w:r w:rsidR="00DE0E69">
        <w:t>а: _____</w:t>
      </w:r>
      <w:r w:rsidR="00B222E6">
        <w:rPr>
          <w:lang w:val="sr-Cyrl-CS"/>
        </w:rPr>
        <w:t>________</w:t>
      </w:r>
      <w:r w:rsidR="00DE0E69">
        <w:t>____________________</w:t>
      </w:r>
      <w:r w:rsidR="00DE0E69">
        <w:rPr>
          <w:lang w:val="sr-Cyrl-CS"/>
        </w:rPr>
        <w:t xml:space="preserve">    </w:t>
      </w:r>
      <w:r w:rsidRPr="00D53040">
        <w:t>динара )</w:t>
      </w:r>
    </w:p>
    <w:p w:rsidR="00673A99" w:rsidRPr="00B222E6" w:rsidRDefault="00673A99" w:rsidP="009347A0">
      <w:pPr>
        <w:pStyle w:val="NoSpacing"/>
        <w:ind w:left="426"/>
        <w:jc w:val="both"/>
        <w:rPr>
          <w:lang w:val="sr-Cyrl-CS"/>
        </w:rPr>
      </w:pPr>
      <w:r w:rsidRPr="00D53040">
        <w:t>Уговорена цена радова из предмета овог уговора са порезом на додату вредност износи: ________________динара (словима: ______</w:t>
      </w:r>
      <w:r>
        <w:t>__</w:t>
      </w:r>
      <w:r w:rsidR="00B222E6">
        <w:rPr>
          <w:lang w:val="sr-Cyrl-CS"/>
        </w:rPr>
        <w:t>________</w:t>
      </w:r>
      <w:r>
        <w:t>____________________ динара )</w:t>
      </w:r>
    </w:p>
    <w:p w:rsidR="00ED14D2" w:rsidRPr="00803C8B" w:rsidRDefault="00ED14D2" w:rsidP="009347A0">
      <w:pPr>
        <w:pStyle w:val="NoSpacing"/>
        <w:ind w:left="426"/>
        <w:jc w:val="both"/>
      </w:pPr>
      <w:r>
        <w:t>Наручилац се обавезује да Извођачу уговорену цену радова из претходног става плати на  рачун</w:t>
      </w:r>
      <w:r w:rsidR="00B222E6">
        <w:rPr>
          <w:lang w:val="sr-Cyrl-CS"/>
        </w:rPr>
        <w:t xml:space="preserve"> код банке __________________</w:t>
      </w:r>
      <w:r>
        <w:t xml:space="preserve"> Извођача бр. __</w:t>
      </w:r>
      <w:r w:rsidR="00D5435B">
        <w:t>_____________________, одмах по</w:t>
      </w:r>
      <w:r>
        <w:t xml:space="preserve"> уплати истих од стране </w:t>
      </w:r>
      <w:r w:rsidR="00803C8B">
        <w:t>Секретаријата за социјалну заштиту</w:t>
      </w:r>
      <w:r>
        <w:t>,</w:t>
      </w:r>
      <w:r w:rsidR="00803C8B">
        <w:t xml:space="preserve"> </w:t>
      </w:r>
      <w:r>
        <w:t xml:space="preserve">а најкасније  у року од 45 дана по </w:t>
      </w:r>
      <w:r w:rsidR="00803C8B">
        <w:t>пријему радова.</w:t>
      </w:r>
    </w:p>
    <w:p w:rsidR="00673A99" w:rsidRPr="00D53040" w:rsidRDefault="00673A99" w:rsidP="00EE0E39">
      <w:pPr>
        <w:pStyle w:val="NoSpacing"/>
        <w:ind w:left="426"/>
        <w:rPr>
          <w:b/>
          <w:bCs/>
        </w:rPr>
      </w:pPr>
    </w:p>
    <w:p w:rsidR="00673A99" w:rsidRPr="00B222E6" w:rsidRDefault="00673A99" w:rsidP="00B222E6">
      <w:pPr>
        <w:pStyle w:val="NoSpacing"/>
        <w:ind w:left="3600" w:firstLine="720"/>
        <w:rPr>
          <w:lang w:val="sr-Cyrl-CS"/>
        </w:rPr>
      </w:pPr>
      <w:r w:rsidRPr="00D53040">
        <w:rPr>
          <w:b/>
          <w:bCs/>
        </w:rPr>
        <w:t>Члан 8.</w:t>
      </w:r>
    </w:p>
    <w:p w:rsidR="00673A99" w:rsidRPr="00D53040" w:rsidRDefault="00673A99" w:rsidP="009347A0">
      <w:pPr>
        <w:pStyle w:val="NoSpacing"/>
        <w:ind w:left="426"/>
        <w:jc w:val="both"/>
      </w:pPr>
      <w:r w:rsidRPr="00D53040">
        <w:t>Извођач се обавезује да у писаном облику обавести Наручиоца да су уговорени радови из предмета уговора извршени и да затражи од Наручиоца да Комисија за примопредају изврши пријем квалитетно изведених радова.</w:t>
      </w:r>
    </w:p>
    <w:p w:rsidR="00673A99" w:rsidRPr="00D53040" w:rsidRDefault="00673A99" w:rsidP="000D1EE5">
      <w:pPr>
        <w:pStyle w:val="NoSpacing"/>
        <w:ind w:left="426"/>
        <w:jc w:val="both"/>
      </w:pPr>
      <w:r w:rsidRPr="00D53040">
        <w:t>Примопредају уговорених радова из предмета овог Уговора и конач</w:t>
      </w:r>
      <w:r w:rsidR="00D5435B">
        <w:t>аан</w:t>
      </w:r>
      <w:r w:rsidRPr="00D53040">
        <w:t xml:space="preserve"> обрачун уговорених и изведених радова извршиће Комисија састављена од 3 представника угово</w:t>
      </w:r>
      <w:r w:rsidR="000D1EE5">
        <w:t>рних страна и Надзорног органа.</w:t>
      </w:r>
    </w:p>
    <w:p w:rsidR="00673A99" w:rsidRPr="00B222E6" w:rsidRDefault="00673A99" w:rsidP="00B222E6">
      <w:pPr>
        <w:pStyle w:val="NoSpacing"/>
        <w:ind w:left="426"/>
        <w:jc w:val="both"/>
        <w:rPr>
          <w:lang w:val="sr-Cyrl-CS"/>
        </w:rPr>
      </w:pPr>
      <w:r w:rsidRPr="00D53040">
        <w:t>Чланове Комисије, представнике Извођача по његовом предлогу, именује Наручилац.</w:t>
      </w:r>
    </w:p>
    <w:p w:rsidR="00673A99" w:rsidRPr="00B222E6" w:rsidRDefault="00673A99" w:rsidP="00B222E6">
      <w:pPr>
        <w:pStyle w:val="NoSpacing"/>
        <w:ind w:left="3600" w:firstLine="720"/>
        <w:rPr>
          <w:b/>
          <w:bCs/>
          <w:lang w:val="sr-Cyrl-CS"/>
        </w:rPr>
      </w:pPr>
      <w:r w:rsidRPr="00D53040">
        <w:rPr>
          <w:b/>
          <w:bCs/>
        </w:rPr>
        <w:t>Члан 9.</w:t>
      </w:r>
    </w:p>
    <w:p w:rsidR="00673A99" w:rsidRPr="00D53040" w:rsidRDefault="00673A99" w:rsidP="009347A0">
      <w:pPr>
        <w:pStyle w:val="NoSpacing"/>
        <w:ind w:left="426"/>
        <w:jc w:val="both"/>
        <w:rPr>
          <w:b/>
        </w:rPr>
      </w:pPr>
      <w:r w:rsidRPr="00D53040">
        <w:t>Овај уговор ступа на снагу када буду кумулативно испуњени следећи услови:</w:t>
      </w:r>
    </w:p>
    <w:p w:rsidR="00673A99" w:rsidRPr="00B222E6" w:rsidRDefault="00673A99" w:rsidP="009347A0">
      <w:pPr>
        <w:pStyle w:val="NoSpacing"/>
        <w:ind w:left="426"/>
        <w:jc w:val="both"/>
        <w:rPr>
          <w:lang w:val="sr-Cyrl-CS"/>
        </w:rPr>
      </w:pPr>
      <w:r w:rsidRPr="00D53040">
        <w:t xml:space="preserve">Када Уговор потпишу обе уговорне стране и када Извођач, у року од </w:t>
      </w:r>
      <w:r w:rsidR="00B222E6">
        <w:rPr>
          <w:lang w:val="sr-Cyrl-CS"/>
        </w:rPr>
        <w:t>5</w:t>
      </w:r>
      <w:r w:rsidRPr="00D53040">
        <w:t xml:space="preserve"> (</w:t>
      </w:r>
      <w:r w:rsidR="00B222E6">
        <w:rPr>
          <w:lang w:val="sr-Cyrl-CS"/>
        </w:rPr>
        <w:t>пет</w:t>
      </w:r>
      <w:r w:rsidRPr="00D53040">
        <w:t xml:space="preserve">) дана од дана закључења уговора достави Наручиоцу две </w:t>
      </w:r>
      <w:r w:rsidR="00D5435B">
        <w:t xml:space="preserve">бланко </w:t>
      </w:r>
      <w:r w:rsidRPr="00D53040">
        <w:t xml:space="preserve">сопствене менице са меничним овлашћењем: </w:t>
      </w:r>
    </w:p>
    <w:p w:rsidR="00673A99" w:rsidRPr="00D53040" w:rsidRDefault="00673A99" w:rsidP="009347A0">
      <w:pPr>
        <w:pStyle w:val="NoSpacing"/>
        <w:ind w:left="426"/>
        <w:jc w:val="both"/>
      </w:pPr>
      <w:r w:rsidRPr="00D53040">
        <w:t xml:space="preserve">1.   </w:t>
      </w:r>
      <w:r w:rsidRPr="00D53040">
        <w:rPr>
          <w:b/>
        </w:rPr>
        <w:t>за добро извршење посла</w:t>
      </w:r>
      <w:r w:rsidRPr="00D53040">
        <w:t xml:space="preserve"> у висини од 10% укупне вредности уговора без ПДВ-а</w:t>
      </w:r>
    </w:p>
    <w:p w:rsidR="00673A99" w:rsidRPr="00D53040" w:rsidRDefault="00673A99" w:rsidP="009347A0">
      <w:pPr>
        <w:pStyle w:val="NoSpacing"/>
        <w:ind w:left="426"/>
        <w:jc w:val="both"/>
      </w:pPr>
      <w:r w:rsidRPr="00D53040">
        <w:t xml:space="preserve"> у корист Наручиоца, која треба да буде са клаузулом „без протеста“ и „по виђењу“ са роком важности 30 дана дужим од рока извршења укупноуговорене обавезе,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673A99" w:rsidRPr="00B222E6" w:rsidRDefault="00673A99" w:rsidP="009347A0">
      <w:pPr>
        <w:pStyle w:val="NoSpacing"/>
        <w:ind w:left="426"/>
        <w:jc w:val="both"/>
        <w:rPr>
          <w:lang w:val="sr-Cyrl-CS"/>
        </w:rPr>
      </w:pPr>
      <w:r w:rsidRPr="00D53040">
        <w:t>Обавеза Извођача је да достави потврду о регистрацији менице од стране пословне банке.</w:t>
      </w:r>
    </w:p>
    <w:p w:rsidR="00673A99" w:rsidRPr="00D53040" w:rsidRDefault="00673A99" w:rsidP="009347A0">
      <w:pPr>
        <w:pStyle w:val="NoSpacing"/>
        <w:ind w:left="426"/>
        <w:jc w:val="both"/>
      </w:pPr>
      <w:r w:rsidRPr="00D53040">
        <w:t xml:space="preserve">2.  </w:t>
      </w:r>
      <w:r w:rsidRPr="00D53040">
        <w:rPr>
          <w:b/>
        </w:rPr>
        <w:t>за отклањање недостатака у гарантном року</w:t>
      </w:r>
      <w:r w:rsidRPr="00D53040">
        <w:t xml:space="preserve">, у висини од 10% укупне уговорене вредности без ПДВ-а у корист Наручиоца, која треба да буде са клаузулом „без протеста“ и „по виђењу“, са роком важности 3 дана дужим од гарантног рока у којем понуђач гарантује квалитет </w:t>
      </w:r>
      <w:r w:rsidRPr="00D53040">
        <w:rPr>
          <w:rFonts w:eastAsia="TimesNewRomanPSMT"/>
        </w:rPr>
        <w:t>добара која се уграђују</w:t>
      </w:r>
      <w:r w:rsidRPr="00D53040">
        <w:t xml:space="preserve"> ( који не може бити краћи од две године).  </w:t>
      </w:r>
    </w:p>
    <w:p w:rsidR="00673A99" w:rsidRPr="00B222E6" w:rsidRDefault="00673A99" w:rsidP="00EE0E39">
      <w:pPr>
        <w:pStyle w:val="NoSpacing"/>
        <w:ind w:left="426"/>
        <w:rPr>
          <w:b/>
          <w:bCs/>
          <w:lang w:val="sr-Cyrl-CS"/>
        </w:rPr>
      </w:pPr>
      <w:r>
        <w:rPr>
          <w:b/>
          <w:bCs/>
        </w:rPr>
        <w:tab/>
      </w:r>
      <w:r>
        <w:rPr>
          <w:b/>
          <w:bCs/>
        </w:rPr>
        <w:tab/>
      </w:r>
      <w:r>
        <w:rPr>
          <w:b/>
          <w:bCs/>
        </w:rPr>
        <w:tab/>
      </w:r>
      <w:r>
        <w:rPr>
          <w:b/>
          <w:bCs/>
        </w:rPr>
        <w:tab/>
      </w:r>
      <w:r>
        <w:rPr>
          <w:b/>
          <w:bCs/>
        </w:rPr>
        <w:tab/>
      </w:r>
      <w:r>
        <w:rPr>
          <w:b/>
          <w:bCs/>
        </w:rPr>
        <w:tab/>
      </w:r>
      <w:r w:rsidRPr="00D53040">
        <w:rPr>
          <w:b/>
          <w:bCs/>
        </w:rPr>
        <w:t>Члан 10.</w:t>
      </w:r>
    </w:p>
    <w:p w:rsidR="00673A99" w:rsidRPr="00D53040" w:rsidRDefault="00673A99" w:rsidP="009347A0">
      <w:pPr>
        <w:pStyle w:val="NoSpacing"/>
        <w:ind w:left="426"/>
        <w:jc w:val="both"/>
        <w:rPr>
          <w:rFonts w:eastAsia="Calibri"/>
        </w:rPr>
      </w:pPr>
      <w:r w:rsidRPr="00D53040">
        <w:rPr>
          <w:rFonts w:eastAsia="Calibri"/>
        </w:rPr>
        <w:t>На све што није регулисано овим уговором, примењиваће се позитивни прописи и добри пословни обичаји.</w:t>
      </w:r>
    </w:p>
    <w:p w:rsidR="00673A99" w:rsidRPr="00B222E6" w:rsidRDefault="00673A99" w:rsidP="00B222E6">
      <w:pPr>
        <w:pStyle w:val="NoSpacing"/>
        <w:ind w:left="426"/>
        <w:jc w:val="both"/>
        <w:rPr>
          <w:rFonts w:eastAsia="Calibri"/>
          <w:lang w:val="sr-Cyrl-CS"/>
        </w:rPr>
      </w:pPr>
      <w:r w:rsidRPr="00D53040">
        <w:rPr>
          <w:rFonts w:eastAsia="Calibri"/>
        </w:rPr>
        <w:t xml:space="preserve">За решавање спорова насталих у току реализације овог уговора надлежан је </w:t>
      </w:r>
      <w:r w:rsidR="00B222E6">
        <w:rPr>
          <w:rFonts w:eastAsia="Calibri"/>
          <w:lang w:val="sr-Cyrl-CS"/>
        </w:rPr>
        <w:t xml:space="preserve">Привредни </w:t>
      </w:r>
      <w:r w:rsidRPr="00D53040">
        <w:rPr>
          <w:rFonts w:eastAsia="Calibri"/>
        </w:rPr>
        <w:t xml:space="preserve">суд у Београду. </w:t>
      </w:r>
    </w:p>
    <w:p w:rsidR="00673A99" w:rsidRPr="00B222E6" w:rsidRDefault="00673A99" w:rsidP="00B222E6">
      <w:pPr>
        <w:pStyle w:val="NoSpacing"/>
        <w:ind w:left="3600" w:firstLine="720"/>
        <w:rPr>
          <w:rFonts w:eastAsia="Calibri"/>
          <w:lang w:val="sr-Cyrl-CS"/>
        </w:rPr>
      </w:pPr>
      <w:r w:rsidRPr="00D53040">
        <w:rPr>
          <w:rFonts w:eastAsia="Calibri"/>
          <w:b/>
          <w:bCs/>
        </w:rPr>
        <w:t>Члан 11.</w:t>
      </w:r>
    </w:p>
    <w:p w:rsidR="00673A99" w:rsidRPr="00D53040" w:rsidRDefault="00673A99" w:rsidP="009347A0">
      <w:pPr>
        <w:pStyle w:val="NoSpacing"/>
        <w:ind w:left="426"/>
        <w:jc w:val="both"/>
        <w:rPr>
          <w:rFonts w:eastAsia="Calibri"/>
        </w:rPr>
      </w:pPr>
      <w:r w:rsidRPr="00D53040">
        <w:rPr>
          <w:rFonts w:eastAsia="Calibri"/>
        </w:rPr>
        <w:t>Овај уговор је сачињен у шест</w:t>
      </w:r>
      <w:r w:rsidRPr="00D53040">
        <w:t xml:space="preserve"> (6)</w:t>
      </w:r>
      <w:r w:rsidRPr="00D53040">
        <w:rPr>
          <w:rFonts w:eastAsia="Calibri"/>
        </w:rPr>
        <w:t xml:space="preserve"> истоветних примерка, од којих су по три</w:t>
      </w:r>
      <w:r w:rsidRPr="00D53040">
        <w:t xml:space="preserve"> (3)</w:t>
      </w:r>
      <w:r w:rsidRPr="00D53040">
        <w:rPr>
          <w:rFonts w:eastAsia="Calibri"/>
        </w:rPr>
        <w:t xml:space="preserve"> за сваку уговорну страну.</w:t>
      </w:r>
    </w:p>
    <w:p w:rsidR="00673A99" w:rsidRPr="00D53040" w:rsidRDefault="00673A99" w:rsidP="009347A0">
      <w:pPr>
        <w:pStyle w:val="NoSpacing"/>
        <w:ind w:left="426"/>
        <w:jc w:val="both"/>
      </w:pPr>
    </w:p>
    <w:p w:rsidR="00673A99" w:rsidRPr="00D53040" w:rsidRDefault="00673A99" w:rsidP="00EE0E39">
      <w:pPr>
        <w:pStyle w:val="NoSpacing"/>
        <w:ind w:left="426"/>
      </w:pPr>
    </w:p>
    <w:p w:rsidR="00673A99" w:rsidRPr="00D53040" w:rsidRDefault="00673A99" w:rsidP="00EE0E39">
      <w:pPr>
        <w:pStyle w:val="NoSpacing"/>
        <w:ind w:left="426"/>
      </w:pPr>
    </w:p>
    <w:p w:rsidR="00673A99" w:rsidRPr="00B222E6" w:rsidRDefault="00E87D03" w:rsidP="00EE0E39">
      <w:pPr>
        <w:pStyle w:val="NoSpacing"/>
        <w:ind w:left="426"/>
        <w:rPr>
          <w:b/>
        </w:rPr>
      </w:pPr>
      <w:r w:rsidRPr="00B222E6">
        <w:rPr>
          <w:b/>
        </w:rPr>
        <w:t xml:space="preserve">    </w:t>
      </w:r>
      <w:r w:rsidR="00B222E6" w:rsidRPr="00B222E6">
        <w:rPr>
          <w:b/>
          <w:lang w:val="sr-Cyrl-CS"/>
        </w:rPr>
        <w:t xml:space="preserve">    </w:t>
      </w:r>
      <w:r w:rsidR="009347A0" w:rsidRPr="00B222E6">
        <w:rPr>
          <w:b/>
          <w:lang w:val="sr-Cyrl-CS"/>
        </w:rPr>
        <w:t xml:space="preserve"> </w:t>
      </w:r>
      <w:r w:rsidRPr="00B222E6">
        <w:rPr>
          <w:b/>
        </w:rPr>
        <w:t>Извођач</w:t>
      </w:r>
      <w:r w:rsidR="00673A99" w:rsidRPr="00B222E6">
        <w:rPr>
          <w:b/>
        </w:rPr>
        <w:t>:</w:t>
      </w:r>
      <w:r w:rsidR="00B222E6" w:rsidRPr="00B222E6">
        <w:rPr>
          <w:b/>
        </w:rPr>
        <w:t xml:space="preserve"> </w:t>
      </w:r>
      <w:r w:rsidR="00B222E6" w:rsidRPr="00B222E6">
        <w:rPr>
          <w:b/>
          <w:lang w:val="sr-Cyrl-CS"/>
        </w:rPr>
        <w:t xml:space="preserve">                                                                                                </w:t>
      </w:r>
      <w:r w:rsidR="00B222E6" w:rsidRPr="00B222E6">
        <w:rPr>
          <w:b/>
        </w:rPr>
        <w:t>Наручилац:</w:t>
      </w:r>
      <w:r w:rsidR="00B222E6" w:rsidRPr="00B222E6">
        <w:rPr>
          <w:b/>
        </w:rPr>
        <w:tab/>
      </w:r>
    </w:p>
    <w:p w:rsidR="009347A0" w:rsidRPr="00B222E6" w:rsidRDefault="00EE0E39" w:rsidP="00A55BB9">
      <w:pPr>
        <w:pStyle w:val="NoSpacing"/>
        <w:ind w:left="426"/>
        <w:rPr>
          <w:b/>
          <w:lang w:val="sr-Cyrl-CS"/>
        </w:rPr>
      </w:pPr>
      <w:r w:rsidRPr="00B222E6">
        <w:rPr>
          <w:b/>
        </w:rPr>
        <w:tab/>
      </w:r>
      <w:r w:rsidRPr="00B222E6">
        <w:rPr>
          <w:b/>
        </w:rPr>
        <w:tab/>
      </w:r>
      <w:r w:rsidRPr="00B222E6">
        <w:rPr>
          <w:b/>
        </w:rPr>
        <w:tab/>
      </w:r>
      <w:r w:rsidRPr="00B222E6">
        <w:rPr>
          <w:b/>
        </w:rPr>
        <w:tab/>
      </w:r>
      <w:r w:rsidR="009347A0" w:rsidRPr="00B222E6">
        <w:rPr>
          <w:b/>
        </w:rPr>
        <w:tab/>
      </w:r>
      <w:r w:rsidR="009347A0" w:rsidRPr="00B222E6">
        <w:rPr>
          <w:b/>
        </w:rPr>
        <w:tab/>
      </w:r>
      <w:r w:rsidR="009347A0" w:rsidRPr="00B222E6">
        <w:rPr>
          <w:b/>
        </w:rPr>
        <w:tab/>
      </w:r>
      <w:r w:rsidR="009347A0" w:rsidRPr="00B222E6">
        <w:rPr>
          <w:b/>
        </w:rPr>
        <w:tab/>
      </w:r>
    </w:p>
    <w:p w:rsidR="00673A99" w:rsidRPr="00B222E6" w:rsidRDefault="009347A0" w:rsidP="00A55BB9">
      <w:pPr>
        <w:pStyle w:val="NoSpacing"/>
        <w:ind w:left="426"/>
        <w:rPr>
          <w:b/>
        </w:rPr>
      </w:pPr>
      <w:r w:rsidRPr="00B222E6">
        <w:rPr>
          <w:b/>
        </w:rPr>
        <w:t>_____________</w:t>
      </w:r>
      <w:r w:rsidRPr="00B222E6">
        <w:rPr>
          <w:b/>
          <w:lang w:val="sr-Cyrl-CS"/>
        </w:rPr>
        <w:t>___</w:t>
      </w:r>
      <w:r w:rsidRPr="00B222E6">
        <w:rPr>
          <w:b/>
        </w:rPr>
        <w:t>_</w:t>
      </w:r>
      <w:r w:rsidRPr="00B222E6">
        <w:rPr>
          <w:b/>
          <w:lang w:val="sr-Cyrl-CS"/>
        </w:rPr>
        <w:t xml:space="preserve">                                                                                </w:t>
      </w:r>
      <w:r w:rsidRPr="00B222E6">
        <w:rPr>
          <w:b/>
        </w:rPr>
        <w:t>__</w:t>
      </w:r>
      <w:r w:rsidR="00673A99" w:rsidRPr="00B222E6">
        <w:rPr>
          <w:b/>
        </w:rPr>
        <w:t>______________</w:t>
      </w:r>
    </w:p>
    <w:p w:rsidR="00673A99" w:rsidRPr="00B222E6" w:rsidRDefault="00B222E6" w:rsidP="00EE0E39">
      <w:pPr>
        <w:pStyle w:val="NoSpacing"/>
        <w:ind w:left="426"/>
        <w:rPr>
          <w:b/>
          <w:lang w:val="ru-RU"/>
        </w:rPr>
      </w:pPr>
      <w:r w:rsidRPr="00B222E6">
        <w:rPr>
          <w:b/>
          <w:lang w:val="sr-Cyrl-CS"/>
        </w:rPr>
        <w:t xml:space="preserve">     </w:t>
      </w:r>
      <w:r w:rsidR="009347A0" w:rsidRPr="00B222E6">
        <w:rPr>
          <w:b/>
          <w:lang w:val="sr-Cyrl-CS"/>
        </w:rPr>
        <w:t xml:space="preserve"> </w:t>
      </w:r>
      <w:r w:rsidRPr="00B222E6">
        <w:rPr>
          <w:b/>
          <w:lang w:val="sr-Cyrl-CS"/>
        </w:rPr>
        <w:t xml:space="preserve">  </w:t>
      </w:r>
      <w:r w:rsidR="00A55BB9" w:rsidRPr="00B222E6">
        <w:rPr>
          <w:b/>
        </w:rPr>
        <w:t xml:space="preserve">Директор                                                                                             </w:t>
      </w:r>
      <w:r w:rsidR="009347A0" w:rsidRPr="00B222E6">
        <w:rPr>
          <w:b/>
          <w:lang w:val="sr-Cyrl-CS"/>
        </w:rPr>
        <w:t xml:space="preserve">   </w:t>
      </w:r>
      <w:r w:rsidRPr="00B222E6">
        <w:rPr>
          <w:b/>
          <w:lang w:val="sr-Cyrl-CS"/>
        </w:rPr>
        <w:t xml:space="preserve">   </w:t>
      </w:r>
      <w:r w:rsidR="009347A0" w:rsidRPr="00B222E6">
        <w:rPr>
          <w:b/>
          <w:lang w:val="sr-Cyrl-CS"/>
        </w:rPr>
        <w:t xml:space="preserve"> </w:t>
      </w:r>
      <w:r w:rsidR="00673A99" w:rsidRPr="00B222E6">
        <w:rPr>
          <w:b/>
        </w:rPr>
        <w:t>Директор</w:t>
      </w:r>
    </w:p>
    <w:p w:rsidR="00673A99" w:rsidRPr="00B222E6" w:rsidRDefault="00673A99" w:rsidP="00EE0E39">
      <w:pPr>
        <w:pStyle w:val="NoSpacing"/>
        <w:ind w:left="426"/>
        <w:rPr>
          <w:b/>
          <w:lang w:val="ru-RU"/>
        </w:rPr>
      </w:pPr>
    </w:p>
    <w:p w:rsidR="00673A99" w:rsidRPr="00D53040" w:rsidRDefault="00673A99" w:rsidP="00EE0E39">
      <w:pPr>
        <w:pStyle w:val="NoSpacing"/>
        <w:ind w:left="426"/>
        <w:rPr>
          <w:lang w:val="ru-RU"/>
        </w:rPr>
      </w:pPr>
    </w:p>
    <w:p w:rsidR="00673A99" w:rsidRPr="00D53040" w:rsidRDefault="00673A99" w:rsidP="00EE0E39">
      <w:pPr>
        <w:pStyle w:val="NoSpacing"/>
        <w:ind w:left="426"/>
      </w:pPr>
    </w:p>
    <w:p w:rsidR="00F65547" w:rsidRPr="00BD588F" w:rsidRDefault="00F65547" w:rsidP="00EE0E39">
      <w:pPr>
        <w:ind w:left="426"/>
      </w:pPr>
    </w:p>
    <w:p w:rsidR="00F65547" w:rsidRDefault="00F65547" w:rsidP="00EE0E39">
      <w:pPr>
        <w:ind w:left="426" w:right="-360" w:firstLine="1080"/>
        <w:jc w:val="right"/>
        <w:rPr>
          <w:b/>
        </w:rPr>
      </w:pPr>
    </w:p>
    <w:p w:rsidR="00F65547" w:rsidRDefault="00F65547" w:rsidP="00EE0E39">
      <w:pPr>
        <w:ind w:left="426" w:right="-360"/>
        <w:rPr>
          <w:b/>
          <w:lang w:val="sr-Cyrl-CS"/>
        </w:rPr>
      </w:pPr>
    </w:p>
    <w:p w:rsidR="00F65547" w:rsidRDefault="00F65547" w:rsidP="00EE0E39">
      <w:pPr>
        <w:ind w:left="426" w:right="-360" w:firstLine="1080"/>
        <w:jc w:val="right"/>
        <w:rPr>
          <w:b/>
          <w:lang w:val="sr-Cyrl-CS"/>
        </w:rPr>
      </w:pPr>
    </w:p>
    <w:p w:rsidR="00673A99" w:rsidRDefault="00673A99" w:rsidP="00EE0E39">
      <w:pPr>
        <w:ind w:left="426" w:right="-145" w:firstLine="720"/>
        <w:jc w:val="both"/>
        <w:rPr>
          <w:b/>
          <w:lang w:val="sr-Cyrl-CS"/>
        </w:rPr>
      </w:pPr>
    </w:p>
    <w:p w:rsidR="00100E33" w:rsidRDefault="00100E33" w:rsidP="00670139">
      <w:pPr>
        <w:ind w:left="6480" w:right="-145" w:firstLine="720"/>
        <w:jc w:val="both"/>
        <w:rPr>
          <w:highlight w:val="yellow"/>
          <w:lang w:val="sr-Cyrl-CS"/>
        </w:rPr>
      </w:pPr>
    </w:p>
    <w:p w:rsidR="00146DC0" w:rsidRPr="009509AE" w:rsidRDefault="00146DC0" w:rsidP="00100E33">
      <w:pPr>
        <w:pStyle w:val="NoSpacing"/>
        <w:rPr>
          <w:lang w:val="sr-Cyrl-CS"/>
        </w:rPr>
      </w:pPr>
    </w:p>
    <w:p w:rsidR="00100E33" w:rsidRPr="00D53040" w:rsidRDefault="00100E33" w:rsidP="00100E33">
      <w:pPr>
        <w:pStyle w:val="NoSpacing"/>
        <w:rPr>
          <w:b/>
          <w:bCs/>
        </w:rPr>
      </w:pPr>
    </w:p>
    <w:p w:rsidR="00100E33" w:rsidRPr="00D53040" w:rsidRDefault="00100E33" w:rsidP="00100E33">
      <w:pPr>
        <w:pStyle w:val="NoSpacing"/>
        <w:rPr>
          <w:b/>
        </w:rPr>
      </w:pPr>
      <w:r w:rsidRPr="00D53040">
        <w:rPr>
          <w:b/>
        </w:rPr>
        <w:t xml:space="preserve">                                                                                                                  МОДЕЛ</w:t>
      </w:r>
      <w:r w:rsidR="0027058B">
        <w:rPr>
          <w:b/>
          <w:lang w:val="sr-Cyrl-CS"/>
        </w:rPr>
        <w:t xml:space="preserve"> </w:t>
      </w:r>
      <w:r w:rsidRPr="00D53040">
        <w:rPr>
          <w:b/>
        </w:rPr>
        <w:t>УГОВОРА</w:t>
      </w:r>
    </w:p>
    <w:p w:rsidR="00100E33" w:rsidRPr="00D53040" w:rsidRDefault="00100E33" w:rsidP="00100E33">
      <w:pPr>
        <w:pStyle w:val="NoSpacing"/>
      </w:pPr>
      <w:r w:rsidRPr="00D53040">
        <w:t xml:space="preserve"> ЦЕНТАР ЗА СМЕШТАЈ И ДНЕВНИ БОРАВАК</w:t>
      </w:r>
    </w:p>
    <w:p w:rsidR="00100E33" w:rsidRPr="00D53040" w:rsidRDefault="00100E33" w:rsidP="00100E33">
      <w:pPr>
        <w:pStyle w:val="NoSpacing"/>
      </w:pPr>
      <w:r w:rsidRPr="00D53040">
        <w:lastRenderedPageBreak/>
        <w:t xml:space="preserve">ДЕЦЕ И ОМЛАДИНЕ ОМЕТЕНЕ У РАЗВОЈУ </w:t>
      </w:r>
    </w:p>
    <w:p w:rsidR="00100E33" w:rsidRPr="00D53040" w:rsidRDefault="00100E33" w:rsidP="00100E33">
      <w:pPr>
        <w:pStyle w:val="NoSpacing"/>
      </w:pPr>
      <w:r w:rsidRPr="00D53040">
        <w:t>Београд, Светозара Марковића 85а</w:t>
      </w:r>
    </w:p>
    <w:p w:rsidR="00100E33" w:rsidRPr="00D53040" w:rsidRDefault="00100E33" w:rsidP="00100E33">
      <w:pPr>
        <w:pStyle w:val="NoSpacing"/>
      </w:pPr>
      <w:r w:rsidRPr="00D53040">
        <w:t xml:space="preserve">Број: </w:t>
      </w:r>
    </w:p>
    <w:p w:rsidR="00100E33" w:rsidRPr="00D53040" w:rsidRDefault="00100E33" w:rsidP="00100E33">
      <w:pPr>
        <w:pStyle w:val="NoSpacing"/>
      </w:pPr>
      <w:r w:rsidRPr="00D53040">
        <w:t xml:space="preserve">Датум: </w:t>
      </w:r>
      <w:r w:rsidRPr="00D53040">
        <w:tab/>
      </w:r>
      <w:r w:rsidRPr="00D53040">
        <w:tab/>
      </w:r>
    </w:p>
    <w:p w:rsidR="00100E33" w:rsidRPr="00D53040" w:rsidRDefault="00100E33" w:rsidP="00100E33">
      <w:pPr>
        <w:pStyle w:val="NoSpacing"/>
      </w:pPr>
    </w:p>
    <w:p w:rsidR="00100E33" w:rsidRPr="00D53040" w:rsidRDefault="00100E33" w:rsidP="00100E33">
      <w:pPr>
        <w:pStyle w:val="NoSpacing"/>
      </w:pPr>
    </w:p>
    <w:p w:rsidR="00100E33" w:rsidRPr="00D53040" w:rsidRDefault="00100E33" w:rsidP="00100E33">
      <w:pPr>
        <w:pStyle w:val="NoSpacing"/>
      </w:pPr>
    </w:p>
    <w:p w:rsidR="00891BF1" w:rsidRPr="00D5435B" w:rsidRDefault="00891BF1" w:rsidP="00D5435B">
      <w:pPr>
        <w:pStyle w:val="NoSpacing"/>
      </w:pPr>
      <w:r w:rsidRPr="00D53040">
        <w:rPr>
          <w:b/>
        </w:rPr>
        <w:t>ИЗМЕЂУ:</w:t>
      </w:r>
      <w:r w:rsidRPr="00D53040">
        <w:t xml:space="preserve">           1.    </w:t>
      </w:r>
      <w:r w:rsidR="00E87D03">
        <w:t xml:space="preserve">Наручилац: </w:t>
      </w:r>
      <w:r w:rsidRPr="00D53040">
        <w:t xml:space="preserve">Центра за смештај и дневни боравак  деце  и омладине </w:t>
      </w:r>
      <w:r w:rsidR="00D5435B">
        <w:tab/>
      </w:r>
      <w:r w:rsidR="00D5435B">
        <w:tab/>
      </w:r>
      <w:r w:rsidR="00D5435B">
        <w:tab/>
      </w:r>
      <w:r w:rsidR="00D5435B">
        <w:tab/>
        <w:t xml:space="preserve">ометене </w:t>
      </w:r>
      <w:r w:rsidRPr="00D53040">
        <w:t>у  развоју,</w:t>
      </w:r>
      <w:r>
        <w:rPr>
          <w:lang w:val="sr-Cyrl-CS"/>
        </w:rPr>
        <w:t xml:space="preserve"> ул.Светозара Марковића 85а,</w:t>
      </w:r>
      <w:r w:rsidRPr="00D53040">
        <w:t xml:space="preserve"> Београд</w:t>
      </w:r>
      <w:r>
        <w:rPr>
          <w:lang w:val="sr-Cyrl-CS"/>
        </w:rPr>
        <w:t xml:space="preserve">, МБ 07019157, </w:t>
      </w:r>
    </w:p>
    <w:p w:rsidR="00891BF1" w:rsidRDefault="00891BF1" w:rsidP="00891BF1">
      <w:pPr>
        <w:pStyle w:val="NoSpacing"/>
        <w:ind w:left="284"/>
        <w:rPr>
          <w:lang w:val="sr-Cyrl-CS"/>
        </w:rPr>
      </w:pPr>
      <w:r>
        <w:rPr>
          <w:lang w:val="sr-Cyrl-CS"/>
        </w:rPr>
        <w:t xml:space="preserve">                                ПИБ 101288696, рачун 840-477661-29 код Управе за трезор,</w:t>
      </w:r>
      <w:r>
        <w:t xml:space="preserve"> кога </w:t>
      </w:r>
    </w:p>
    <w:p w:rsidR="00891BF1" w:rsidRPr="00891BF1" w:rsidRDefault="00891BF1" w:rsidP="00891BF1">
      <w:pPr>
        <w:pStyle w:val="NoSpacing"/>
        <w:ind w:left="284"/>
        <w:rPr>
          <w:lang w:val="sr-Cyrl-CS"/>
        </w:rPr>
      </w:pPr>
      <w:r>
        <w:rPr>
          <w:lang w:val="sr-Cyrl-CS"/>
        </w:rPr>
        <w:t xml:space="preserve">                                </w:t>
      </w:r>
      <w:r>
        <w:t>засту</w:t>
      </w:r>
      <w:r>
        <w:rPr>
          <w:lang w:val="sr-Cyrl-CS"/>
        </w:rPr>
        <w:t>па директор Петар Јорданов</w:t>
      </w:r>
      <w:r w:rsidRPr="00D53040">
        <w:t xml:space="preserve"> (</w:t>
      </w:r>
      <w:r>
        <w:rPr>
          <w:lang w:val="sr-Cyrl-CS"/>
        </w:rPr>
        <w:t xml:space="preserve"> у даљем тексту </w:t>
      </w:r>
      <w:r w:rsidR="00DE0E69">
        <w:rPr>
          <w:lang w:val="sr-Cyrl-CS"/>
        </w:rPr>
        <w:t>НАРУЧИЛАЦ</w:t>
      </w:r>
      <w:r w:rsidRPr="00D53040">
        <w:t>)   и</w:t>
      </w:r>
    </w:p>
    <w:p w:rsidR="00891BF1" w:rsidRDefault="001628C1" w:rsidP="001628C1">
      <w:pPr>
        <w:pStyle w:val="NoSpacing"/>
        <w:spacing w:line="276" w:lineRule="auto"/>
        <w:ind w:left="2268" w:hanging="2268"/>
        <w:rPr>
          <w:lang w:val="sr-Cyrl-CS"/>
        </w:rPr>
      </w:pPr>
      <w:r>
        <w:t xml:space="preserve">                              </w:t>
      </w:r>
      <w:r w:rsidR="00891BF1" w:rsidRPr="00D53040">
        <w:t xml:space="preserve"> 2</w:t>
      </w:r>
      <w:r w:rsidR="00891BF1">
        <w:t>.</w:t>
      </w:r>
      <w:r w:rsidR="00891BF1">
        <w:rPr>
          <w:lang w:val="sr-Cyrl-CS"/>
        </w:rPr>
        <w:t xml:space="preserve">     </w:t>
      </w:r>
      <w:r w:rsidR="00E87D03">
        <w:rPr>
          <w:lang w:val="sr-Cyrl-CS"/>
        </w:rPr>
        <w:t xml:space="preserve">Понуђач: </w:t>
      </w:r>
      <w:r w:rsidR="00E87D03">
        <w:rPr>
          <w:lang w:val="sr-Cyrl-CS"/>
        </w:rPr>
        <w:tab/>
      </w:r>
      <w:r>
        <w:rPr>
          <w:lang w:val="sr-Cyrl-CS"/>
        </w:rPr>
        <w:t xml:space="preserve">    </w:t>
      </w:r>
      <w:r w:rsidR="00891BF1" w:rsidRPr="00D53040">
        <w:t>____________________________</w:t>
      </w:r>
      <w:r w:rsidR="00891BF1">
        <w:rPr>
          <w:lang w:val="sr-Cyrl-CS"/>
        </w:rPr>
        <w:t xml:space="preserve">,ул.____________________  </w:t>
      </w:r>
    </w:p>
    <w:p w:rsidR="00891BF1" w:rsidRDefault="00891BF1" w:rsidP="001628C1">
      <w:pPr>
        <w:pStyle w:val="NoSpacing"/>
        <w:spacing w:line="276" w:lineRule="auto"/>
        <w:rPr>
          <w:lang w:val="sr-Cyrl-CS"/>
        </w:rPr>
      </w:pPr>
      <w:r>
        <w:rPr>
          <w:lang w:val="sr-Cyrl-CS"/>
        </w:rPr>
        <w:t xml:space="preserve">                                      из ____________, МБ_________________, ПИБ__________________, </w:t>
      </w:r>
    </w:p>
    <w:p w:rsidR="00891BF1" w:rsidRDefault="00891BF1" w:rsidP="001628C1">
      <w:pPr>
        <w:pStyle w:val="NoSpacing"/>
        <w:spacing w:line="276" w:lineRule="auto"/>
        <w:rPr>
          <w:lang w:val="sr-Cyrl-CS"/>
        </w:rPr>
      </w:pPr>
      <w:r>
        <w:rPr>
          <w:lang w:val="sr-Cyrl-CS"/>
        </w:rPr>
        <w:t xml:space="preserve">                                      рачун бр._____________________________________ </w:t>
      </w:r>
      <w:r>
        <w:t>кога</w:t>
      </w:r>
      <w:r>
        <w:rPr>
          <w:lang w:val="sr-Cyrl-CS"/>
        </w:rPr>
        <w:t xml:space="preserve"> </w:t>
      </w:r>
    </w:p>
    <w:p w:rsidR="00891BF1" w:rsidRDefault="00891BF1" w:rsidP="001628C1">
      <w:pPr>
        <w:pStyle w:val="NoSpacing"/>
        <w:spacing w:line="276" w:lineRule="auto"/>
        <w:rPr>
          <w:lang w:val="sr-Cyrl-CS"/>
        </w:rPr>
      </w:pPr>
      <w:r>
        <w:rPr>
          <w:lang w:val="sr-Cyrl-CS"/>
        </w:rPr>
        <w:t xml:space="preserve">                                      з</w:t>
      </w:r>
      <w:r>
        <w:t>аступа______</w:t>
      </w:r>
      <w:r w:rsidRPr="00D53040">
        <w:t>___</w:t>
      </w:r>
      <w:r w:rsidRPr="00D53040">
        <w:rPr>
          <w:lang w:val="sr-Latn-CS"/>
        </w:rPr>
        <w:t>_________</w:t>
      </w:r>
      <w:r w:rsidRPr="00D53040">
        <w:t>___ директор</w:t>
      </w:r>
      <w:r>
        <w:rPr>
          <w:lang w:val="sr-Cyrl-CS"/>
        </w:rPr>
        <w:t xml:space="preserve"> </w:t>
      </w:r>
      <w:r w:rsidRPr="00D53040">
        <w:t>(</w:t>
      </w:r>
      <w:r>
        <w:rPr>
          <w:lang w:val="sr-Cyrl-CS"/>
        </w:rPr>
        <w:t xml:space="preserve">у даљем тексту  </w:t>
      </w:r>
      <w:r w:rsidRPr="00D53040">
        <w:t>ИЗВОЂАЧ)</w:t>
      </w:r>
    </w:p>
    <w:p w:rsidR="009509AE" w:rsidRPr="009509AE" w:rsidRDefault="009509AE" w:rsidP="001628C1">
      <w:pPr>
        <w:pStyle w:val="NoSpacing"/>
        <w:spacing w:line="276" w:lineRule="auto"/>
        <w:rPr>
          <w:lang w:val="sr-Cyrl-CS"/>
        </w:rPr>
      </w:pPr>
    </w:p>
    <w:p w:rsidR="00100E33" w:rsidRPr="00D53040" w:rsidRDefault="00100E33" w:rsidP="001628C1">
      <w:pPr>
        <w:pStyle w:val="NoSpacing"/>
        <w:spacing w:line="276" w:lineRule="auto"/>
      </w:pPr>
    </w:p>
    <w:p w:rsidR="009509AE" w:rsidRPr="009509AE" w:rsidRDefault="009509AE" w:rsidP="009509AE">
      <w:pPr>
        <w:pStyle w:val="NoSpacing"/>
        <w:rPr>
          <w:b/>
          <w:bCs/>
        </w:rPr>
      </w:pPr>
      <w:r w:rsidRPr="009509AE">
        <w:rPr>
          <w:b/>
        </w:rPr>
        <w:t xml:space="preserve">ПРЕДМЕТ УГОВОРА:  </w:t>
      </w:r>
      <w:r w:rsidRPr="009509AE">
        <w:rPr>
          <w:b/>
          <w:u w:val="single"/>
        </w:rPr>
        <w:t>ЈН бр. 1</w:t>
      </w:r>
      <w:r w:rsidRPr="009509AE">
        <w:rPr>
          <w:b/>
          <w:u w:val="single"/>
          <w:lang w:val="sr-Cyrl-CS"/>
        </w:rPr>
        <w:t>5</w:t>
      </w:r>
      <w:r w:rsidRPr="009509AE">
        <w:rPr>
          <w:b/>
          <w:u w:val="single"/>
        </w:rPr>
        <w:t>/1</w:t>
      </w:r>
      <w:r w:rsidRPr="009509AE">
        <w:rPr>
          <w:b/>
          <w:u w:val="single"/>
          <w:lang w:val="sr-Cyrl-CS"/>
        </w:rPr>
        <w:t xml:space="preserve">5 </w:t>
      </w:r>
      <w:r w:rsidRPr="009509AE">
        <w:rPr>
          <w:b/>
          <w:u w:val="single"/>
        </w:rPr>
        <w:t>- Партија</w:t>
      </w:r>
      <w:r w:rsidRPr="009509AE">
        <w:rPr>
          <w:b/>
          <w:u w:val="single"/>
          <w:lang w:val="sr-Latn-CS"/>
        </w:rPr>
        <w:t xml:space="preserve"> I</w:t>
      </w:r>
      <w:r w:rsidRPr="00D53040">
        <w:rPr>
          <w:b/>
          <w:u w:val="single"/>
          <w:lang w:val="sr-Latn-CS"/>
        </w:rPr>
        <w:t>I</w:t>
      </w:r>
    </w:p>
    <w:p w:rsidR="00100E33" w:rsidRPr="009509AE" w:rsidRDefault="00100E33" w:rsidP="00100E33">
      <w:pPr>
        <w:pStyle w:val="NoSpacing"/>
        <w:rPr>
          <w:b/>
          <w:bCs/>
          <w:lang w:val="sr-Cyrl-CS"/>
        </w:rPr>
      </w:pPr>
    </w:p>
    <w:p w:rsidR="00100E33" w:rsidRPr="001628C1" w:rsidRDefault="00100E33" w:rsidP="001628C1">
      <w:pPr>
        <w:pStyle w:val="NoSpacing"/>
        <w:jc w:val="center"/>
        <w:rPr>
          <w:b/>
          <w:u w:val="double"/>
        </w:rPr>
      </w:pPr>
      <w:r w:rsidRPr="001628C1">
        <w:rPr>
          <w:b/>
          <w:u w:val="double"/>
        </w:rPr>
        <w:t>ИЗВОЂЕЊЕ РАДОВА НА</w:t>
      </w:r>
      <w:r w:rsidR="0027058B" w:rsidRPr="001628C1">
        <w:rPr>
          <w:b/>
          <w:bCs/>
          <w:u w:val="double"/>
          <w:lang w:val="sr-Cyrl-CS"/>
        </w:rPr>
        <w:t xml:space="preserve"> ВОДОВОДУ И КАНАЛИЗАЦИЈИ У ДБ БОРСКА</w:t>
      </w:r>
    </w:p>
    <w:p w:rsidR="00100E33" w:rsidRPr="00D53040" w:rsidRDefault="00100E33" w:rsidP="00100E33">
      <w:pPr>
        <w:pStyle w:val="NoSpacing"/>
        <w:rPr>
          <w:b/>
          <w:bCs/>
        </w:rPr>
      </w:pPr>
      <w:r w:rsidRPr="00D53040">
        <w:tab/>
      </w:r>
      <w:r w:rsidRPr="00D53040">
        <w:tab/>
      </w:r>
      <w:r w:rsidRPr="00D53040">
        <w:tab/>
      </w:r>
    </w:p>
    <w:p w:rsidR="00100E33" w:rsidRPr="00D53040" w:rsidRDefault="00100E33" w:rsidP="00477610">
      <w:pPr>
        <w:pStyle w:val="NoSpacing"/>
        <w:jc w:val="center"/>
      </w:pPr>
      <w:r w:rsidRPr="00D53040">
        <w:rPr>
          <w:b/>
          <w:bCs/>
        </w:rPr>
        <w:t>Члан 1.</w:t>
      </w:r>
    </w:p>
    <w:p w:rsidR="00100E33" w:rsidRPr="009509AE" w:rsidRDefault="00100E33" w:rsidP="009509AE">
      <w:pPr>
        <w:pStyle w:val="NoSpacing"/>
        <w:jc w:val="both"/>
        <w:rPr>
          <w:lang w:val="sr-Cyrl-CS"/>
        </w:rPr>
      </w:pPr>
      <w:r w:rsidRPr="00D53040">
        <w:t>Наручилац уступа, а Извођач прихвата да за потребе Наручиоца изведе радове који су предмет овог Уговора по, у свему према усвој</w:t>
      </w:r>
      <w:r w:rsidR="0027058B">
        <w:t>еној понуди бр. _________ од</w:t>
      </w:r>
      <w:r w:rsidRPr="00D53040">
        <w:t>__________ .201</w:t>
      </w:r>
      <w:r w:rsidR="0027058B">
        <w:rPr>
          <w:lang w:val="sr-Cyrl-CS"/>
        </w:rPr>
        <w:t>5</w:t>
      </w:r>
      <w:r w:rsidRPr="00D53040">
        <w:t>. године</w:t>
      </w:r>
      <w:r w:rsidR="00146DC0">
        <w:t>, која је саставни део Уговора.</w:t>
      </w:r>
    </w:p>
    <w:p w:rsidR="00100E33" w:rsidRPr="00D53040" w:rsidRDefault="00100E33" w:rsidP="00477610">
      <w:pPr>
        <w:pStyle w:val="NoSpacing"/>
        <w:ind w:left="2880" w:hanging="2880"/>
        <w:jc w:val="center"/>
        <w:rPr>
          <w:b/>
          <w:bCs/>
        </w:rPr>
      </w:pPr>
      <w:r w:rsidRPr="00D53040">
        <w:rPr>
          <w:b/>
          <w:bCs/>
        </w:rPr>
        <w:t>Члан 2.</w:t>
      </w:r>
    </w:p>
    <w:p w:rsidR="00100E33" w:rsidRPr="009509AE" w:rsidRDefault="00100E33" w:rsidP="009509AE">
      <w:pPr>
        <w:pStyle w:val="NoSpacing"/>
        <w:jc w:val="both"/>
        <w:rPr>
          <w:lang w:val="sr-Cyrl-CS"/>
        </w:rPr>
      </w:pPr>
      <w:r w:rsidRPr="00D53040">
        <w:tab/>
        <w:t xml:space="preserve">Извођач се обавезује да радове који су предмет овог Уговора, у складу са одредбама овог Уговора изведе својом радном снагом, материјалом, средствима и опремом и изврши све неопходе припреме и завршне радове за потпуно извршење предмета овог Уговора, а складу са важећим законским прописима, нормативима и стандардима, правилима струке  које важе за извођење радове ове врсте. </w:t>
      </w:r>
    </w:p>
    <w:p w:rsidR="00100E33" w:rsidRPr="00D53040" w:rsidRDefault="00100E33" w:rsidP="00477610">
      <w:pPr>
        <w:pStyle w:val="NoSpacing"/>
        <w:ind w:left="2880" w:hanging="2880"/>
        <w:jc w:val="center"/>
      </w:pPr>
      <w:r w:rsidRPr="00D53040">
        <w:rPr>
          <w:b/>
          <w:bCs/>
        </w:rPr>
        <w:t>Члан 3</w:t>
      </w:r>
      <w:r w:rsidRPr="00D53040">
        <w:t>.</w:t>
      </w:r>
    </w:p>
    <w:p w:rsidR="00100E33" w:rsidRPr="00D53040" w:rsidRDefault="00100E33" w:rsidP="0027058B">
      <w:pPr>
        <w:pStyle w:val="NoSpacing"/>
        <w:jc w:val="both"/>
      </w:pPr>
      <w:r w:rsidRPr="00D53040">
        <w:t xml:space="preserve">     Извођач је дужан да:</w:t>
      </w:r>
    </w:p>
    <w:p w:rsidR="00100E33" w:rsidRPr="00D53040" w:rsidRDefault="00100E33" w:rsidP="00B57FB1">
      <w:pPr>
        <w:pStyle w:val="NoSpacing"/>
        <w:numPr>
          <w:ilvl w:val="0"/>
          <w:numId w:val="7"/>
        </w:numPr>
        <w:jc w:val="both"/>
      </w:pPr>
      <w:r w:rsidRPr="00D53040">
        <w:t>води посебну евиденцију за извођење радова, за предузете превентивне мере заштите, као и друге мере, ако је то предвиђено позитивним законским и др. прописима,</w:t>
      </w:r>
    </w:p>
    <w:p w:rsidR="00146DC0" w:rsidRPr="009509AE" w:rsidRDefault="00100E33" w:rsidP="00146DC0">
      <w:pPr>
        <w:pStyle w:val="NoSpacing"/>
        <w:numPr>
          <w:ilvl w:val="0"/>
          <w:numId w:val="7"/>
        </w:numPr>
        <w:jc w:val="both"/>
      </w:pPr>
      <w:r w:rsidRPr="00D53040">
        <w:t>приликом извођења радова мора водити рачуна да не дође до оштећења објекта или материјала на коме се изводе радови, сву штету причињену било услед непажње или необазривости у раду Извођач је дужан да накнади Наручиоцу,</w:t>
      </w:r>
    </w:p>
    <w:p w:rsidR="00100E33" w:rsidRPr="0027058B" w:rsidRDefault="00100E33" w:rsidP="00B57FB1">
      <w:pPr>
        <w:pStyle w:val="NoSpacing"/>
        <w:numPr>
          <w:ilvl w:val="0"/>
          <w:numId w:val="7"/>
        </w:numPr>
        <w:jc w:val="both"/>
      </w:pPr>
      <w:r w:rsidRPr="00D53040">
        <w:t>спроведе координацију радова чиме се избегавају сметње у раду и непрописна одступања,</w:t>
      </w:r>
    </w:p>
    <w:p w:rsidR="00100E33" w:rsidRPr="00D53040" w:rsidRDefault="00100E33" w:rsidP="00B57FB1">
      <w:pPr>
        <w:pStyle w:val="NoSpacing"/>
        <w:numPr>
          <w:ilvl w:val="0"/>
          <w:numId w:val="7"/>
        </w:numPr>
        <w:jc w:val="both"/>
      </w:pPr>
      <w:r w:rsidRPr="00D53040">
        <w:t xml:space="preserve">материјал (опрема) која се уграђује мора одговарати стандардима и бити првокласног </w:t>
      </w:r>
      <w:r w:rsidR="00146DC0">
        <w:t>квалитета</w:t>
      </w:r>
      <w:r w:rsidRPr="00D53040">
        <w:t>, односно материјал који не испуњава ове услове не сме се употребити,</w:t>
      </w:r>
    </w:p>
    <w:p w:rsidR="00100E33" w:rsidRPr="00D53040" w:rsidRDefault="00100E33" w:rsidP="00B57FB1">
      <w:pPr>
        <w:pStyle w:val="NoSpacing"/>
        <w:numPr>
          <w:ilvl w:val="0"/>
          <w:numId w:val="7"/>
        </w:numPr>
        <w:jc w:val="both"/>
      </w:pPr>
      <w:r w:rsidRPr="00D53040">
        <w:t>по завршетку радова дужан је да комисијски прегледа и испита изведене радове и потребне исправке изврши пре техничког прегледа и преузимања радова од стране Наручиоца-инвеститора,</w:t>
      </w:r>
    </w:p>
    <w:p w:rsidR="00100E33" w:rsidRPr="00D53040" w:rsidRDefault="00100E33" w:rsidP="00B57FB1">
      <w:pPr>
        <w:pStyle w:val="NoSpacing"/>
        <w:numPr>
          <w:ilvl w:val="0"/>
          <w:numId w:val="7"/>
        </w:numPr>
        <w:jc w:val="both"/>
      </w:pPr>
      <w:r w:rsidRPr="00D53040">
        <w:t xml:space="preserve">гарантни рок за све изведене радове је _______  </w:t>
      </w:r>
      <w:r w:rsidR="00146DC0">
        <w:t xml:space="preserve">( најмање две) </w:t>
      </w:r>
      <w:r w:rsidRPr="00D53040">
        <w:t>године од пријема радова од стране Наручиоца</w:t>
      </w:r>
      <w:r w:rsidRPr="00922721">
        <w:t>. У</w:t>
      </w:r>
      <w:r w:rsidRPr="00D53040">
        <w:t xml:space="preserve"> овом року Извођач је дужан да о свом трошку отклони све недостатке настале услед лоше, неквалитетне израде или неквалитетног материјала</w:t>
      </w:r>
      <w:r w:rsidRPr="00922721">
        <w:t>. У супротном</w:t>
      </w:r>
      <w:r>
        <w:t xml:space="preserve">, </w:t>
      </w:r>
      <w:r w:rsidRPr="00D53040">
        <w:t xml:space="preserve"> Наручилац </w:t>
      </w:r>
      <w:r>
        <w:t>ће</w:t>
      </w:r>
      <w:r w:rsidRPr="00D53040">
        <w:t xml:space="preserve"> сам или ангажовањем трећег лица да отклони недостатке или настале кварове о трошку извођача</w:t>
      </w:r>
      <w:r w:rsidRPr="00922721">
        <w:t>, активирањем финансијске гаранције (менице)</w:t>
      </w:r>
      <w:r w:rsidRPr="00D53040">
        <w:t>. Наручилац ће исто поступити и у случају скривених недостатака,</w:t>
      </w:r>
    </w:p>
    <w:p w:rsidR="00100E33" w:rsidRPr="00D53040" w:rsidRDefault="00100E33" w:rsidP="00B57FB1">
      <w:pPr>
        <w:pStyle w:val="NoSpacing"/>
        <w:numPr>
          <w:ilvl w:val="0"/>
          <w:numId w:val="7"/>
        </w:numPr>
        <w:jc w:val="both"/>
      </w:pPr>
      <w:r w:rsidRPr="00D53040">
        <w:lastRenderedPageBreak/>
        <w:t>дужан је да се придржава прописа о мерама и нормативима заштите на раду,</w:t>
      </w:r>
    </w:p>
    <w:p w:rsidR="00100E33" w:rsidRPr="00D53040" w:rsidRDefault="00100E33" w:rsidP="00B57FB1">
      <w:pPr>
        <w:pStyle w:val="NoSpacing"/>
        <w:numPr>
          <w:ilvl w:val="0"/>
          <w:numId w:val="7"/>
        </w:numPr>
        <w:jc w:val="both"/>
      </w:pPr>
      <w:r w:rsidRPr="00D53040">
        <w:t>рушење или штемовање или други радови ове врсте смеју се вршити само уз писмену сагласност  надзорног органа за радове који се изводе,</w:t>
      </w:r>
    </w:p>
    <w:p w:rsidR="00100E33" w:rsidRPr="009509AE" w:rsidRDefault="00100E33" w:rsidP="00100E33">
      <w:pPr>
        <w:pStyle w:val="NoSpacing"/>
        <w:numPr>
          <w:ilvl w:val="0"/>
          <w:numId w:val="7"/>
        </w:numPr>
        <w:jc w:val="both"/>
      </w:pPr>
      <w:r w:rsidRPr="00D53040">
        <w:t>дужан је да по завршетку радова на локацији терен доведе у првобитно стање.</w:t>
      </w:r>
    </w:p>
    <w:p w:rsidR="00100E33" w:rsidRPr="00D53040" w:rsidRDefault="00100E33" w:rsidP="00100E33">
      <w:pPr>
        <w:pStyle w:val="NoSpacing"/>
        <w:ind w:left="3600" w:firstLine="720"/>
        <w:rPr>
          <w:b/>
          <w:bCs/>
        </w:rPr>
      </w:pPr>
      <w:r w:rsidRPr="00D53040">
        <w:rPr>
          <w:b/>
          <w:bCs/>
        </w:rPr>
        <w:t>Члан 4.</w:t>
      </w:r>
    </w:p>
    <w:p w:rsidR="0027058B" w:rsidRPr="00D53040" w:rsidRDefault="0027058B" w:rsidP="0027058B">
      <w:pPr>
        <w:pStyle w:val="NoSpacing"/>
        <w:ind w:left="284"/>
        <w:jc w:val="both"/>
      </w:pPr>
      <w:r w:rsidRPr="00D53040">
        <w:t>Наручилац је дужан:</w:t>
      </w:r>
    </w:p>
    <w:p w:rsidR="0027058B" w:rsidRPr="00D53040" w:rsidRDefault="0027058B" w:rsidP="0027058B">
      <w:pPr>
        <w:pStyle w:val="NoSpacing"/>
        <w:ind w:left="720" w:hanging="360"/>
        <w:jc w:val="both"/>
      </w:pPr>
      <w:r>
        <w:t xml:space="preserve">-  </w:t>
      </w:r>
      <w:r>
        <w:rPr>
          <w:lang w:val="sr-Cyrl-CS"/>
        </w:rPr>
        <w:t xml:space="preserve"> </w:t>
      </w:r>
      <w:r w:rsidRPr="00D53040">
        <w:t>да обезбеди стручни надзор над извођењем радова од почетка до завршетка</w:t>
      </w:r>
      <w:r>
        <w:rPr>
          <w:lang w:val="sr-Cyrl-CS"/>
        </w:rPr>
        <w:t xml:space="preserve"> </w:t>
      </w:r>
      <w:r>
        <w:t>и који је</w:t>
      </w:r>
      <w:r>
        <w:rPr>
          <w:lang w:val="sr-Cyrl-CS"/>
        </w:rPr>
        <w:t xml:space="preserve"> </w:t>
      </w:r>
      <w:r w:rsidRPr="00D53040">
        <w:t>дужан да се у току радова непосредно упозна сатоком радова и активно учествује кроз повремени надзор,</w:t>
      </w:r>
    </w:p>
    <w:p w:rsidR="0027058B" w:rsidRPr="00D53040" w:rsidRDefault="0027058B" w:rsidP="00B57FB1">
      <w:pPr>
        <w:pStyle w:val="NoSpacing"/>
        <w:numPr>
          <w:ilvl w:val="0"/>
          <w:numId w:val="7"/>
        </w:numPr>
        <w:jc w:val="both"/>
      </w:pPr>
      <w:r w:rsidRPr="00D53040">
        <w:t>да примедбе у погледу начина извођења, материја</w:t>
      </w:r>
      <w:r>
        <w:t>ла или тока извођења радова бе</w:t>
      </w:r>
      <w:r>
        <w:rPr>
          <w:lang w:val="sr-Cyrl-CS"/>
        </w:rPr>
        <w:t xml:space="preserve">з </w:t>
      </w:r>
      <w:r w:rsidRPr="00D53040">
        <w:t>одлагања саопшти Извођачу у писменој форми,</w:t>
      </w:r>
    </w:p>
    <w:p w:rsidR="00891BF1" w:rsidRPr="00D53040" w:rsidRDefault="0027058B" w:rsidP="00146DC0">
      <w:pPr>
        <w:pStyle w:val="NoSpacing"/>
        <w:numPr>
          <w:ilvl w:val="0"/>
          <w:numId w:val="7"/>
        </w:numPr>
        <w:jc w:val="both"/>
      </w:pPr>
      <w:r w:rsidRPr="00D53040">
        <w:t>да Извођачу плати уговорену цену на начин и у роковима како је договорено,да</w:t>
      </w:r>
      <w:r>
        <w:rPr>
          <w:lang w:val="sr-Cyrl-CS"/>
        </w:rPr>
        <w:t xml:space="preserve"> </w:t>
      </w:r>
      <w:r>
        <w:t xml:space="preserve">обезбеди да </w:t>
      </w:r>
      <w:r w:rsidRPr="00D53040">
        <w:t>Надзорни орган прими квалитетно изведене радове у року од 3 дана од дана њиховог завршетка</w:t>
      </w:r>
      <w:r w:rsidR="00891BF1">
        <w:rPr>
          <w:lang w:val="sr-Cyrl-CS"/>
        </w:rPr>
        <w:t>.</w:t>
      </w:r>
    </w:p>
    <w:p w:rsidR="00100E33" w:rsidRPr="00D53040" w:rsidRDefault="00100E33" w:rsidP="00100E33">
      <w:pPr>
        <w:pStyle w:val="NoSpacing"/>
        <w:ind w:left="4320"/>
        <w:rPr>
          <w:b/>
          <w:bCs/>
        </w:rPr>
      </w:pPr>
      <w:r w:rsidRPr="00D53040">
        <w:rPr>
          <w:b/>
          <w:bCs/>
        </w:rPr>
        <w:t>Члан 5.</w:t>
      </w:r>
    </w:p>
    <w:p w:rsidR="00891BF1" w:rsidRPr="009509AE" w:rsidRDefault="00100E33" w:rsidP="009509AE">
      <w:pPr>
        <w:pStyle w:val="NoSpacing"/>
        <w:ind w:left="567" w:right="23"/>
        <w:jc w:val="both"/>
        <w:rPr>
          <w:lang w:val="sr-Cyrl-CS"/>
        </w:rPr>
      </w:pPr>
      <w:r w:rsidRPr="00D53040">
        <w:t xml:space="preserve">Извођач се обавезује да радове из предмета Уговора изврши у року од ______ </w:t>
      </w:r>
      <w:r w:rsidR="009509AE">
        <w:rPr>
          <w:lang w:val="sr-Cyrl-CS"/>
        </w:rPr>
        <w:t>( не дуже од 30дана),</w:t>
      </w:r>
      <w:r w:rsidRPr="00D53040">
        <w:t>календарских дана од дана потписивања уговора.</w:t>
      </w:r>
    </w:p>
    <w:p w:rsidR="00100E33" w:rsidRPr="009509AE" w:rsidRDefault="00100E33" w:rsidP="009509AE">
      <w:pPr>
        <w:pStyle w:val="NoSpacing"/>
        <w:ind w:left="567" w:right="23" w:hanging="567"/>
        <w:jc w:val="center"/>
        <w:rPr>
          <w:lang w:val="sr-Cyrl-CS"/>
        </w:rPr>
      </w:pPr>
      <w:r w:rsidRPr="00D53040">
        <w:rPr>
          <w:b/>
          <w:bCs/>
        </w:rPr>
        <w:t>Члан 6</w:t>
      </w:r>
      <w:r w:rsidRPr="00D53040">
        <w:t>.</w:t>
      </w:r>
    </w:p>
    <w:p w:rsidR="00100E33" w:rsidRPr="00D53040" w:rsidRDefault="00100E33" w:rsidP="0027058B">
      <w:pPr>
        <w:pStyle w:val="NoSpacing"/>
        <w:ind w:left="567" w:right="23"/>
        <w:jc w:val="both"/>
      </w:pPr>
      <w:r w:rsidRPr="00D53040">
        <w:t>Уколико уговоренирадови не буду у свему реализовани према одредбама овог Уговора, или недостаци не буду отклоњени у гарантном року, Наручилац има право на наплату финансијске гаранције за добро извршење послa, односно за отклањање недостатака у гарантном року, у висини од 10% вредности закљученог уговора о извођењу радова.</w:t>
      </w:r>
    </w:p>
    <w:p w:rsidR="00100E33" w:rsidRPr="00D53040" w:rsidRDefault="00100E33" w:rsidP="0027058B">
      <w:pPr>
        <w:pStyle w:val="NoSpacing"/>
        <w:ind w:left="567" w:right="23"/>
        <w:jc w:val="both"/>
      </w:pPr>
      <w:r w:rsidRPr="00D53040">
        <w:t>Гарантни рок из усвојене понуде за све изведене радове је _______  године од пријема радова од стране Наручиоца.</w:t>
      </w:r>
    </w:p>
    <w:p w:rsidR="00100E33" w:rsidRPr="009509AE" w:rsidRDefault="00100E33" w:rsidP="0027058B">
      <w:pPr>
        <w:pStyle w:val="NoSpacing"/>
        <w:ind w:left="567" w:right="23"/>
        <w:jc w:val="both"/>
        <w:rPr>
          <w:lang w:val="sr-Cyrl-CS"/>
        </w:rPr>
      </w:pPr>
      <w:r w:rsidRPr="00D53040">
        <w:t xml:space="preserve">У овом року Извођач је дужан да о свом трошку отклони све недостатке настале услед лоше, неквалитетне израде или неквалитетног материјала. У супротном Наручилац ће сам или ангажовањем трећег лица да отклони недостатке или настале кварове о трошку </w:t>
      </w:r>
      <w:r>
        <w:t>И</w:t>
      </w:r>
      <w:r w:rsidRPr="00D53040">
        <w:t>звођача. Наручилац ће исто поступити и у случају скривених недостатака.</w:t>
      </w:r>
    </w:p>
    <w:p w:rsidR="00146DC0" w:rsidRPr="009509AE" w:rsidRDefault="00100E33" w:rsidP="00DE0E69">
      <w:pPr>
        <w:pStyle w:val="NoSpacing"/>
        <w:ind w:left="567" w:right="23"/>
        <w:jc w:val="both"/>
        <w:rPr>
          <w:lang w:val="sr-Cyrl-CS"/>
        </w:rPr>
      </w:pPr>
      <w:r w:rsidRPr="00D53040">
        <w:t xml:space="preserve">Уколико због невршења или немарног </w:t>
      </w:r>
      <w:r>
        <w:t>извођењарадова</w:t>
      </w:r>
      <w:r w:rsidRPr="00D53040">
        <w:t xml:space="preserve"> Наручиоцу буде причињена штета, </w:t>
      </w:r>
      <w:r>
        <w:t>Извођач</w:t>
      </w:r>
      <w:r w:rsidRPr="00D53040">
        <w:t xml:space="preserve"> је дужан да је употпуности надокнади, у противном Наручилац ће је наплатити из финансијске гаранције (менице).</w:t>
      </w:r>
    </w:p>
    <w:p w:rsidR="00E87D03" w:rsidRPr="009509AE" w:rsidRDefault="00100E33" w:rsidP="009509AE">
      <w:pPr>
        <w:pStyle w:val="NoSpacing"/>
        <w:ind w:left="567" w:right="23"/>
        <w:jc w:val="both"/>
        <w:rPr>
          <w:lang w:val="sr-Cyrl-CS"/>
        </w:rPr>
      </w:pPr>
      <w:r w:rsidRPr="00D53040">
        <w:t>У случају наплате менице</w:t>
      </w:r>
      <w:r w:rsidR="00146DC0">
        <w:t xml:space="preserve"> </w:t>
      </w:r>
      <w:r>
        <w:t>Извођач</w:t>
      </w:r>
      <w:r w:rsidRPr="00D53040">
        <w:t xml:space="preserve"> се обавезује да одмах, а најдаље у року од 10 дана од дана наплате гаранције, достави Наручиоцу нову бланко потписану и оверену сопствену меницу и прописано менично овлашћење.</w:t>
      </w:r>
    </w:p>
    <w:p w:rsidR="00100E33" w:rsidRPr="009509AE" w:rsidRDefault="00100E33" w:rsidP="009509AE">
      <w:pPr>
        <w:pStyle w:val="NoSpacing"/>
        <w:ind w:left="3600" w:firstLine="720"/>
        <w:rPr>
          <w:b/>
          <w:bCs/>
          <w:lang w:val="sr-Cyrl-CS"/>
        </w:rPr>
      </w:pPr>
      <w:r w:rsidRPr="00D53040">
        <w:rPr>
          <w:b/>
          <w:bCs/>
        </w:rPr>
        <w:t>Члан 7.</w:t>
      </w:r>
    </w:p>
    <w:p w:rsidR="00100E33" w:rsidRPr="00D53040" w:rsidRDefault="00100E33" w:rsidP="0027058B">
      <w:pPr>
        <w:pStyle w:val="NoSpacing"/>
        <w:ind w:left="426"/>
        <w:jc w:val="both"/>
      </w:pPr>
      <w:r w:rsidRPr="00D53040">
        <w:t>Уговорена цена радова из предмета овог уговора без пореза на додату вредност износи: ___________________ди</w:t>
      </w:r>
      <w:r w:rsidR="009509AE">
        <w:t>нара (словима: ___________</w:t>
      </w:r>
      <w:r w:rsidRPr="00D53040">
        <w:t>_________</w:t>
      </w:r>
      <w:r w:rsidR="009509AE">
        <w:rPr>
          <w:lang w:val="sr-Cyrl-CS"/>
        </w:rPr>
        <w:t>___________</w:t>
      </w:r>
      <w:r w:rsidRPr="00D53040">
        <w:t>___динара )</w:t>
      </w:r>
    </w:p>
    <w:p w:rsidR="00100E33" w:rsidRPr="009509AE" w:rsidRDefault="00100E33" w:rsidP="0027058B">
      <w:pPr>
        <w:pStyle w:val="NoSpacing"/>
        <w:ind w:left="426"/>
        <w:jc w:val="both"/>
        <w:rPr>
          <w:lang w:val="sr-Cyrl-CS"/>
        </w:rPr>
      </w:pPr>
      <w:r w:rsidRPr="00D53040">
        <w:t>Уговорена цена радова из предмета овог уговора са порезом на додату вредност износи: ________________динара (словима: ______</w:t>
      </w:r>
      <w:r>
        <w:t>______</w:t>
      </w:r>
      <w:r w:rsidR="009509AE">
        <w:rPr>
          <w:lang w:val="sr-Cyrl-CS"/>
        </w:rPr>
        <w:t>________</w:t>
      </w:r>
      <w:r>
        <w:t>________________ динара )</w:t>
      </w:r>
    </w:p>
    <w:p w:rsidR="00100E33" w:rsidRPr="009509AE" w:rsidRDefault="00146DC0" w:rsidP="009509AE">
      <w:pPr>
        <w:pStyle w:val="NoSpacing"/>
        <w:ind w:left="426"/>
        <w:jc w:val="both"/>
        <w:rPr>
          <w:lang w:val="sr-Cyrl-CS"/>
        </w:rPr>
      </w:pPr>
      <w:r>
        <w:t>Наручилац се обавезује да Извођачу уговорену цену радова из претходног става плати на  рачун</w:t>
      </w:r>
      <w:r w:rsidR="009509AE">
        <w:rPr>
          <w:lang w:val="sr-Cyrl-CS"/>
        </w:rPr>
        <w:t xml:space="preserve"> банке ____________</w:t>
      </w:r>
      <w:r>
        <w:t xml:space="preserve"> Извођача бр. _______________________, одмах по уплати истих од стране Секретаријата за социјалну заштиту, а најкасније  у року од 45 дана по пријему радова.</w:t>
      </w:r>
    </w:p>
    <w:p w:rsidR="00100E33" w:rsidRPr="009509AE" w:rsidRDefault="00100E33" w:rsidP="009509AE">
      <w:pPr>
        <w:pStyle w:val="NoSpacing"/>
        <w:ind w:left="3600" w:hanging="3600"/>
        <w:jc w:val="center"/>
        <w:rPr>
          <w:lang w:val="sr-Cyrl-CS"/>
        </w:rPr>
      </w:pPr>
      <w:r w:rsidRPr="00D53040">
        <w:rPr>
          <w:b/>
          <w:bCs/>
        </w:rPr>
        <w:t>Члан 8.</w:t>
      </w:r>
    </w:p>
    <w:p w:rsidR="00100E33" w:rsidRPr="00D53040" w:rsidRDefault="00100E33" w:rsidP="0027058B">
      <w:pPr>
        <w:pStyle w:val="NoSpacing"/>
        <w:ind w:left="426"/>
        <w:jc w:val="both"/>
      </w:pPr>
      <w:r w:rsidRPr="00D53040">
        <w:t>Извођач се обавезује да у писаном облику обавести Наручиоца да су уговорени радови из предмета уговора извршени и да затражи од Наручиоца да Комисија за примопредају изврши пријем квалитетно изведених радова.</w:t>
      </w:r>
    </w:p>
    <w:p w:rsidR="00100E33" w:rsidRPr="00D53040" w:rsidRDefault="00100E33" w:rsidP="0027058B">
      <w:pPr>
        <w:pStyle w:val="NoSpacing"/>
        <w:ind w:left="426"/>
        <w:jc w:val="both"/>
      </w:pPr>
      <w:r w:rsidRPr="00D53040">
        <w:t>Примопредају уговорених радова из предмета овог Уговора и коначни обрачун уговорених и изведених радова извршиће Комисија састављена од 3 представника уговорних страна и Надзорног органа.</w:t>
      </w:r>
    </w:p>
    <w:p w:rsidR="00100E33" w:rsidRPr="00D53040" w:rsidRDefault="00100E33" w:rsidP="0027058B">
      <w:pPr>
        <w:pStyle w:val="NoSpacing"/>
        <w:ind w:left="426"/>
        <w:jc w:val="both"/>
      </w:pPr>
      <w:r w:rsidRPr="00D53040">
        <w:t>Чланове Комисије, представнике Извођача по његовом предлогу, именује Наручилац.</w:t>
      </w:r>
    </w:p>
    <w:p w:rsidR="00100E33" w:rsidRPr="00D53040" w:rsidRDefault="00100E33" w:rsidP="00100E33">
      <w:pPr>
        <w:pStyle w:val="NoSpacing"/>
        <w:ind w:left="426"/>
      </w:pPr>
    </w:p>
    <w:p w:rsidR="00100E33" w:rsidRPr="009509AE" w:rsidRDefault="00100E33" w:rsidP="009509AE">
      <w:pPr>
        <w:pStyle w:val="NoSpacing"/>
        <w:ind w:left="3600" w:hanging="3600"/>
        <w:jc w:val="center"/>
        <w:rPr>
          <w:b/>
          <w:bCs/>
          <w:lang w:val="sr-Cyrl-CS"/>
        </w:rPr>
      </w:pPr>
      <w:r w:rsidRPr="00D53040">
        <w:rPr>
          <w:b/>
          <w:bCs/>
        </w:rPr>
        <w:t>Члан 9.</w:t>
      </w:r>
    </w:p>
    <w:p w:rsidR="00100E33" w:rsidRPr="00D53040" w:rsidRDefault="00100E33" w:rsidP="0027058B">
      <w:pPr>
        <w:pStyle w:val="NoSpacing"/>
        <w:ind w:left="426"/>
        <w:jc w:val="both"/>
        <w:rPr>
          <w:b/>
        </w:rPr>
      </w:pPr>
      <w:r w:rsidRPr="00D53040">
        <w:lastRenderedPageBreak/>
        <w:t>Овај уговор ступа на снагу када буду кумулативно испуњени следећи услови:</w:t>
      </w:r>
    </w:p>
    <w:p w:rsidR="00100E33" w:rsidRPr="009509AE" w:rsidRDefault="00100E33" w:rsidP="0027058B">
      <w:pPr>
        <w:pStyle w:val="NoSpacing"/>
        <w:ind w:left="426"/>
        <w:jc w:val="both"/>
        <w:rPr>
          <w:lang w:val="sr-Cyrl-CS"/>
        </w:rPr>
      </w:pPr>
      <w:r w:rsidRPr="00D53040">
        <w:t xml:space="preserve">Када Уговор потпишу обе уговорне стране и када Извођач, у року од </w:t>
      </w:r>
      <w:r w:rsidR="009509AE">
        <w:rPr>
          <w:lang w:val="sr-Cyrl-CS"/>
        </w:rPr>
        <w:t>5</w:t>
      </w:r>
      <w:r w:rsidRPr="00D53040">
        <w:t xml:space="preserve"> (</w:t>
      </w:r>
      <w:r w:rsidR="009509AE">
        <w:rPr>
          <w:lang w:val="sr-Cyrl-CS"/>
        </w:rPr>
        <w:t>пет</w:t>
      </w:r>
      <w:r w:rsidRPr="00D53040">
        <w:t xml:space="preserve">) дана од дана закључења уговора достави Наручиоцу две </w:t>
      </w:r>
      <w:r w:rsidR="00D5435B">
        <w:t xml:space="preserve">бланко </w:t>
      </w:r>
      <w:r w:rsidRPr="00D53040">
        <w:t xml:space="preserve">сопствене менице са меничним овлашћењем: </w:t>
      </w:r>
    </w:p>
    <w:p w:rsidR="00100E33" w:rsidRPr="00D53040" w:rsidRDefault="00100E33" w:rsidP="0027058B">
      <w:pPr>
        <w:pStyle w:val="NoSpacing"/>
        <w:ind w:left="426"/>
        <w:jc w:val="both"/>
      </w:pPr>
      <w:r w:rsidRPr="00D53040">
        <w:t xml:space="preserve">1.   </w:t>
      </w:r>
      <w:r w:rsidRPr="00D53040">
        <w:rPr>
          <w:b/>
        </w:rPr>
        <w:t>за добро извршење посла</w:t>
      </w:r>
      <w:r w:rsidRPr="00D53040">
        <w:t xml:space="preserve"> у висини од 10% укупне вредности уговора без ПДВ-а</w:t>
      </w:r>
    </w:p>
    <w:p w:rsidR="00100E33" w:rsidRPr="00D53040" w:rsidRDefault="00100E33" w:rsidP="0027058B">
      <w:pPr>
        <w:pStyle w:val="NoSpacing"/>
        <w:ind w:left="426"/>
        <w:jc w:val="both"/>
      </w:pPr>
      <w:r w:rsidRPr="00D53040">
        <w:t xml:space="preserve"> у корист Наручиоца, која треба да буде са клаузулом „без протеста“ и „по виђењу“ са роком важности 30 дана дужим од рока извршења укупноуговорене обавезе,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100E33" w:rsidRPr="009509AE" w:rsidRDefault="00100E33" w:rsidP="0027058B">
      <w:pPr>
        <w:pStyle w:val="NoSpacing"/>
        <w:ind w:left="426"/>
        <w:jc w:val="both"/>
        <w:rPr>
          <w:lang w:val="sr-Cyrl-CS"/>
        </w:rPr>
      </w:pPr>
      <w:r w:rsidRPr="00D53040">
        <w:t>Обавеза Извођача је да достави потврду о регистрацији менице од стране пословне банке.</w:t>
      </w:r>
    </w:p>
    <w:p w:rsidR="00100E33" w:rsidRPr="00D53040" w:rsidRDefault="00100E33" w:rsidP="0027058B">
      <w:pPr>
        <w:pStyle w:val="NoSpacing"/>
        <w:ind w:left="426"/>
        <w:jc w:val="both"/>
      </w:pPr>
      <w:r w:rsidRPr="00D53040">
        <w:t xml:space="preserve">2.  </w:t>
      </w:r>
      <w:r w:rsidRPr="00D53040">
        <w:rPr>
          <w:b/>
        </w:rPr>
        <w:t>за отклањање недостатака у гарантном року</w:t>
      </w:r>
      <w:r w:rsidRPr="00D53040">
        <w:t xml:space="preserve">, у висини од 10% укупне уговорене вредности без ПДВ-а у корист Наручиоца, која треба да буде са клаузулом „без протеста“ и „по виђењу“, са роком важности 3 дана дужим од гарантног рока у којем понуђач гарантује квалитет </w:t>
      </w:r>
      <w:r w:rsidRPr="00D53040">
        <w:rPr>
          <w:rFonts w:eastAsia="TimesNewRomanPSMT"/>
        </w:rPr>
        <w:t>добара која се уграђују</w:t>
      </w:r>
      <w:r w:rsidRPr="00D53040">
        <w:t xml:space="preserve"> ( који не може бити краћи од две године).  </w:t>
      </w:r>
    </w:p>
    <w:p w:rsidR="00100E33" w:rsidRPr="009509AE" w:rsidRDefault="00100E33" w:rsidP="009509AE">
      <w:pPr>
        <w:pStyle w:val="NoSpacing"/>
        <w:ind w:left="426" w:hanging="426"/>
        <w:jc w:val="center"/>
        <w:rPr>
          <w:b/>
          <w:bCs/>
          <w:lang w:val="sr-Cyrl-CS"/>
        </w:rPr>
      </w:pPr>
      <w:r w:rsidRPr="00D53040">
        <w:rPr>
          <w:b/>
          <w:bCs/>
        </w:rPr>
        <w:t>Члан 10.</w:t>
      </w:r>
    </w:p>
    <w:p w:rsidR="00100E33" w:rsidRPr="00D53040" w:rsidRDefault="00100E33" w:rsidP="0027058B">
      <w:pPr>
        <w:pStyle w:val="NoSpacing"/>
        <w:ind w:left="426"/>
        <w:jc w:val="both"/>
        <w:rPr>
          <w:rFonts w:eastAsia="Calibri"/>
        </w:rPr>
      </w:pPr>
      <w:r w:rsidRPr="00D53040">
        <w:rPr>
          <w:rFonts w:eastAsia="Calibri"/>
        </w:rPr>
        <w:t>На све што није регулисано овим уговором, примењиваће се позитивни прописи и добри пословни обичаји.</w:t>
      </w:r>
    </w:p>
    <w:p w:rsidR="00100E33" w:rsidRPr="009509AE" w:rsidRDefault="00100E33" w:rsidP="009509AE">
      <w:pPr>
        <w:pStyle w:val="NoSpacing"/>
        <w:ind w:left="426"/>
        <w:jc w:val="both"/>
        <w:rPr>
          <w:rFonts w:eastAsia="Calibri"/>
          <w:lang w:val="sr-Cyrl-CS"/>
        </w:rPr>
      </w:pPr>
      <w:r w:rsidRPr="00D53040">
        <w:rPr>
          <w:rFonts w:eastAsia="Calibri"/>
        </w:rPr>
        <w:t xml:space="preserve">За решавање спорова насталих у току реализације овог уговора надлежан је </w:t>
      </w:r>
      <w:r w:rsidR="009509AE">
        <w:rPr>
          <w:rFonts w:eastAsia="Calibri"/>
          <w:lang w:val="sr-Cyrl-CS"/>
        </w:rPr>
        <w:t xml:space="preserve">Привредни </w:t>
      </w:r>
      <w:r w:rsidRPr="00D53040">
        <w:rPr>
          <w:rFonts w:eastAsia="Calibri"/>
        </w:rPr>
        <w:t xml:space="preserve">суд у Београду. </w:t>
      </w:r>
    </w:p>
    <w:p w:rsidR="00100E33" w:rsidRPr="009509AE" w:rsidRDefault="00100E33" w:rsidP="009509AE">
      <w:pPr>
        <w:pStyle w:val="NoSpacing"/>
        <w:ind w:left="3600" w:hanging="3600"/>
        <w:jc w:val="center"/>
        <w:rPr>
          <w:rFonts w:eastAsia="Calibri"/>
          <w:lang w:val="sr-Cyrl-CS"/>
        </w:rPr>
      </w:pPr>
      <w:r w:rsidRPr="00D53040">
        <w:rPr>
          <w:rFonts w:eastAsia="Calibri"/>
          <w:b/>
          <w:bCs/>
        </w:rPr>
        <w:t>Члан 11.</w:t>
      </w:r>
    </w:p>
    <w:p w:rsidR="00100E33" w:rsidRPr="00D53040" w:rsidRDefault="00100E33" w:rsidP="0027058B">
      <w:pPr>
        <w:pStyle w:val="NoSpacing"/>
        <w:ind w:left="426"/>
        <w:jc w:val="both"/>
        <w:rPr>
          <w:rFonts w:eastAsia="Calibri"/>
        </w:rPr>
      </w:pPr>
      <w:r w:rsidRPr="00D53040">
        <w:rPr>
          <w:rFonts w:eastAsia="Calibri"/>
        </w:rPr>
        <w:t>Овај уговор је сачињен у шест</w:t>
      </w:r>
      <w:r w:rsidRPr="00D53040">
        <w:t xml:space="preserve"> (6)</w:t>
      </w:r>
      <w:r w:rsidRPr="00D53040">
        <w:rPr>
          <w:rFonts w:eastAsia="Calibri"/>
        </w:rPr>
        <w:t xml:space="preserve"> истоветних примерка, од којих су по три</w:t>
      </w:r>
      <w:r w:rsidRPr="00D53040">
        <w:t xml:space="preserve"> (3)</w:t>
      </w:r>
      <w:r w:rsidRPr="00D53040">
        <w:rPr>
          <w:rFonts w:eastAsia="Calibri"/>
        </w:rPr>
        <w:t xml:space="preserve"> за сваку уговорну страну.</w:t>
      </w:r>
    </w:p>
    <w:p w:rsidR="00100E33" w:rsidRPr="00D53040" w:rsidRDefault="00100E33" w:rsidP="0027058B">
      <w:pPr>
        <w:pStyle w:val="NoSpacing"/>
        <w:ind w:left="426"/>
        <w:jc w:val="both"/>
      </w:pPr>
    </w:p>
    <w:p w:rsidR="00100E33" w:rsidRPr="00D53040" w:rsidRDefault="00100E33" w:rsidP="00100E33">
      <w:pPr>
        <w:pStyle w:val="NoSpacing"/>
        <w:ind w:left="426"/>
      </w:pPr>
    </w:p>
    <w:p w:rsidR="00100E33" w:rsidRPr="00D53040" w:rsidRDefault="00100E33" w:rsidP="00100E33">
      <w:pPr>
        <w:pStyle w:val="NoSpacing"/>
        <w:ind w:left="426"/>
      </w:pPr>
    </w:p>
    <w:p w:rsidR="00100E33" w:rsidRPr="009509AE" w:rsidRDefault="00100E33" w:rsidP="00100E33">
      <w:pPr>
        <w:pStyle w:val="NoSpacing"/>
        <w:ind w:left="426"/>
        <w:rPr>
          <w:b/>
          <w:lang w:val="sr-Cyrl-CS"/>
        </w:rPr>
      </w:pPr>
      <w:r>
        <w:t xml:space="preserve">   </w:t>
      </w:r>
      <w:r w:rsidR="009509AE">
        <w:tab/>
      </w:r>
      <w:r w:rsidR="00E87D03" w:rsidRPr="009509AE">
        <w:rPr>
          <w:b/>
        </w:rPr>
        <w:t>Извођач</w:t>
      </w:r>
      <w:r w:rsidRPr="009509AE">
        <w:rPr>
          <w:b/>
        </w:rPr>
        <w:t>:</w:t>
      </w:r>
      <w:r w:rsidR="009509AE" w:rsidRPr="009509AE">
        <w:rPr>
          <w:b/>
        </w:rPr>
        <w:t xml:space="preserve"> </w:t>
      </w:r>
      <w:r w:rsidR="009509AE" w:rsidRPr="009509AE">
        <w:rPr>
          <w:b/>
          <w:lang w:val="sr-Cyrl-CS"/>
        </w:rPr>
        <w:t xml:space="preserve">                                                                                             </w:t>
      </w:r>
      <w:r w:rsidR="009509AE" w:rsidRPr="009509AE">
        <w:rPr>
          <w:b/>
        </w:rPr>
        <w:t>Наручилац:</w:t>
      </w:r>
    </w:p>
    <w:p w:rsidR="0027058B" w:rsidRPr="009509AE" w:rsidRDefault="0027058B" w:rsidP="00100E33">
      <w:pPr>
        <w:pStyle w:val="NoSpacing"/>
        <w:ind w:left="426"/>
        <w:rPr>
          <w:b/>
          <w:lang w:val="sr-Cyrl-CS"/>
        </w:rPr>
      </w:pPr>
      <w:r w:rsidRPr="009509AE">
        <w:rPr>
          <w:b/>
          <w:lang w:val="sr-Cyrl-CS"/>
        </w:rPr>
        <w:t xml:space="preserve"> </w:t>
      </w:r>
    </w:p>
    <w:p w:rsidR="0027058B" w:rsidRPr="009509AE" w:rsidRDefault="0027058B">
      <w:pPr>
        <w:rPr>
          <w:b/>
          <w:lang w:val="sr-Cyrl-CS"/>
        </w:rPr>
      </w:pPr>
      <w:r w:rsidRPr="009509AE">
        <w:rPr>
          <w:b/>
        </w:rPr>
        <w:t>____________________</w:t>
      </w:r>
      <w:r w:rsidRPr="009509AE">
        <w:rPr>
          <w:b/>
          <w:lang w:val="sr-Cyrl-CS"/>
        </w:rPr>
        <w:t xml:space="preserve">                                                                      ______________________</w:t>
      </w:r>
    </w:p>
    <w:p w:rsidR="00100E33" w:rsidRPr="009509AE" w:rsidRDefault="009509AE" w:rsidP="00100E33">
      <w:pPr>
        <w:pStyle w:val="NoSpacing"/>
        <w:ind w:left="426"/>
        <w:rPr>
          <w:b/>
          <w:lang w:val="ru-RU"/>
        </w:rPr>
      </w:pPr>
      <w:r w:rsidRPr="009509AE">
        <w:rPr>
          <w:b/>
          <w:lang w:val="sr-Cyrl-CS"/>
        </w:rPr>
        <w:t xml:space="preserve">  </w:t>
      </w:r>
      <w:r w:rsidR="00100E33" w:rsidRPr="009509AE">
        <w:rPr>
          <w:b/>
        </w:rPr>
        <w:t xml:space="preserve">Директор                                                                                               </w:t>
      </w:r>
      <w:r w:rsidR="0027058B" w:rsidRPr="009509AE">
        <w:rPr>
          <w:b/>
          <w:lang w:val="sr-Cyrl-CS"/>
        </w:rPr>
        <w:t xml:space="preserve">  </w:t>
      </w:r>
      <w:r w:rsidR="00100E33" w:rsidRPr="009509AE">
        <w:rPr>
          <w:b/>
        </w:rPr>
        <w:t>Директор</w:t>
      </w:r>
    </w:p>
    <w:p w:rsidR="00100E33" w:rsidRPr="009509AE" w:rsidRDefault="00100E33" w:rsidP="00100E33">
      <w:pPr>
        <w:pStyle w:val="NoSpacing"/>
        <w:ind w:left="426"/>
        <w:rPr>
          <w:b/>
          <w:lang w:val="ru-RU"/>
        </w:rPr>
      </w:pPr>
    </w:p>
    <w:p w:rsidR="00100E33" w:rsidRPr="009509AE" w:rsidRDefault="00100E33" w:rsidP="00100E33">
      <w:pPr>
        <w:pStyle w:val="NoSpacing"/>
        <w:ind w:left="426"/>
        <w:rPr>
          <w:b/>
          <w:lang w:val="ru-RU"/>
        </w:rPr>
      </w:pPr>
    </w:p>
    <w:p w:rsidR="00100E33" w:rsidRPr="00D53040" w:rsidRDefault="00100E33" w:rsidP="00100E33">
      <w:pPr>
        <w:pStyle w:val="NoSpacing"/>
        <w:ind w:left="426"/>
      </w:pPr>
    </w:p>
    <w:p w:rsidR="00100E33" w:rsidRPr="00BD588F" w:rsidRDefault="00100E33" w:rsidP="00100E33">
      <w:pPr>
        <w:ind w:left="426"/>
      </w:pPr>
    </w:p>
    <w:p w:rsidR="00100E33" w:rsidRDefault="00100E33" w:rsidP="00100E33">
      <w:pPr>
        <w:ind w:left="426" w:right="-360" w:firstLine="1080"/>
        <w:jc w:val="right"/>
        <w:rPr>
          <w:b/>
        </w:rPr>
      </w:pPr>
    </w:p>
    <w:p w:rsidR="00100E33" w:rsidRDefault="00100E33" w:rsidP="00100E33">
      <w:pPr>
        <w:ind w:left="426" w:right="-360"/>
        <w:rPr>
          <w:b/>
          <w:lang w:val="sr-Cyrl-CS"/>
        </w:rPr>
      </w:pPr>
    </w:p>
    <w:p w:rsidR="00100E33" w:rsidRDefault="00100E33" w:rsidP="00100E33">
      <w:pPr>
        <w:ind w:left="426" w:right="-360" w:firstLine="1080"/>
        <w:jc w:val="right"/>
        <w:rPr>
          <w:b/>
          <w:lang w:val="sr-Cyrl-CS"/>
        </w:rPr>
      </w:pPr>
    </w:p>
    <w:p w:rsidR="00100E33" w:rsidRDefault="00100E33" w:rsidP="00100E33">
      <w:pPr>
        <w:ind w:left="426" w:right="-145" w:firstLine="720"/>
        <w:jc w:val="both"/>
        <w:rPr>
          <w:b/>
          <w:lang w:val="sr-Cyrl-CS"/>
        </w:rPr>
      </w:pPr>
    </w:p>
    <w:p w:rsidR="00100E33" w:rsidRPr="005C6E7C" w:rsidRDefault="00100E33" w:rsidP="00100E33">
      <w:pPr>
        <w:ind w:left="6480" w:right="-145" w:firstLine="720"/>
        <w:jc w:val="both"/>
      </w:pPr>
    </w:p>
    <w:p w:rsidR="00670139" w:rsidRDefault="00670139"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Default="0027058B" w:rsidP="00670139">
      <w:pPr>
        <w:ind w:left="6480" w:right="-145" w:firstLine="720"/>
        <w:jc w:val="both"/>
        <w:rPr>
          <w:lang w:val="sr-Cyrl-CS"/>
        </w:rPr>
      </w:pPr>
    </w:p>
    <w:p w:rsidR="0027058B" w:rsidRPr="00D53040" w:rsidRDefault="0027058B" w:rsidP="0027058B">
      <w:pPr>
        <w:pStyle w:val="NoSpacing"/>
        <w:rPr>
          <w:b/>
        </w:rPr>
      </w:pPr>
      <w:r w:rsidRPr="00D53040">
        <w:rPr>
          <w:b/>
        </w:rPr>
        <w:t xml:space="preserve">                                                                                                                  МОДЕЛ</w:t>
      </w:r>
      <w:r>
        <w:rPr>
          <w:b/>
          <w:lang w:val="sr-Cyrl-CS"/>
        </w:rPr>
        <w:t xml:space="preserve"> </w:t>
      </w:r>
      <w:r w:rsidRPr="00D53040">
        <w:rPr>
          <w:b/>
        </w:rPr>
        <w:t>УГОВОРА</w:t>
      </w:r>
    </w:p>
    <w:p w:rsidR="0027058B" w:rsidRPr="00D53040" w:rsidRDefault="0027058B" w:rsidP="0027058B">
      <w:pPr>
        <w:pStyle w:val="NoSpacing"/>
      </w:pPr>
      <w:r w:rsidRPr="00D53040">
        <w:t xml:space="preserve"> ЦЕНТАР ЗА СМЕШТАЈ И ДНЕВНИ БОРАВАК</w:t>
      </w:r>
    </w:p>
    <w:p w:rsidR="0027058B" w:rsidRPr="00D53040" w:rsidRDefault="0027058B" w:rsidP="0027058B">
      <w:pPr>
        <w:pStyle w:val="NoSpacing"/>
      </w:pPr>
      <w:r w:rsidRPr="00D53040">
        <w:t xml:space="preserve">ДЕЦЕ И ОМЛАДИНЕ ОМЕТЕНЕ У РАЗВОЈУ </w:t>
      </w:r>
    </w:p>
    <w:p w:rsidR="0027058B" w:rsidRPr="00D53040" w:rsidRDefault="0027058B" w:rsidP="0027058B">
      <w:pPr>
        <w:pStyle w:val="NoSpacing"/>
      </w:pPr>
      <w:r w:rsidRPr="00D53040">
        <w:lastRenderedPageBreak/>
        <w:t>Београд, Светозара Марковића 85а</w:t>
      </w:r>
    </w:p>
    <w:p w:rsidR="0027058B" w:rsidRPr="00D53040" w:rsidRDefault="0027058B" w:rsidP="0027058B">
      <w:pPr>
        <w:pStyle w:val="NoSpacing"/>
      </w:pPr>
      <w:r w:rsidRPr="00D53040">
        <w:t xml:space="preserve">Број: </w:t>
      </w:r>
    </w:p>
    <w:p w:rsidR="0027058B" w:rsidRPr="00D53040" w:rsidRDefault="0027058B" w:rsidP="0027058B">
      <w:pPr>
        <w:pStyle w:val="NoSpacing"/>
      </w:pPr>
      <w:r w:rsidRPr="00D53040">
        <w:t xml:space="preserve">Датум: </w:t>
      </w:r>
      <w:r w:rsidRPr="00D53040">
        <w:tab/>
      </w:r>
      <w:r w:rsidRPr="00D53040">
        <w:tab/>
      </w:r>
    </w:p>
    <w:p w:rsidR="0027058B" w:rsidRPr="009509AE" w:rsidRDefault="0027058B" w:rsidP="0027058B">
      <w:pPr>
        <w:pStyle w:val="NoSpacing"/>
        <w:rPr>
          <w:lang w:val="sr-Cyrl-CS"/>
        </w:rPr>
      </w:pPr>
    </w:p>
    <w:p w:rsidR="0027058B" w:rsidRPr="00D53040" w:rsidRDefault="0027058B" w:rsidP="0027058B">
      <w:pPr>
        <w:pStyle w:val="NoSpacing"/>
      </w:pPr>
    </w:p>
    <w:p w:rsidR="00891BF1" w:rsidRPr="00D5435B" w:rsidRDefault="0027058B" w:rsidP="00D5435B">
      <w:pPr>
        <w:pStyle w:val="NoSpacing"/>
      </w:pPr>
      <w:r w:rsidRPr="00D53040">
        <w:rPr>
          <w:b/>
        </w:rPr>
        <w:t>ИЗМЕЂУ:</w:t>
      </w:r>
      <w:r w:rsidRPr="00D53040">
        <w:t xml:space="preserve">           1.    </w:t>
      </w:r>
      <w:r w:rsidR="00E87D03">
        <w:t xml:space="preserve">Наручиоца: </w:t>
      </w:r>
      <w:r w:rsidRPr="00D53040">
        <w:t xml:space="preserve">Центра за смештај и дневни боравак  деце  и омладине </w:t>
      </w:r>
      <w:r w:rsidR="00D5435B">
        <w:tab/>
      </w:r>
      <w:r w:rsidR="00D5435B">
        <w:tab/>
      </w:r>
      <w:r w:rsidR="00D5435B">
        <w:tab/>
      </w:r>
      <w:r w:rsidR="00D5435B">
        <w:tab/>
        <w:t>ометене</w:t>
      </w:r>
      <w:r>
        <w:rPr>
          <w:lang w:val="sr-Cyrl-CS"/>
        </w:rPr>
        <w:t xml:space="preserve"> </w:t>
      </w:r>
      <w:r w:rsidRPr="00D53040">
        <w:t>у  развоју,</w:t>
      </w:r>
      <w:r>
        <w:rPr>
          <w:lang w:val="sr-Cyrl-CS"/>
        </w:rPr>
        <w:t xml:space="preserve"> ул.Светозара Марковића 85а,</w:t>
      </w:r>
      <w:r w:rsidRPr="00D53040">
        <w:t xml:space="preserve"> Београд</w:t>
      </w:r>
      <w:r w:rsidR="00891BF1">
        <w:rPr>
          <w:lang w:val="sr-Cyrl-CS"/>
        </w:rPr>
        <w:t xml:space="preserve">, МБ 07019157, </w:t>
      </w:r>
    </w:p>
    <w:p w:rsidR="00891BF1" w:rsidRDefault="00891BF1" w:rsidP="00891BF1">
      <w:pPr>
        <w:pStyle w:val="NoSpacing"/>
        <w:ind w:left="284"/>
        <w:rPr>
          <w:lang w:val="sr-Cyrl-CS"/>
        </w:rPr>
      </w:pPr>
      <w:r>
        <w:rPr>
          <w:lang w:val="sr-Cyrl-CS"/>
        </w:rPr>
        <w:t xml:space="preserve">                                ПИБ 101288696, рачун 840-477661-29 код Управе за трезор,</w:t>
      </w:r>
      <w:r>
        <w:t xml:space="preserve"> кога </w:t>
      </w:r>
    </w:p>
    <w:p w:rsidR="00891BF1" w:rsidRPr="00891BF1" w:rsidRDefault="00891BF1" w:rsidP="00891BF1">
      <w:pPr>
        <w:pStyle w:val="NoSpacing"/>
        <w:ind w:left="284"/>
        <w:rPr>
          <w:lang w:val="sr-Cyrl-CS"/>
        </w:rPr>
      </w:pPr>
      <w:r>
        <w:rPr>
          <w:lang w:val="sr-Cyrl-CS"/>
        </w:rPr>
        <w:t xml:space="preserve">                                </w:t>
      </w:r>
      <w:r>
        <w:t>засту</w:t>
      </w:r>
      <w:r>
        <w:rPr>
          <w:lang w:val="sr-Cyrl-CS"/>
        </w:rPr>
        <w:t>па директор Петар Јорданов</w:t>
      </w:r>
      <w:r w:rsidRPr="00D53040">
        <w:t xml:space="preserve"> (</w:t>
      </w:r>
      <w:r>
        <w:rPr>
          <w:lang w:val="sr-Cyrl-CS"/>
        </w:rPr>
        <w:t xml:space="preserve"> у даљем тексту </w:t>
      </w:r>
      <w:r w:rsidR="00DE0E69">
        <w:rPr>
          <w:lang w:val="sr-Cyrl-CS"/>
        </w:rPr>
        <w:t>НАРУЧИЛАЦ</w:t>
      </w:r>
      <w:r w:rsidRPr="00D53040">
        <w:t>)   и</w:t>
      </w:r>
    </w:p>
    <w:p w:rsidR="0027058B" w:rsidRPr="00D53040" w:rsidRDefault="0027058B" w:rsidP="0027058B">
      <w:pPr>
        <w:pStyle w:val="NoSpacing"/>
      </w:pPr>
    </w:p>
    <w:p w:rsidR="0027058B" w:rsidRDefault="0027058B" w:rsidP="001628C1">
      <w:pPr>
        <w:pStyle w:val="NoSpacing"/>
        <w:spacing w:line="276" w:lineRule="auto"/>
        <w:ind w:left="2268" w:hanging="567"/>
        <w:rPr>
          <w:lang w:val="sr-Cyrl-CS"/>
        </w:rPr>
      </w:pPr>
      <w:r w:rsidRPr="00D53040">
        <w:t xml:space="preserve"> 2</w:t>
      </w:r>
      <w:r>
        <w:t>.</w:t>
      </w:r>
      <w:r w:rsidR="00891BF1">
        <w:rPr>
          <w:lang w:val="sr-Cyrl-CS"/>
        </w:rPr>
        <w:t xml:space="preserve">     </w:t>
      </w:r>
      <w:r w:rsidR="00E87D03">
        <w:rPr>
          <w:lang w:val="sr-Cyrl-CS"/>
        </w:rPr>
        <w:t xml:space="preserve">Понуђача: </w:t>
      </w:r>
      <w:r w:rsidRPr="00D53040">
        <w:t>_______________________________</w:t>
      </w:r>
      <w:r w:rsidR="001628C1">
        <w:rPr>
          <w:lang w:val="sr-Cyrl-CS"/>
        </w:rPr>
        <w:t xml:space="preserve">   </w:t>
      </w:r>
      <w:r w:rsidR="00891BF1">
        <w:rPr>
          <w:lang w:val="sr-Cyrl-CS"/>
        </w:rPr>
        <w:t>ул._________</w:t>
      </w:r>
      <w:r w:rsidR="001628C1">
        <w:rPr>
          <w:lang w:val="sr-Cyrl-CS"/>
        </w:rPr>
        <w:t>______</w:t>
      </w:r>
      <w:r w:rsidR="00891BF1">
        <w:rPr>
          <w:lang w:val="sr-Cyrl-CS"/>
        </w:rPr>
        <w:t>__________</w:t>
      </w:r>
      <w:r>
        <w:rPr>
          <w:lang w:val="sr-Cyrl-CS"/>
        </w:rPr>
        <w:t xml:space="preserve">  </w:t>
      </w:r>
    </w:p>
    <w:p w:rsidR="00891BF1" w:rsidRDefault="0027058B" w:rsidP="001628C1">
      <w:pPr>
        <w:pStyle w:val="NoSpacing"/>
        <w:spacing w:line="276" w:lineRule="auto"/>
        <w:rPr>
          <w:lang w:val="sr-Cyrl-CS"/>
        </w:rPr>
      </w:pPr>
      <w:r>
        <w:rPr>
          <w:lang w:val="sr-Cyrl-CS"/>
        </w:rPr>
        <w:t xml:space="preserve">                                </w:t>
      </w:r>
      <w:r w:rsidR="00891BF1">
        <w:rPr>
          <w:lang w:val="sr-Cyrl-CS"/>
        </w:rPr>
        <w:t xml:space="preserve">      </w:t>
      </w:r>
      <w:r>
        <w:rPr>
          <w:lang w:val="sr-Cyrl-CS"/>
        </w:rPr>
        <w:t xml:space="preserve">из ____________, МБ_________________, ПИБ__________________, </w:t>
      </w:r>
    </w:p>
    <w:p w:rsidR="0027058B" w:rsidRDefault="00891BF1" w:rsidP="001628C1">
      <w:pPr>
        <w:pStyle w:val="NoSpacing"/>
        <w:spacing w:line="276" w:lineRule="auto"/>
        <w:rPr>
          <w:lang w:val="sr-Cyrl-CS"/>
        </w:rPr>
      </w:pPr>
      <w:r>
        <w:rPr>
          <w:lang w:val="sr-Cyrl-CS"/>
        </w:rPr>
        <w:t xml:space="preserve">                                      </w:t>
      </w:r>
      <w:r w:rsidR="0027058B">
        <w:rPr>
          <w:lang w:val="sr-Cyrl-CS"/>
        </w:rPr>
        <w:t>рачун</w:t>
      </w:r>
      <w:r>
        <w:rPr>
          <w:lang w:val="sr-Cyrl-CS"/>
        </w:rPr>
        <w:t xml:space="preserve"> бр._____________________________________ </w:t>
      </w:r>
      <w:r>
        <w:t>кога</w:t>
      </w:r>
      <w:r>
        <w:rPr>
          <w:lang w:val="sr-Cyrl-CS"/>
        </w:rPr>
        <w:t xml:space="preserve"> </w:t>
      </w:r>
    </w:p>
    <w:p w:rsidR="00891BF1" w:rsidRPr="00891BF1" w:rsidRDefault="00891BF1" w:rsidP="001628C1">
      <w:pPr>
        <w:pStyle w:val="NoSpacing"/>
        <w:spacing w:line="276" w:lineRule="auto"/>
        <w:rPr>
          <w:lang w:val="sr-Cyrl-CS"/>
        </w:rPr>
      </w:pPr>
      <w:r>
        <w:rPr>
          <w:lang w:val="sr-Cyrl-CS"/>
        </w:rPr>
        <w:t xml:space="preserve">                                      з</w:t>
      </w:r>
      <w:r>
        <w:t>аступа______</w:t>
      </w:r>
      <w:r w:rsidRPr="00D53040">
        <w:t>___</w:t>
      </w:r>
      <w:r w:rsidRPr="00D53040">
        <w:rPr>
          <w:lang w:val="sr-Latn-CS"/>
        </w:rPr>
        <w:t>_________</w:t>
      </w:r>
      <w:r w:rsidRPr="00D53040">
        <w:t>___ директор</w:t>
      </w:r>
      <w:r>
        <w:rPr>
          <w:lang w:val="sr-Cyrl-CS"/>
        </w:rPr>
        <w:t xml:space="preserve"> </w:t>
      </w:r>
      <w:r w:rsidRPr="00D53040">
        <w:t>(</w:t>
      </w:r>
      <w:r>
        <w:rPr>
          <w:lang w:val="sr-Cyrl-CS"/>
        </w:rPr>
        <w:t xml:space="preserve">у даљем тексту  </w:t>
      </w:r>
      <w:r w:rsidRPr="00D53040">
        <w:t>ИЗВОЂАЧ)</w:t>
      </w:r>
    </w:p>
    <w:p w:rsidR="00891BF1" w:rsidRPr="00891BF1" w:rsidRDefault="00891BF1" w:rsidP="001628C1">
      <w:pPr>
        <w:pStyle w:val="NoSpacing"/>
        <w:spacing w:line="276" w:lineRule="auto"/>
        <w:rPr>
          <w:lang w:val="sr-Cyrl-CS"/>
        </w:rPr>
      </w:pPr>
    </w:p>
    <w:p w:rsidR="0027058B" w:rsidRPr="00D53040" w:rsidRDefault="0027058B" w:rsidP="0027058B">
      <w:pPr>
        <w:pStyle w:val="NoSpacing"/>
      </w:pPr>
    </w:p>
    <w:p w:rsidR="0027058B" w:rsidRPr="00D53040" w:rsidRDefault="0027058B" w:rsidP="0027058B">
      <w:pPr>
        <w:pStyle w:val="NoSpacing"/>
        <w:rPr>
          <w:b/>
          <w:bCs/>
        </w:rPr>
      </w:pPr>
      <w:r w:rsidRPr="00D53040">
        <w:rPr>
          <w:b/>
        </w:rPr>
        <w:t>ПРЕДМЕТ УГОВОРА:</w:t>
      </w:r>
      <w:r w:rsidR="00D5435B">
        <w:rPr>
          <w:b/>
        </w:rPr>
        <w:t xml:space="preserve"> </w:t>
      </w:r>
      <w:r w:rsidRPr="00D53040">
        <w:rPr>
          <w:b/>
          <w:u w:val="single"/>
        </w:rPr>
        <w:t>ЈН</w:t>
      </w:r>
      <w:r>
        <w:rPr>
          <w:b/>
          <w:u w:val="single"/>
        </w:rPr>
        <w:t xml:space="preserve"> бр. 1</w:t>
      </w:r>
      <w:r>
        <w:rPr>
          <w:b/>
          <w:u w:val="single"/>
          <w:lang w:val="sr-Cyrl-CS"/>
        </w:rPr>
        <w:t>5</w:t>
      </w:r>
      <w:r>
        <w:rPr>
          <w:b/>
          <w:u w:val="single"/>
        </w:rPr>
        <w:t>/1</w:t>
      </w:r>
      <w:r>
        <w:rPr>
          <w:b/>
          <w:u w:val="single"/>
          <w:lang w:val="sr-Cyrl-CS"/>
        </w:rPr>
        <w:t>5</w:t>
      </w:r>
      <w:r w:rsidRPr="00D53040">
        <w:rPr>
          <w:b/>
          <w:u w:val="single"/>
        </w:rPr>
        <w:t>-Партија</w:t>
      </w:r>
      <w:r>
        <w:rPr>
          <w:b/>
          <w:u w:val="single"/>
          <w:lang w:val="sr-Latn-CS"/>
        </w:rPr>
        <w:t>I</w:t>
      </w:r>
      <w:r w:rsidRPr="00D53040">
        <w:rPr>
          <w:b/>
          <w:u w:val="single"/>
          <w:lang w:val="sr-Latn-CS"/>
        </w:rPr>
        <w:t>I</w:t>
      </w:r>
      <w:r>
        <w:rPr>
          <w:b/>
          <w:u w:val="single"/>
          <w:lang w:val="sr-Latn-CS"/>
        </w:rPr>
        <w:t>I</w:t>
      </w:r>
    </w:p>
    <w:p w:rsidR="0027058B" w:rsidRPr="00D53040" w:rsidRDefault="0027058B" w:rsidP="0027058B">
      <w:pPr>
        <w:pStyle w:val="NoSpacing"/>
        <w:rPr>
          <w:b/>
        </w:rPr>
      </w:pPr>
    </w:p>
    <w:p w:rsidR="0027058B" w:rsidRPr="00D53040" w:rsidRDefault="0027058B" w:rsidP="0027058B">
      <w:pPr>
        <w:pStyle w:val="NoSpacing"/>
        <w:rPr>
          <w:b/>
        </w:rPr>
      </w:pPr>
    </w:p>
    <w:p w:rsidR="0027058B" w:rsidRPr="001628C1" w:rsidRDefault="0027058B" w:rsidP="001628C1">
      <w:pPr>
        <w:pStyle w:val="NoSpacing"/>
        <w:jc w:val="center"/>
        <w:rPr>
          <w:b/>
          <w:u w:val="double"/>
        </w:rPr>
      </w:pPr>
      <w:r w:rsidRPr="001628C1">
        <w:rPr>
          <w:b/>
          <w:u w:val="double"/>
        </w:rPr>
        <w:t xml:space="preserve">ИЗВОЂЕЊЕ </w:t>
      </w:r>
      <w:r w:rsidRPr="001628C1">
        <w:rPr>
          <w:b/>
          <w:bCs/>
          <w:u w:val="double"/>
          <w:lang w:val="sr-Cyrl-CS"/>
        </w:rPr>
        <w:t>ЕЛЕКТРОРАДОВ</w:t>
      </w:r>
      <w:r w:rsidRPr="001628C1">
        <w:rPr>
          <w:b/>
          <w:bCs/>
          <w:u w:val="double"/>
          <w:lang w:val="sr-Latn-CS"/>
        </w:rPr>
        <w:t>A</w:t>
      </w:r>
      <w:r w:rsidRPr="001628C1">
        <w:rPr>
          <w:b/>
          <w:bCs/>
          <w:u w:val="double"/>
          <w:lang w:val="sr-Cyrl-CS"/>
        </w:rPr>
        <w:t xml:space="preserve"> У ДБ БОРСКА</w:t>
      </w:r>
    </w:p>
    <w:p w:rsidR="0027058B" w:rsidRPr="00D53040" w:rsidRDefault="0027058B" w:rsidP="0027058B">
      <w:pPr>
        <w:pStyle w:val="NoSpacing"/>
        <w:rPr>
          <w:b/>
          <w:bCs/>
        </w:rPr>
      </w:pPr>
      <w:r w:rsidRPr="00D53040">
        <w:tab/>
      </w:r>
      <w:r w:rsidRPr="00D53040">
        <w:tab/>
      </w:r>
      <w:r w:rsidRPr="00D53040">
        <w:tab/>
      </w:r>
    </w:p>
    <w:p w:rsidR="0027058B" w:rsidRPr="00D53040" w:rsidRDefault="0027058B" w:rsidP="0027058B">
      <w:pPr>
        <w:pStyle w:val="NoSpacing"/>
        <w:jc w:val="center"/>
      </w:pPr>
      <w:r w:rsidRPr="00D53040">
        <w:rPr>
          <w:b/>
          <w:bCs/>
        </w:rPr>
        <w:t>Члан 1.</w:t>
      </w:r>
    </w:p>
    <w:p w:rsidR="0027058B" w:rsidRPr="009509AE" w:rsidRDefault="0027058B" w:rsidP="009509AE">
      <w:pPr>
        <w:pStyle w:val="NoSpacing"/>
        <w:jc w:val="both"/>
        <w:rPr>
          <w:lang w:val="sr-Cyrl-CS"/>
        </w:rPr>
      </w:pPr>
      <w:r w:rsidRPr="00D53040">
        <w:t>Наручилац уступа, а Извођач прихвата да за потребе Наручиоца изведе радове који су предмет овог Уговора по, у свему према усвој</w:t>
      </w:r>
      <w:r>
        <w:t>еној понуди бр. _________ од</w:t>
      </w:r>
      <w:r w:rsidRPr="00D53040">
        <w:t>__________ .201</w:t>
      </w:r>
      <w:r>
        <w:rPr>
          <w:lang w:val="sr-Cyrl-CS"/>
        </w:rPr>
        <w:t>5</w:t>
      </w:r>
      <w:r w:rsidRPr="00D53040">
        <w:t>. године, која је саставни део Уговора.</w:t>
      </w:r>
    </w:p>
    <w:p w:rsidR="0027058B" w:rsidRPr="00D53040" w:rsidRDefault="0027058B" w:rsidP="0027058B">
      <w:pPr>
        <w:pStyle w:val="NoSpacing"/>
        <w:ind w:left="2880" w:hanging="2880"/>
        <w:jc w:val="center"/>
        <w:rPr>
          <w:b/>
          <w:bCs/>
        </w:rPr>
      </w:pPr>
      <w:r w:rsidRPr="00D53040">
        <w:rPr>
          <w:b/>
          <w:bCs/>
        </w:rPr>
        <w:t>Члан 2.</w:t>
      </w:r>
    </w:p>
    <w:p w:rsidR="0027058B" w:rsidRPr="009509AE" w:rsidRDefault="0027058B" w:rsidP="009509AE">
      <w:pPr>
        <w:pStyle w:val="NoSpacing"/>
        <w:jc w:val="both"/>
        <w:rPr>
          <w:lang w:val="sr-Cyrl-CS"/>
        </w:rPr>
      </w:pPr>
      <w:r w:rsidRPr="00D53040">
        <w:tab/>
        <w:t xml:space="preserve">Извођач се обавезује да радове који су предмет овог Уговора, у складу са одредбама овог Уговора изведе својом радном снагом, материјалом, средствима и опремом и изврши све неопходе припреме и завршне радове за потпуно извршење предмета овог Уговора, а складу са важећим законским прописима, нормативима и стандардима, правилима струке  које важе за извођење радове ове врсте. </w:t>
      </w:r>
    </w:p>
    <w:p w:rsidR="0027058B" w:rsidRPr="00D53040" w:rsidRDefault="0027058B" w:rsidP="0027058B">
      <w:pPr>
        <w:pStyle w:val="NoSpacing"/>
        <w:ind w:left="2880" w:hanging="2880"/>
        <w:jc w:val="center"/>
      </w:pPr>
      <w:r w:rsidRPr="00D53040">
        <w:rPr>
          <w:b/>
          <w:bCs/>
        </w:rPr>
        <w:t>Члан 3</w:t>
      </w:r>
      <w:r w:rsidRPr="00D53040">
        <w:t>.</w:t>
      </w:r>
    </w:p>
    <w:p w:rsidR="0027058B" w:rsidRPr="00D53040" w:rsidRDefault="0027058B" w:rsidP="0027058B">
      <w:pPr>
        <w:pStyle w:val="NoSpacing"/>
        <w:jc w:val="both"/>
      </w:pPr>
      <w:r w:rsidRPr="00D53040">
        <w:t xml:space="preserve">     Извођач је дужан да:</w:t>
      </w:r>
    </w:p>
    <w:p w:rsidR="0027058B" w:rsidRPr="00D53040" w:rsidRDefault="0027058B" w:rsidP="00B57FB1">
      <w:pPr>
        <w:pStyle w:val="NoSpacing"/>
        <w:numPr>
          <w:ilvl w:val="0"/>
          <w:numId w:val="7"/>
        </w:numPr>
        <w:jc w:val="both"/>
      </w:pPr>
      <w:r w:rsidRPr="00D53040">
        <w:t>води посебну евиденцију за извођење радова, за предузете превентивне мере заштите, као и друге мере, ако је то предвиђено позитивним законским и др. прописима,</w:t>
      </w:r>
    </w:p>
    <w:p w:rsidR="0027058B" w:rsidRPr="00D53040" w:rsidRDefault="0027058B" w:rsidP="00B57FB1">
      <w:pPr>
        <w:pStyle w:val="NoSpacing"/>
        <w:numPr>
          <w:ilvl w:val="0"/>
          <w:numId w:val="7"/>
        </w:numPr>
        <w:jc w:val="both"/>
      </w:pPr>
      <w:r w:rsidRPr="00D53040">
        <w:t>приликом извођења радова мора водити рачуна да не дође до оштећења објекта или материјала на коме се изводе радови, сву штету причињену било услед непажње или необазривости у раду Извођач је дужан да накнади Наручиоцу,</w:t>
      </w:r>
    </w:p>
    <w:p w:rsidR="0010691C" w:rsidRPr="009509AE" w:rsidRDefault="0027058B" w:rsidP="0010691C">
      <w:pPr>
        <w:pStyle w:val="NoSpacing"/>
        <w:numPr>
          <w:ilvl w:val="0"/>
          <w:numId w:val="7"/>
        </w:numPr>
        <w:jc w:val="both"/>
      </w:pPr>
      <w:r w:rsidRPr="00D53040">
        <w:t>спроведе координацију радова чиме се избегавају сметње у раду и непрописна одступања,</w:t>
      </w:r>
    </w:p>
    <w:p w:rsidR="0027058B" w:rsidRPr="00D53040" w:rsidRDefault="0027058B" w:rsidP="00B57FB1">
      <w:pPr>
        <w:pStyle w:val="NoSpacing"/>
        <w:numPr>
          <w:ilvl w:val="0"/>
          <w:numId w:val="7"/>
        </w:numPr>
        <w:jc w:val="both"/>
      </w:pPr>
      <w:r w:rsidRPr="00D53040">
        <w:t xml:space="preserve">материјал (опрема) која се уграђује мора одговарати стандардима и бити првокласног </w:t>
      </w:r>
      <w:r w:rsidR="0010691C">
        <w:t>квалитета</w:t>
      </w:r>
      <w:r w:rsidRPr="00D53040">
        <w:t>, односно материјал који не испуњава ове услове не сме се употребити,</w:t>
      </w:r>
    </w:p>
    <w:p w:rsidR="0027058B" w:rsidRPr="00D53040" w:rsidRDefault="0027058B" w:rsidP="00B57FB1">
      <w:pPr>
        <w:pStyle w:val="NoSpacing"/>
        <w:numPr>
          <w:ilvl w:val="0"/>
          <w:numId w:val="7"/>
        </w:numPr>
        <w:jc w:val="both"/>
      </w:pPr>
      <w:r w:rsidRPr="00D53040">
        <w:t>по завршетку радова дужан је да комисијски прегледа и испита изведене радове и потребне исправке изврши пре техничког прегледа и преузимања радова од стране Наручиоца-инвеститора,</w:t>
      </w:r>
    </w:p>
    <w:p w:rsidR="0027058B" w:rsidRPr="00D53040" w:rsidRDefault="0027058B" w:rsidP="00B57FB1">
      <w:pPr>
        <w:pStyle w:val="NoSpacing"/>
        <w:numPr>
          <w:ilvl w:val="0"/>
          <w:numId w:val="7"/>
        </w:numPr>
        <w:jc w:val="both"/>
      </w:pPr>
      <w:r w:rsidRPr="00D53040">
        <w:t xml:space="preserve">гарантни рок за </w:t>
      </w:r>
      <w:r w:rsidR="00D5435B">
        <w:t xml:space="preserve">све изведене радове је _______ </w:t>
      </w:r>
      <w:r w:rsidRPr="00D53040">
        <w:t>године од пријема радова од стране Наручиоца</w:t>
      </w:r>
      <w:r w:rsidRPr="00922721">
        <w:t>. У</w:t>
      </w:r>
      <w:r w:rsidRPr="00D53040">
        <w:t xml:space="preserve"> овом року Извођач је дужан да о свом трошку отклони све недостатке настале услед лоше, неквалитетне израде или неквалитетног материјала</w:t>
      </w:r>
      <w:r w:rsidRPr="00922721">
        <w:t>. У супротном</w:t>
      </w:r>
      <w:r>
        <w:t xml:space="preserve">, </w:t>
      </w:r>
      <w:r w:rsidRPr="00D53040">
        <w:t xml:space="preserve"> Наручилац </w:t>
      </w:r>
      <w:r>
        <w:t>ће</w:t>
      </w:r>
      <w:r w:rsidRPr="00D53040">
        <w:t xml:space="preserve"> сам или ангажовањем трећег лица да отклони недостатке или настале кварове о трошку извођача</w:t>
      </w:r>
      <w:r w:rsidRPr="00922721">
        <w:t>, активирањем финансијске гаранције (менице)</w:t>
      </w:r>
      <w:r w:rsidRPr="00D53040">
        <w:t>. Наручилац ће исто поступити и у случају скривених недостатака,</w:t>
      </w:r>
    </w:p>
    <w:p w:rsidR="0027058B" w:rsidRPr="00D53040" w:rsidRDefault="0027058B" w:rsidP="00B57FB1">
      <w:pPr>
        <w:pStyle w:val="NoSpacing"/>
        <w:numPr>
          <w:ilvl w:val="0"/>
          <w:numId w:val="7"/>
        </w:numPr>
        <w:jc w:val="both"/>
      </w:pPr>
      <w:r w:rsidRPr="00D53040">
        <w:lastRenderedPageBreak/>
        <w:t>дужан је да се придржава прописа о мерама и нормативима заштите на раду,</w:t>
      </w:r>
    </w:p>
    <w:p w:rsidR="0027058B" w:rsidRPr="00D53040" w:rsidRDefault="0027058B" w:rsidP="00B57FB1">
      <w:pPr>
        <w:pStyle w:val="NoSpacing"/>
        <w:numPr>
          <w:ilvl w:val="0"/>
          <w:numId w:val="7"/>
        </w:numPr>
        <w:jc w:val="both"/>
      </w:pPr>
      <w:r w:rsidRPr="00D53040">
        <w:t>рушење или штемовање или други радови ове врсте смеју се вршити само уз писмену сагласност  надзорног органа за радове који се изводе,</w:t>
      </w:r>
    </w:p>
    <w:p w:rsidR="0027058B" w:rsidRPr="009509AE" w:rsidRDefault="0027058B" w:rsidP="0027058B">
      <w:pPr>
        <w:pStyle w:val="NoSpacing"/>
        <w:numPr>
          <w:ilvl w:val="0"/>
          <w:numId w:val="7"/>
        </w:numPr>
        <w:jc w:val="both"/>
      </w:pPr>
      <w:r w:rsidRPr="00D53040">
        <w:t>дужан је да по завршетку радова на локацији терен доведе у првобитно стање.</w:t>
      </w:r>
    </w:p>
    <w:p w:rsidR="0027058B" w:rsidRPr="00D53040" w:rsidRDefault="0027058B" w:rsidP="0027058B">
      <w:pPr>
        <w:pStyle w:val="NoSpacing"/>
        <w:ind w:left="3600" w:firstLine="720"/>
        <w:rPr>
          <w:b/>
          <w:bCs/>
        </w:rPr>
      </w:pPr>
      <w:r w:rsidRPr="00D53040">
        <w:rPr>
          <w:b/>
          <w:bCs/>
        </w:rPr>
        <w:t>Члан 4.</w:t>
      </w:r>
    </w:p>
    <w:p w:rsidR="0027058B" w:rsidRPr="00D53040" w:rsidRDefault="0027058B" w:rsidP="0027058B">
      <w:pPr>
        <w:pStyle w:val="NoSpacing"/>
        <w:ind w:left="284"/>
        <w:jc w:val="both"/>
      </w:pPr>
      <w:r w:rsidRPr="00D53040">
        <w:t>Наручилац је дужан:</w:t>
      </w:r>
    </w:p>
    <w:p w:rsidR="0027058B" w:rsidRPr="00D53040" w:rsidRDefault="0027058B" w:rsidP="0027058B">
      <w:pPr>
        <w:pStyle w:val="NoSpacing"/>
        <w:ind w:left="720" w:hanging="360"/>
        <w:jc w:val="both"/>
      </w:pPr>
      <w:r>
        <w:t xml:space="preserve">-  </w:t>
      </w:r>
      <w:r>
        <w:rPr>
          <w:lang w:val="sr-Cyrl-CS"/>
        </w:rPr>
        <w:t xml:space="preserve"> </w:t>
      </w:r>
      <w:r w:rsidRPr="00D53040">
        <w:t>да обезбеди стручни надзор над извођењем радова од почетка до завршетка</w:t>
      </w:r>
      <w:r>
        <w:rPr>
          <w:lang w:val="sr-Cyrl-CS"/>
        </w:rPr>
        <w:t xml:space="preserve"> </w:t>
      </w:r>
      <w:r>
        <w:t>и који је</w:t>
      </w:r>
      <w:r>
        <w:rPr>
          <w:lang w:val="sr-Cyrl-CS"/>
        </w:rPr>
        <w:t xml:space="preserve"> </w:t>
      </w:r>
      <w:r w:rsidRPr="00D53040">
        <w:t>дужан да се у току радова непосредно упозна сатоком радова и активно учествује кроз повремени надзор,</w:t>
      </w:r>
    </w:p>
    <w:p w:rsidR="0027058B" w:rsidRPr="00D53040" w:rsidRDefault="0027058B" w:rsidP="00B57FB1">
      <w:pPr>
        <w:pStyle w:val="NoSpacing"/>
        <w:numPr>
          <w:ilvl w:val="0"/>
          <w:numId w:val="7"/>
        </w:numPr>
        <w:jc w:val="both"/>
      </w:pPr>
      <w:r w:rsidRPr="00D53040">
        <w:t>да примедбе у погледу начина извођења, материја</w:t>
      </w:r>
      <w:r>
        <w:t>ла или тока извођења радова бе</w:t>
      </w:r>
      <w:r>
        <w:rPr>
          <w:lang w:val="sr-Cyrl-CS"/>
        </w:rPr>
        <w:t xml:space="preserve">з </w:t>
      </w:r>
      <w:r w:rsidRPr="00D53040">
        <w:t>одлагања саопшти Извођачу у писменој форми,</w:t>
      </w:r>
    </w:p>
    <w:p w:rsidR="00891BF1" w:rsidRPr="009509AE" w:rsidRDefault="0027058B" w:rsidP="0010691C">
      <w:pPr>
        <w:pStyle w:val="NoSpacing"/>
        <w:numPr>
          <w:ilvl w:val="0"/>
          <w:numId w:val="7"/>
        </w:numPr>
        <w:jc w:val="both"/>
      </w:pPr>
      <w:r w:rsidRPr="00D53040">
        <w:t>да Извођачу плати уговорену цену на начин и у роковима како је договорено,да</w:t>
      </w:r>
      <w:r>
        <w:rPr>
          <w:lang w:val="sr-Cyrl-CS"/>
        </w:rPr>
        <w:t xml:space="preserve"> </w:t>
      </w:r>
      <w:r>
        <w:t xml:space="preserve">обезбеди да </w:t>
      </w:r>
      <w:r w:rsidRPr="00D53040">
        <w:t>Надзорни орган прими квалитетно изведене радове у року од 3 дана од дана њиховог завршетка</w:t>
      </w:r>
      <w:r w:rsidR="00891BF1">
        <w:rPr>
          <w:lang w:val="sr-Cyrl-CS"/>
        </w:rPr>
        <w:t>.</w:t>
      </w:r>
    </w:p>
    <w:p w:rsidR="0027058B" w:rsidRPr="00D53040" w:rsidRDefault="0027058B" w:rsidP="0027058B">
      <w:pPr>
        <w:pStyle w:val="NoSpacing"/>
        <w:ind w:left="4320"/>
        <w:rPr>
          <w:b/>
          <w:bCs/>
        </w:rPr>
      </w:pPr>
      <w:r w:rsidRPr="00D53040">
        <w:rPr>
          <w:b/>
          <w:bCs/>
        </w:rPr>
        <w:t>Члан 5.</w:t>
      </w:r>
    </w:p>
    <w:p w:rsidR="00891BF1" w:rsidRPr="009509AE" w:rsidRDefault="0027058B" w:rsidP="009509AE">
      <w:pPr>
        <w:pStyle w:val="NoSpacing"/>
        <w:ind w:left="567" w:right="23"/>
        <w:jc w:val="both"/>
        <w:rPr>
          <w:lang w:val="sr-Cyrl-CS"/>
        </w:rPr>
      </w:pPr>
      <w:r w:rsidRPr="00D53040">
        <w:t xml:space="preserve">Извођач се обавезује да радове из предмета Уговора изврши у року од ______ </w:t>
      </w:r>
      <w:r w:rsidR="009509AE">
        <w:rPr>
          <w:lang w:val="sr-Cyrl-CS"/>
        </w:rPr>
        <w:t>(не дуже од 30 дана),</w:t>
      </w:r>
      <w:r w:rsidRPr="00D53040">
        <w:t>календарских дана од дана потписивања уговора.</w:t>
      </w:r>
    </w:p>
    <w:p w:rsidR="0027058B" w:rsidRPr="009509AE" w:rsidRDefault="0027058B" w:rsidP="009509AE">
      <w:pPr>
        <w:pStyle w:val="NoSpacing"/>
        <w:ind w:left="567" w:right="23" w:hanging="567"/>
        <w:jc w:val="center"/>
        <w:rPr>
          <w:lang w:val="sr-Cyrl-CS"/>
        </w:rPr>
      </w:pPr>
      <w:r w:rsidRPr="00D53040">
        <w:rPr>
          <w:b/>
          <w:bCs/>
        </w:rPr>
        <w:t>Члан 6</w:t>
      </w:r>
      <w:r w:rsidRPr="00D53040">
        <w:t>.</w:t>
      </w:r>
    </w:p>
    <w:p w:rsidR="0027058B" w:rsidRPr="00D53040" w:rsidRDefault="0027058B" w:rsidP="0027058B">
      <w:pPr>
        <w:pStyle w:val="NoSpacing"/>
        <w:ind w:left="567" w:right="23"/>
        <w:jc w:val="both"/>
      </w:pPr>
      <w:r w:rsidRPr="00D53040">
        <w:t>Уколико уговоренирадови не буду у свему реализовани према одредбама овог Уговора, или недостаци не буду отклоњени у гарантном року, Наручилац има право на наплату финансијске гаранције за добро извршење послa, односно за отклањање недостатака у гарантном року, у висини од 10% вредности закљученог уговора о извођењу радова.</w:t>
      </w:r>
    </w:p>
    <w:p w:rsidR="0027058B" w:rsidRPr="00D53040" w:rsidRDefault="0027058B" w:rsidP="0027058B">
      <w:pPr>
        <w:pStyle w:val="NoSpacing"/>
        <w:ind w:left="567" w:right="23"/>
        <w:jc w:val="both"/>
      </w:pPr>
      <w:r w:rsidRPr="00D53040">
        <w:t>Гарантни рок из усвојене понуде за све изведене радове је _______  године од пријема радова од стране Наручиоца.</w:t>
      </w:r>
    </w:p>
    <w:p w:rsidR="0027058B" w:rsidRPr="009509AE" w:rsidRDefault="0027058B" w:rsidP="0027058B">
      <w:pPr>
        <w:pStyle w:val="NoSpacing"/>
        <w:ind w:left="567" w:right="23"/>
        <w:jc w:val="both"/>
        <w:rPr>
          <w:lang w:val="sr-Cyrl-CS"/>
        </w:rPr>
      </w:pPr>
      <w:r w:rsidRPr="00D53040">
        <w:t xml:space="preserve">У овом року Извођач је дужан да о свом трошку отклони све недостатке настале услед лоше, неквалитетне израде или неквалитетног материјала. У супротном Наручилац ће сам или ангажовањем трећег лица да отклони недостатке или настале кварове о трошку </w:t>
      </w:r>
      <w:r>
        <w:t>И</w:t>
      </w:r>
      <w:r w:rsidRPr="00D53040">
        <w:t>звођача. Наручилац ће исто поступити и у случају скривених недостатака.</w:t>
      </w:r>
    </w:p>
    <w:p w:rsidR="0010691C" w:rsidRPr="009509AE" w:rsidRDefault="0027058B" w:rsidP="0027058B">
      <w:pPr>
        <w:pStyle w:val="NoSpacing"/>
        <w:ind w:left="567" w:right="23"/>
        <w:jc w:val="both"/>
        <w:rPr>
          <w:lang w:val="sr-Cyrl-CS"/>
        </w:rPr>
      </w:pPr>
      <w:r w:rsidRPr="00D53040">
        <w:t xml:space="preserve">Уколико због невршења или немарног </w:t>
      </w:r>
      <w:r>
        <w:t>извођењарадова</w:t>
      </w:r>
      <w:r w:rsidRPr="00D53040">
        <w:t xml:space="preserve"> Наручиоцу буде причињена штета, </w:t>
      </w:r>
      <w:r>
        <w:t>Извођач</w:t>
      </w:r>
      <w:r w:rsidRPr="00D53040">
        <w:t xml:space="preserve"> је дужан да је употпуности надокнади, у противном Наручилац ће је наплатити из финансијске гаранције (менице).</w:t>
      </w:r>
    </w:p>
    <w:p w:rsidR="00891BF1" w:rsidRPr="009509AE" w:rsidRDefault="0027058B" w:rsidP="009509AE">
      <w:pPr>
        <w:pStyle w:val="NoSpacing"/>
        <w:ind w:left="567" w:right="23"/>
        <w:jc w:val="both"/>
        <w:rPr>
          <w:lang w:val="sr-Cyrl-CS"/>
        </w:rPr>
      </w:pPr>
      <w:r w:rsidRPr="00D53040">
        <w:t>У случају наплате менице</w:t>
      </w:r>
      <w:r>
        <w:t>Извођач</w:t>
      </w:r>
      <w:r w:rsidRPr="00D53040">
        <w:t xml:space="preserve"> се обавезује да одмах, а најдаље у року од 10 дана од дана наплате гаранције, достави Наручиоцу нову бланко потписану и оверену сопствену мениц</w:t>
      </w:r>
      <w:r w:rsidR="00DE0E69">
        <w:t>у и прописано менично овлашћење</w:t>
      </w:r>
      <w:r w:rsidR="00DE0E69">
        <w:rPr>
          <w:lang w:val="sr-Cyrl-CS"/>
        </w:rPr>
        <w:t>.</w:t>
      </w:r>
    </w:p>
    <w:p w:rsidR="0027058B" w:rsidRPr="00D53040" w:rsidRDefault="0027058B" w:rsidP="0027058B">
      <w:pPr>
        <w:pStyle w:val="NoSpacing"/>
        <w:ind w:left="3600" w:firstLine="720"/>
        <w:rPr>
          <w:b/>
          <w:bCs/>
        </w:rPr>
      </w:pPr>
      <w:r w:rsidRPr="00D53040">
        <w:rPr>
          <w:b/>
          <w:bCs/>
        </w:rPr>
        <w:t>Члан 7.</w:t>
      </w:r>
    </w:p>
    <w:p w:rsidR="0027058B" w:rsidRPr="00D53040" w:rsidRDefault="0027058B" w:rsidP="0027058B">
      <w:pPr>
        <w:pStyle w:val="NoSpacing"/>
      </w:pPr>
    </w:p>
    <w:p w:rsidR="0027058B" w:rsidRPr="00D53040" w:rsidRDefault="0027058B" w:rsidP="0027058B">
      <w:pPr>
        <w:pStyle w:val="NoSpacing"/>
        <w:ind w:left="426"/>
        <w:jc w:val="both"/>
      </w:pPr>
      <w:r w:rsidRPr="00D53040">
        <w:t>Уговорена цена радова из предмета овог уговора без пореза на додату вредност износи: ___________________динара (словима: _________</w:t>
      </w:r>
      <w:r w:rsidR="009509AE">
        <w:rPr>
          <w:lang w:val="sr-Cyrl-CS"/>
        </w:rPr>
        <w:t>_____</w:t>
      </w:r>
      <w:r w:rsidRPr="00D53040">
        <w:t>____________________динара )</w:t>
      </w:r>
    </w:p>
    <w:p w:rsidR="0027058B" w:rsidRPr="009509AE" w:rsidRDefault="0027058B" w:rsidP="0027058B">
      <w:pPr>
        <w:pStyle w:val="NoSpacing"/>
        <w:ind w:left="426"/>
        <w:jc w:val="both"/>
        <w:rPr>
          <w:lang w:val="sr-Cyrl-CS"/>
        </w:rPr>
      </w:pPr>
      <w:r w:rsidRPr="00D53040">
        <w:t>Уговорена цена радова из предмета овог уговора са порезом на додату вредност износи: ________________динара (словима: ______</w:t>
      </w:r>
      <w:r>
        <w:t>_______________</w:t>
      </w:r>
      <w:r w:rsidR="009509AE">
        <w:rPr>
          <w:lang w:val="sr-Cyrl-CS"/>
        </w:rPr>
        <w:t>_________</w:t>
      </w:r>
      <w:r>
        <w:t>_______ динара )</w:t>
      </w:r>
    </w:p>
    <w:p w:rsidR="00146DC0" w:rsidRPr="00803C8B" w:rsidRDefault="00146DC0" w:rsidP="00146DC0">
      <w:pPr>
        <w:pStyle w:val="NoSpacing"/>
        <w:ind w:left="426"/>
        <w:jc w:val="both"/>
      </w:pPr>
      <w:r>
        <w:t xml:space="preserve">Наручилац се обавезује да Извођачу уговорену цену радова из претходног става плати на </w:t>
      </w:r>
      <w:r w:rsidR="009509AE">
        <w:t xml:space="preserve"> рачун</w:t>
      </w:r>
      <w:r w:rsidR="009509AE">
        <w:rPr>
          <w:lang w:val="sr-Cyrl-CS"/>
        </w:rPr>
        <w:t xml:space="preserve"> банке _________________ </w:t>
      </w:r>
      <w:r>
        <w:t>Извођача бр. _______________________, одмах по уплати истих од стране Секретаријата за социјалну заштиту, а најкасније  у року од 45 дана по пријему радова.</w:t>
      </w:r>
    </w:p>
    <w:p w:rsidR="0027058B" w:rsidRPr="009509AE" w:rsidRDefault="0027058B" w:rsidP="009509AE">
      <w:pPr>
        <w:pStyle w:val="NoSpacing"/>
        <w:ind w:left="3600" w:firstLine="720"/>
        <w:rPr>
          <w:lang w:val="sr-Cyrl-CS"/>
        </w:rPr>
      </w:pPr>
      <w:r w:rsidRPr="00D53040">
        <w:rPr>
          <w:b/>
          <w:bCs/>
        </w:rPr>
        <w:t>Члан 8.</w:t>
      </w:r>
    </w:p>
    <w:p w:rsidR="0027058B" w:rsidRPr="00D53040" w:rsidRDefault="0027058B" w:rsidP="0027058B">
      <w:pPr>
        <w:pStyle w:val="NoSpacing"/>
        <w:ind w:left="426"/>
        <w:jc w:val="both"/>
      </w:pPr>
      <w:r w:rsidRPr="00D53040">
        <w:t>Извођач се обавезује да у писаном облику обавести Наручиоца да су уговорени радови из предмета уговора извршени и да затражи од Наручиоца да Комисија за примопредају изврши пријем квалитетно изведених радова.</w:t>
      </w:r>
    </w:p>
    <w:p w:rsidR="0027058B" w:rsidRPr="009509AE" w:rsidRDefault="0027058B" w:rsidP="0027058B">
      <w:pPr>
        <w:pStyle w:val="NoSpacing"/>
        <w:ind w:left="426"/>
        <w:jc w:val="both"/>
        <w:rPr>
          <w:lang w:val="sr-Cyrl-CS"/>
        </w:rPr>
      </w:pPr>
      <w:r w:rsidRPr="00D53040">
        <w:t>Примопредају уговорених радова из предмета овог Уговора и коначни обрачун уговорених и изведених радова извршиће Комисија састављена од 3 представника уговорних страна и Надзорног органа.</w:t>
      </w:r>
    </w:p>
    <w:p w:rsidR="0027058B" w:rsidRPr="009509AE" w:rsidRDefault="0027058B" w:rsidP="009509AE">
      <w:pPr>
        <w:pStyle w:val="NoSpacing"/>
        <w:ind w:left="426"/>
        <w:jc w:val="both"/>
        <w:rPr>
          <w:lang w:val="sr-Cyrl-CS"/>
        </w:rPr>
      </w:pPr>
      <w:r w:rsidRPr="00D53040">
        <w:t>Чланове Комисије, представнике Извођача по његовом предлогу, именује Наручилац.</w:t>
      </w:r>
    </w:p>
    <w:p w:rsidR="0027058B" w:rsidRPr="009509AE" w:rsidRDefault="0027058B" w:rsidP="009509AE">
      <w:pPr>
        <w:pStyle w:val="NoSpacing"/>
        <w:ind w:left="3600" w:firstLine="720"/>
        <w:rPr>
          <w:b/>
          <w:bCs/>
          <w:lang w:val="sr-Cyrl-CS"/>
        </w:rPr>
      </w:pPr>
      <w:r w:rsidRPr="00D53040">
        <w:rPr>
          <w:b/>
          <w:bCs/>
        </w:rPr>
        <w:t>Члан 9.</w:t>
      </w:r>
    </w:p>
    <w:p w:rsidR="0027058B" w:rsidRPr="00D53040" w:rsidRDefault="0027058B" w:rsidP="0027058B">
      <w:pPr>
        <w:pStyle w:val="NoSpacing"/>
        <w:ind w:left="426"/>
        <w:jc w:val="both"/>
        <w:rPr>
          <w:b/>
        </w:rPr>
      </w:pPr>
      <w:r w:rsidRPr="00D53040">
        <w:lastRenderedPageBreak/>
        <w:t>Овај уговор ступа на снагу када буду кумулативно испуњени следећи услови:</w:t>
      </w:r>
    </w:p>
    <w:p w:rsidR="0027058B" w:rsidRPr="009509AE" w:rsidRDefault="0027058B" w:rsidP="0027058B">
      <w:pPr>
        <w:pStyle w:val="NoSpacing"/>
        <w:ind w:left="426"/>
        <w:jc w:val="both"/>
        <w:rPr>
          <w:lang w:val="sr-Cyrl-CS"/>
        </w:rPr>
      </w:pPr>
      <w:r w:rsidRPr="00D53040">
        <w:t xml:space="preserve">Када Уговор потпишу обе уговорне стране и када Извођач, у року од </w:t>
      </w:r>
      <w:r w:rsidR="009509AE">
        <w:rPr>
          <w:lang w:val="sr-Cyrl-CS"/>
        </w:rPr>
        <w:t>5</w:t>
      </w:r>
      <w:r w:rsidRPr="00D53040">
        <w:t xml:space="preserve"> (</w:t>
      </w:r>
      <w:r w:rsidR="009509AE">
        <w:rPr>
          <w:lang w:val="sr-Cyrl-CS"/>
        </w:rPr>
        <w:t>пет</w:t>
      </w:r>
      <w:r w:rsidRPr="00D53040">
        <w:t xml:space="preserve">) дана од дана закључења уговора достави Наручиоцу две </w:t>
      </w:r>
      <w:r w:rsidR="00D5435B">
        <w:t xml:space="preserve">бланко </w:t>
      </w:r>
      <w:r w:rsidRPr="00D53040">
        <w:t xml:space="preserve">сопствене менице са меничним овлашћењем: </w:t>
      </w:r>
    </w:p>
    <w:p w:rsidR="0027058B" w:rsidRPr="00D53040" w:rsidRDefault="0027058B" w:rsidP="0027058B">
      <w:pPr>
        <w:pStyle w:val="NoSpacing"/>
        <w:ind w:left="426"/>
        <w:jc w:val="both"/>
      </w:pPr>
      <w:r w:rsidRPr="00D53040">
        <w:t xml:space="preserve">1.   </w:t>
      </w:r>
      <w:r w:rsidRPr="00D53040">
        <w:rPr>
          <w:b/>
        </w:rPr>
        <w:t>за добро извршење посла</w:t>
      </w:r>
      <w:r w:rsidRPr="00D53040">
        <w:t xml:space="preserve"> у висини од 10% укупне вредности уговора без ПДВ-а</w:t>
      </w:r>
    </w:p>
    <w:p w:rsidR="0027058B" w:rsidRPr="00D53040" w:rsidRDefault="0027058B" w:rsidP="0027058B">
      <w:pPr>
        <w:pStyle w:val="NoSpacing"/>
        <w:ind w:left="426"/>
        <w:jc w:val="both"/>
      </w:pPr>
      <w:r w:rsidRPr="00D53040">
        <w:t xml:space="preserve"> у корист Наручиоца, која треба да буде са клаузулом „без протеста“ и „по виђењу“ са роком важности 30 дана дужим од рока извршења укупноуговорене обавезе,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27058B" w:rsidRPr="009509AE" w:rsidRDefault="0027058B" w:rsidP="0027058B">
      <w:pPr>
        <w:pStyle w:val="NoSpacing"/>
        <w:ind w:left="426"/>
        <w:jc w:val="both"/>
        <w:rPr>
          <w:lang w:val="sr-Cyrl-CS"/>
        </w:rPr>
      </w:pPr>
      <w:r w:rsidRPr="00D53040">
        <w:t>Обавеза Извођача је да достави потврду о регистрацији менице од стране пословне банке.</w:t>
      </w:r>
    </w:p>
    <w:p w:rsidR="0027058B" w:rsidRPr="00D53040" w:rsidRDefault="0027058B" w:rsidP="0027058B">
      <w:pPr>
        <w:pStyle w:val="NoSpacing"/>
        <w:ind w:left="426"/>
        <w:jc w:val="both"/>
      </w:pPr>
      <w:r w:rsidRPr="00D53040">
        <w:t xml:space="preserve">2.  </w:t>
      </w:r>
      <w:r w:rsidRPr="00D53040">
        <w:rPr>
          <w:b/>
        </w:rPr>
        <w:t>за отклањање недостатака у гарантном року</w:t>
      </w:r>
      <w:r w:rsidRPr="00D53040">
        <w:t xml:space="preserve">, у висини од 10% укупне уговорене вредности без ПДВ-а у корист Наручиоца, која треба да буде са клаузулом „без протеста“ и „по виђењу“, са роком важности 3 дана дужим од гарантног рока у којем понуђач гарантује квалитет </w:t>
      </w:r>
      <w:r w:rsidRPr="00D53040">
        <w:rPr>
          <w:rFonts w:eastAsia="TimesNewRomanPSMT"/>
        </w:rPr>
        <w:t>добара која се уграђују</w:t>
      </w:r>
      <w:r w:rsidRPr="00D53040">
        <w:t xml:space="preserve"> ( који не може бити краћи од две године).  </w:t>
      </w:r>
    </w:p>
    <w:p w:rsidR="0027058B" w:rsidRPr="009509AE" w:rsidRDefault="0027058B" w:rsidP="0027058B">
      <w:pPr>
        <w:pStyle w:val="NoSpacing"/>
        <w:ind w:left="426"/>
        <w:rPr>
          <w:b/>
          <w:bCs/>
          <w:lang w:val="sr-Cyrl-CS"/>
        </w:rPr>
      </w:pPr>
      <w:r>
        <w:rPr>
          <w:b/>
          <w:bCs/>
        </w:rPr>
        <w:tab/>
      </w:r>
      <w:r>
        <w:rPr>
          <w:b/>
          <w:bCs/>
        </w:rPr>
        <w:tab/>
      </w:r>
      <w:r>
        <w:rPr>
          <w:b/>
          <w:bCs/>
        </w:rPr>
        <w:tab/>
      </w:r>
      <w:r>
        <w:rPr>
          <w:b/>
          <w:bCs/>
        </w:rPr>
        <w:tab/>
      </w:r>
      <w:r>
        <w:rPr>
          <w:b/>
          <w:bCs/>
        </w:rPr>
        <w:tab/>
      </w:r>
      <w:r>
        <w:rPr>
          <w:b/>
          <w:bCs/>
        </w:rPr>
        <w:tab/>
      </w:r>
      <w:r w:rsidRPr="00D53040">
        <w:rPr>
          <w:b/>
          <w:bCs/>
        </w:rPr>
        <w:t>Члан 10.</w:t>
      </w:r>
    </w:p>
    <w:p w:rsidR="0027058B" w:rsidRPr="00D53040" w:rsidRDefault="0027058B" w:rsidP="0027058B">
      <w:pPr>
        <w:pStyle w:val="NoSpacing"/>
        <w:ind w:left="426"/>
        <w:jc w:val="both"/>
        <w:rPr>
          <w:rFonts w:eastAsia="Calibri"/>
        </w:rPr>
      </w:pPr>
      <w:r w:rsidRPr="00D53040">
        <w:rPr>
          <w:rFonts w:eastAsia="Calibri"/>
        </w:rPr>
        <w:t>На све што није регулисано овим уговором, примењиваће се позитивни прописи и добри пословни обичаји.</w:t>
      </w:r>
    </w:p>
    <w:p w:rsidR="00D5435B" w:rsidRPr="009509AE" w:rsidRDefault="0027058B" w:rsidP="009509AE">
      <w:pPr>
        <w:pStyle w:val="NoSpacing"/>
        <w:ind w:left="426"/>
        <w:jc w:val="both"/>
        <w:rPr>
          <w:rFonts w:eastAsia="Calibri"/>
          <w:lang w:val="sr-Cyrl-CS"/>
        </w:rPr>
      </w:pPr>
      <w:r w:rsidRPr="00D53040">
        <w:rPr>
          <w:rFonts w:eastAsia="Calibri"/>
        </w:rPr>
        <w:t xml:space="preserve">За решавање спорова насталих у току реализације овог уговора надлежан је </w:t>
      </w:r>
      <w:r w:rsidR="009509AE">
        <w:rPr>
          <w:rFonts w:eastAsia="Calibri"/>
          <w:lang w:val="sr-Cyrl-CS"/>
        </w:rPr>
        <w:t xml:space="preserve">Привредни </w:t>
      </w:r>
      <w:r w:rsidRPr="00D53040">
        <w:rPr>
          <w:rFonts w:eastAsia="Calibri"/>
        </w:rPr>
        <w:t xml:space="preserve">суд у Београду. </w:t>
      </w:r>
    </w:p>
    <w:p w:rsidR="0027058B" w:rsidRPr="009509AE" w:rsidRDefault="0027058B" w:rsidP="009509AE">
      <w:pPr>
        <w:pStyle w:val="NoSpacing"/>
        <w:ind w:left="3600" w:firstLine="720"/>
        <w:rPr>
          <w:rFonts w:eastAsia="Calibri"/>
          <w:lang w:val="sr-Cyrl-CS"/>
        </w:rPr>
      </w:pPr>
      <w:r w:rsidRPr="00D53040">
        <w:rPr>
          <w:rFonts w:eastAsia="Calibri"/>
          <w:b/>
          <w:bCs/>
        </w:rPr>
        <w:t>Члан 11.</w:t>
      </w:r>
    </w:p>
    <w:p w:rsidR="0027058B" w:rsidRPr="00D53040" w:rsidRDefault="0027058B" w:rsidP="0027058B">
      <w:pPr>
        <w:pStyle w:val="NoSpacing"/>
        <w:ind w:left="426"/>
        <w:jc w:val="both"/>
        <w:rPr>
          <w:rFonts w:eastAsia="Calibri"/>
        </w:rPr>
      </w:pPr>
      <w:r w:rsidRPr="00D53040">
        <w:rPr>
          <w:rFonts w:eastAsia="Calibri"/>
        </w:rPr>
        <w:t>Овај уговор је сачињен у шест</w:t>
      </w:r>
      <w:r w:rsidRPr="00D53040">
        <w:t xml:space="preserve"> (6)</w:t>
      </w:r>
      <w:r w:rsidRPr="00D53040">
        <w:rPr>
          <w:rFonts w:eastAsia="Calibri"/>
        </w:rPr>
        <w:t xml:space="preserve"> истоветних примерка, од којих су по три</w:t>
      </w:r>
      <w:r w:rsidRPr="00D53040">
        <w:t xml:space="preserve"> (3)</w:t>
      </w:r>
      <w:r w:rsidRPr="00D53040">
        <w:rPr>
          <w:rFonts w:eastAsia="Calibri"/>
        </w:rPr>
        <w:t xml:space="preserve"> за сваку уговорну страну.</w:t>
      </w:r>
    </w:p>
    <w:p w:rsidR="0027058B" w:rsidRPr="00D53040" w:rsidRDefault="0027058B" w:rsidP="0027058B">
      <w:pPr>
        <w:pStyle w:val="NoSpacing"/>
        <w:ind w:left="426"/>
        <w:jc w:val="both"/>
      </w:pPr>
    </w:p>
    <w:p w:rsidR="0027058B" w:rsidRPr="00D53040" w:rsidRDefault="0027058B" w:rsidP="0027058B">
      <w:pPr>
        <w:pStyle w:val="NoSpacing"/>
        <w:ind w:left="426"/>
      </w:pPr>
    </w:p>
    <w:p w:rsidR="0027058B" w:rsidRPr="00D53040" w:rsidRDefault="0027058B" w:rsidP="0027058B">
      <w:pPr>
        <w:pStyle w:val="NoSpacing"/>
        <w:ind w:left="426"/>
      </w:pPr>
    </w:p>
    <w:p w:rsidR="0027058B" w:rsidRPr="009509AE" w:rsidRDefault="009509AE" w:rsidP="0027058B">
      <w:pPr>
        <w:pStyle w:val="NoSpacing"/>
        <w:ind w:left="426"/>
        <w:rPr>
          <w:b/>
          <w:lang w:val="sr-Cyrl-CS"/>
        </w:rPr>
      </w:pPr>
      <w:r w:rsidRPr="009509AE">
        <w:rPr>
          <w:b/>
          <w:lang w:val="sr-Cyrl-CS"/>
        </w:rPr>
        <w:t xml:space="preserve">   </w:t>
      </w:r>
      <w:r w:rsidR="00E87D03" w:rsidRPr="009509AE">
        <w:rPr>
          <w:b/>
        </w:rPr>
        <w:t>Извођач</w:t>
      </w:r>
      <w:r w:rsidR="0027058B" w:rsidRPr="009509AE">
        <w:rPr>
          <w:b/>
        </w:rPr>
        <w:t>:</w:t>
      </w:r>
      <w:r w:rsidRPr="009509AE">
        <w:rPr>
          <w:b/>
        </w:rPr>
        <w:t xml:space="preserve"> </w:t>
      </w:r>
      <w:r w:rsidRPr="009509AE">
        <w:rPr>
          <w:b/>
          <w:lang w:val="sr-Cyrl-CS"/>
        </w:rPr>
        <w:t xml:space="preserve">                                                                                             </w:t>
      </w:r>
      <w:r w:rsidRPr="009509AE">
        <w:rPr>
          <w:b/>
        </w:rPr>
        <w:t>Наручилац:</w:t>
      </w:r>
    </w:p>
    <w:p w:rsidR="0027058B" w:rsidRPr="009509AE" w:rsidRDefault="0027058B" w:rsidP="0027058B">
      <w:pPr>
        <w:pStyle w:val="NoSpacing"/>
        <w:ind w:left="426"/>
        <w:rPr>
          <w:b/>
          <w:lang w:val="sr-Cyrl-CS"/>
        </w:rPr>
      </w:pPr>
      <w:r w:rsidRPr="009509AE">
        <w:rPr>
          <w:b/>
          <w:lang w:val="sr-Cyrl-CS"/>
        </w:rPr>
        <w:t xml:space="preserve"> </w:t>
      </w:r>
    </w:p>
    <w:p w:rsidR="0027058B" w:rsidRPr="009509AE" w:rsidRDefault="0027058B" w:rsidP="0027058B">
      <w:pPr>
        <w:rPr>
          <w:b/>
          <w:lang w:val="sr-Cyrl-CS"/>
        </w:rPr>
      </w:pPr>
      <w:r w:rsidRPr="009509AE">
        <w:rPr>
          <w:b/>
        </w:rPr>
        <w:t>____________________</w:t>
      </w:r>
      <w:r w:rsidRPr="009509AE">
        <w:rPr>
          <w:b/>
          <w:lang w:val="sr-Cyrl-CS"/>
        </w:rPr>
        <w:t xml:space="preserve">                                                                      ______________________</w:t>
      </w:r>
    </w:p>
    <w:p w:rsidR="0027058B" w:rsidRPr="009509AE" w:rsidRDefault="0027058B" w:rsidP="0027058B">
      <w:pPr>
        <w:pStyle w:val="NoSpacing"/>
        <w:ind w:left="426"/>
        <w:rPr>
          <w:b/>
          <w:lang w:val="ru-RU"/>
        </w:rPr>
      </w:pPr>
      <w:r w:rsidRPr="009509AE">
        <w:rPr>
          <w:b/>
        </w:rPr>
        <w:t xml:space="preserve">Директор                                                                                               </w:t>
      </w:r>
      <w:r w:rsidRPr="009509AE">
        <w:rPr>
          <w:b/>
          <w:lang w:val="sr-Cyrl-CS"/>
        </w:rPr>
        <w:t xml:space="preserve"> </w:t>
      </w:r>
      <w:r w:rsidR="009509AE">
        <w:rPr>
          <w:b/>
          <w:lang w:val="sr-Cyrl-CS"/>
        </w:rPr>
        <w:t xml:space="preserve"> </w:t>
      </w:r>
      <w:r w:rsidRPr="009509AE">
        <w:rPr>
          <w:b/>
          <w:lang w:val="sr-Cyrl-CS"/>
        </w:rPr>
        <w:t xml:space="preserve"> </w:t>
      </w:r>
      <w:r w:rsidRPr="009509AE">
        <w:rPr>
          <w:b/>
        </w:rPr>
        <w:t>Директор</w:t>
      </w:r>
    </w:p>
    <w:p w:rsidR="0027058B" w:rsidRPr="009509AE" w:rsidRDefault="0027058B" w:rsidP="0027058B">
      <w:pPr>
        <w:pStyle w:val="NoSpacing"/>
        <w:ind w:left="426"/>
        <w:rPr>
          <w:b/>
          <w:lang w:val="ru-RU"/>
        </w:rPr>
      </w:pPr>
    </w:p>
    <w:p w:rsidR="0027058B" w:rsidRPr="0027058B" w:rsidRDefault="0027058B" w:rsidP="00670139">
      <w:pPr>
        <w:ind w:left="6480" w:right="-145" w:firstLine="720"/>
        <w:jc w:val="both"/>
        <w:rPr>
          <w:lang w:val="sr-Cyrl-CS"/>
        </w:rPr>
      </w:pPr>
    </w:p>
    <w:sectPr w:rsidR="0027058B" w:rsidRPr="0027058B" w:rsidSect="00A373FA">
      <w:pgSz w:w="11907" w:h="16840" w:code="9"/>
      <w:pgMar w:top="539" w:right="1107" w:bottom="533" w:left="113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16E" w:rsidRDefault="0035416E" w:rsidP="00C45838">
      <w:r>
        <w:separator/>
      </w:r>
    </w:p>
  </w:endnote>
  <w:endnote w:type="continuationSeparator" w:id="1">
    <w:p w:rsidR="0035416E" w:rsidRDefault="0035416E" w:rsidP="00C45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Default="007E4414" w:rsidP="00504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E4414" w:rsidRDefault="007E4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Default="007E4414">
    <w:pPr>
      <w:pStyle w:val="Footer"/>
      <w:jc w:val="right"/>
    </w:pPr>
    <w:r>
      <w:rPr>
        <w:b/>
      </w:rPr>
      <w:fldChar w:fldCharType="begin"/>
    </w:r>
    <w:r>
      <w:rPr>
        <w:b/>
      </w:rPr>
      <w:instrText xml:space="preserve"> PAGE </w:instrText>
    </w:r>
    <w:r>
      <w:rPr>
        <w:b/>
      </w:rPr>
      <w:fldChar w:fldCharType="separate"/>
    </w:r>
    <w:r w:rsidR="007C1C1E">
      <w:rPr>
        <w:b/>
        <w:noProof/>
      </w:rPr>
      <w:t>2</w:t>
    </w:r>
    <w:r>
      <w:rPr>
        <w:b/>
      </w:rPr>
      <w:fldChar w:fldCharType="end"/>
    </w:r>
    <w:r>
      <w:rPr>
        <w:lang w:val="sr-Cyrl-CS"/>
      </w:rPr>
      <w:t>/</w:t>
    </w:r>
    <w:r>
      <w:rPr>
        <w:b/>
      </w:rPr>
      <w:fldChar w:fldCharType="begin"/>
    </w:r>
    <w:r>
      <w:rPr>
        <w:b/>
      </w:rPr>
      <w:instrText xml:space="preserve"> NUMPAGES  </w:instrText>
    </w:r>
    <w:r>
      <w:rPr>
        <w:b/>
      </w:rPr>
      <w:fldChar w:fldCharType="separate"/>
    </w:r>
    <w:r w:rsidR="007C1C1E">
      <w:rPr>
        <w:b/>
        <w:noProof/>
      </w:rPr>
      <w:t>43</w:t>
    </w:r>
    <w:r>
      <w:rPr>
        <w:b/>
      </w:rPr>
      <w:fldChar w:fldCharType="end"/>
    </w:r>
  </w:p>
  <w:p w:rsidR="007E4414" w:rsidRPr="00C530AE" w:rsidRDefault="007E4414" w:rsidP="00441187">
    <w:pPr>
      <w:pStyle w:val="Footer"/>
      <w:rPr>
        <w:i/>
        <w:sz w:val="22"/>
        <w:szCs w:val="22"/>
        <w:lang w:val="sr-Cyrl-CS"/>
      </w:rPr>
    </w:pPr>
    <w:r w:rsidRPr="00B166FD">
      <w:rPr>
        <w:i/>
        <w:sz w:val="22"/>
        <w:szCs w:val="22"/>
      </w:rPr>
      <w:t xml:space="preserve">JN </w:t>
    </w:r>
    <w:r>
      <w:rPr>
        <w:i/>
        <w:sz w:val="22"/>
        <w:szCs w:val="22"/>
        <w:lang w:val="sr-Cyrl-CS"/>
      </w:rPr>
      <w:t>15/15</w:t>
    </w:r>
    <w:r w:rsidRPr="00B166FD">
      <w:rPr>
        <w:i/>
        <w:sz w:val="22"/>
        <w:szCs w:val="22"/>
      </w:rPr>
      <w:t xml:space="preserve"> Радови, </w:t>
    </w:r>
    <w:r>
      <w:rPr>
        <w:i/>
        <w:sz w:val="22"/>
        <w:szCs w:val="22"/>
        <w:lang w:val="sr-Cyrl-CS"/>
      </w:rPr>
      <w:t>адаптација ДБ Борска</w:t>
    </w:r>
  </w:p>
  <w:p w:rsidR="007E4414" w:rsidRPr="0080616F" w:rsidRDefault="007E4414" w:rsidP="00504C3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Pr="00B166FD" w:rsidRDefault="007E4414">
    <w:pPr>
      <w:pStyle w:val="Footer"/>
      <w:jc w:val="right"/>
      <w:rPr>
        <w:i/>
        <w:sz w:val="22"/>
        <w:szCs w:val="22"/>
      </w:rPr>
    </w:pPr>
    <w:r w:rsidRPr="00B166FD">
      <w:rPr>
        <w:i/>
        <w:sz w:val="22"/>
        <w:szCs w:val="22"/>
      </w:rPr>
      <w:fldChar w:fldCharType="begin"/>
    </w:r>
    <w:r w:rsidRPr="00B166FD">
      <w:rPr>
        <w:i/>
        <w:sz w:val="22"/>
        <w:szCs w:val="22"/>
      </w:rPr>
      <w:instrText xml:space="preserve"> PAGE </w:instrText>
    </w:r>
    <w:r w:rsidRPr="00B166FD">
      <w:rPr>
        <w:i/>
        <w:sz w:val="22"/>
        <w:szCs w:val="22"/>
      </w:rPr>
      <w:fldChar w:fldCharType="separate"/>
    </w:r>
    <w:r w:rsidR="007C1C1E">
      <w:rPr>
        <w:i/>
        <w:noProof/>
        <w:sz w:val="22"/>
        <w:szCs w:val="22"/>
      </w:rPr>
      <w:t>1</w:t>
    </w:r>
    <w:r w:rsidRPr="00B166FD">
      <w:rPr>
        <w:i/>
        <w:sz w:val="22"/>
        <w:szCs w:val="22"/>
      </w:rPr>
      <w:fldChar w:fldCharType="end"/>
    </w:r>
    <w:r w:rsidRPr="00B166FD">
      <w:rPr>
        <w:i/>
        <w:sz w:val="22"/>
        <w:szCs w:val="22"/>
      </w:rPr>
      <w:t xml:space="preserve"> </w:t>
    </w:r>
    <w:r>
      <w:rPr>
        <w:i/>
        <w:sz w:val="22"/>
        <w:szCs w:val="22"/>
        <w:lang w:val="sr-Cyrl-CS"/>
      </w:rPr>
      <w:t xml:space="preserve">/51 </w:t>
    </w:r>
  </w:p>
  <w:p w:rsidR="007E4414" w:rsidRPr="00C530AE" w:rsidRDefault="007E4414">
    <w:pPr>
      <w:pStyle w:val="Footer"/>
      <w:rPr>
        <w:i/>
        <w:sz w:val="22"/>
        <w:szCs w:val="22"/>
        <w:lang w:val="sr-Cyrl-CS"/>
      </w:rPr>
    </w:pPr>
    <w:r w:rsidRPr="00B166FD">
      <w:rPr>
        <w:i/>
        <w:sz w:val="22"/>
        <w:szCs w:val="22"/>
      </w:rPr>
      <w:t xml:space="preserve">JN </w:t>
    </w:r>
    <w:r>
      <w:rPr>
        <w:i/>
        <w:sz w:val="22"/>
        <w:szCs w:val="22"/>
      </w:rPr>
      <w:t>15/15 Радови,</w:t>
    </w:r>
    <w:r>
      <w:rPr>
        <w:i/>
        <w:sz w:val="22"/>
        <w:szCs w:val="22"/>
        <w:lang w:val="sr-Cyrl-CS"/>
      </w:rPr>
      <w:t>адаптација ДБ Борска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Default="007E4414" w:rsidP="00504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4414" w:rsidRDefault="007E441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Default="007E4414">
    <w:pPr>
      <w:pStyle w:val="Footer"/>
      <w:jc w:val="right"/>
    </w:pPr>
    <w:r>
      <w:rPr>
        <w:b/>
      </w:rPr>
      <w:fldChar w:fldCharType="begin"/>
    </w:r>
    <w:r>
      <w:rPr>
        <w:b/>
      </w:rPr>
      <w:instrText xml:space="preserve"> PAGE </w:instrText>
    </w:r>
    <w:r>
      <w:rPr>
        <w:b/>
      </w:rPr>
      <w:fldChar w:fldCharType="separate"/>
    </w:r>
    <w:r w:rsidR="007C1C1E">
      <w:rPr>
        <w:b/>
        <w:noProof/>
      </w:rPr>
      <w:t>6</w:t>
    </w:r>
    <w:r>
      <w:rPr>
        <w:b/>
      </w:rPr>
      <w:fldChar w:fldCharType="end"/>
    </w:r>
    <w:r>
      <w:rPr>
        <w:lang w:val="sr-Cyrl-CS"/>
      </w:rPr>
      <w:t>/</w:t>
    </w:r>
    <w:r>
      <w:rPr>
        <w:b/>
      </w:rPr>
      <w:fldChar w:fldCharType="begin"/>
    </w:r>
    <w:r>
      <w:rPr>
        <w:b/>
      </w:rPr>
      <w:instrText xml:space="preserve"> NUMPAGES  </w:instrText>
    </w:r>
    <w:r>
      <w:rPr>
        <w:b/>
      </w:rPr>
      <w:fldChar w:fldCharType="separate"/>
    </w:r>
    <w:r w:rsidR="007C1C1E">
      <w:rPr>
        <w:b/>
        <w:noProof/>
      </w:rPr>
      <w:t>43</w:t>
    </w:r>
    <w:r>
      <w:rPr>
        <w:b/>
      </w:rPr>
      <w:fldChar w:fldCharType="end"/>
    </w:r>
  </w:p>
  <w:p w:rsidR="007E4414" w:rsidRPr="00C63022" w:rsidRDefault="007E4414" w:rsidP="005C74D3">
    <w:pPr>
      <w:pStyle w:val="Footer"/>
      <w:rPr>
        <w:i/>
        <w:sz w:val="22"/>
        <w:szCs w:val="22"/>
        <w:lang w:val="sr-Cyrl-CS"/>
      </w:rPr>
    </w:pPr>
    <w:r>
      <w:rPr>
        <w:i/>
        <w:sz w:val="22"/>
        <w:szCs w:val="22"/>
        <w:lang w:val="sr-Cyrl-CS"/>
      </w:rPr>
      <w:t>ЈНМВ</w:t>
    </w:r>
    <w:r w:rsidRPr="00B166FD">
      <w:rPr>
        <w:i/>
        <w:sz w:val="22"/>
        <w:szCs w:val="22"/>
      </w:rPr>
      <w:t xml:space="preserve"> 1</w:t>
    </w:r>
    <w:r>
      <w:rPr>
        <w:i/>
        <w:sz w:val="22"/>
        <w:szCs w:val="22"/>
        <w:lang w:val="sr-Cyrl-CS"/>
      </w:rPr>
      <w:t>5</w:t>
    </w:r>
    <w:r w:rsidRPr="00B166FD">
      <w:rPr>
        <w:i/>
        <w:sz w:val="22"/>
        <w:szCs w:val="22"/>
      </w:rPr>
      <w:t>/1</w:t>
    </w:r>
    <w:r>
      <w:rPr>
        <w:i/>
        <w:sz w:val="22"/>
        <w:szCs w:val="22"/>
        <w:lang w:val="sr-Cyrl-CS"/>
      </w:rPr>
      <w:t>5</w:t>
    </w:r>
    <w:r w:rsidRPr="00B166FD">
      <w:rPr>
        <w:i/>
        <w:sz w:val="22"/>
        <w:szCs w:val="22"/>
      </w:rPr>
      <w:t xml:space="preserve"> Радови</w:t>
    </w:r>
    <w:r>
      <w:rPr>
        <w:i/>
        <w:sz w:val="22"/>
        <w:szCs w:val="22"/>
        <w:lang w:val="sr-Cyrl-CS"/>
      </w:rPr>
      <w:t xml:space="preserve"> на адаптацији ДБ Борска</w:t>
    </w:r>
  </w:p>
  <w:p w:rsidR="007E4414" w:rsidRPr="0080616F" w:rsidRDefault="007E4414" w:rsidP="005C74D3">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4" w:rsidRDefault="007E4414">
    <w:pPr>
      <w:pStyle w:val="Footer"/>
      <w:jc w:val="right"/>
    </w:pPr>
    <w:r>
      <w:rPr>
        <w:lang w:val="sr-Cyrl-CS"/>
      </w:rPr>
      <w:t xml:space="preserve"> </w:t>
    </w:r>
    <w:r>
      <w:t xml:space="preserve"> </w:t>
    </w:r>
    <w:r>
      <w:rPr>
        <w:b/>
      </w:rPr>
      <w:fldChar w:fldCharType="begin"/>
    </w:r>
    <w:r>
      <w:rPr>
        <w:b/>
      </w:rPr>
      <w:instrText xml:space="preserve"> PAGE </w:instrText>
    </w:r>
    <w:r>
      <w:rPr>
        <w:b/>
      </w:rPr>
      <w:fldChar w:fldCharType="separate"/>
    </w:r>
    <w:r w:rsidR="007C1C1E">
      <w:rPr>
        <w:b/>
        <w:noProof/>
      </w:rPr>
      <w:t>5</w:t>
    </w:r>
    <w:r>
      <w:rPr>
        <w:b/>
      </w:rPr>
      <w:fldChar w:fldCharType="end"/>
    </w:r>
    <w:r>
      <w:rPr>
        <w:lang w:val="sr-Cyrl-CS"/>
      </w:rPr>
      <w:t>/</w:t>
    </w:r>
    <w:r>
      <w:rPr>
        <w:b/>
        <w:lang w:val="sr-Cyrl-CS"/>
      </w:rPr>
      <w:t>54</w:t>
    </w:r>
  </w:p>
  <w:p w:rsidR="007E4414" w:rsidRPr="00C530AE" w:rsidRDefault="007E4414" w:rsidP="00C530AE">
    <w:pPr>
      <w:pStyle w:val="Footer"/>
      <w:tabs>
        <w:tab w:val="clear" w:pos="4680"/>
        <w:tab w:val="clear" w:pos="9360"/>
        <w:tab w:val="left" w:pos="1515"/>
      </w:tabs>
      <w:rPr>
        <w:i/>
        <w:sz w:val="22"/>
        <w:szCs w:val="22"/>
        <w:lang w:val="sr-Cyrl-CS"/>
      </w:rPr>
    </w:pPr>
    <w:r w:rsidRPr="00C530AE">
      <w:rPr>
        <w:i/>
        <w:sz w:val="22"/>
        <w:szCs w:val="22"/>
      </w:rPr>
      <w:t xml:space="preserve">JN </w:t>
    </w:r>
    <w:r w:rsidRPr="00C530AE">
      <w:rPr>
        <w:i/>
        <w:sz w:val="22"/>
        <w:szCs w:val="22"/>
        <w:lang w:val="sr-Cyrl-CS"/>
      </w:rPr>
      <w:t>15/15</w:t>
    </w:r>
    <w:r w:rsidRPr="00C530AE">
      <w:rPr>
        <w:i/>
        <w:sz w:val="22"/>
        <w:szCs w:val="22"/>
      </w:rPr>
      <w:t xml:space="preserve"> Радови, </w:t>
    </w:r>
    <w:r w:rsidRPr="00C530AE">
      <w:rPr>
        <w:i/>
        <w:sz w:val="22"/>
        <w:szCs w:val="22"/>
        <w:lang w:val="sr-Cyrl-CS"/>
      </w:rPr>
      <w:t>адаптација ДБ Борска</w:t>
    </w:r>
  </w:p>
  <w:p w:rsidR="007E4414" w:rsidRDefault="007E4414" w:rsidP="005C74D3">
    <w:pPr>
      <w:pStyle w:val="Footer"/>
      <w:tabs>
        <w:tab w:val="clear" w:pos="4680"/>
        <w:tab w:val="clear" w:pos="9360"/>
        <w:tab w:val="left" w:pos="15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16E" w:rsidRDefault="0035416E" w:rsidP="00C45838">
      <w:r>
        <w:separator/>
      </w:r>
    </w:p>
  </w:footnote>
  <w:footnote w:type="continuationSeparator" w:id="1">
    <w:p w:rsidR="0035416E" w:rsidRDefault="0035416E" w:rsidP="00C45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18"/>
    <w:multiLevelType w:val="hybridMultilevel"/>
    <w:tmpl w:val="A31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4716"/>
    <w:multiLevelType w:val="hybridMultilevel"/>
    <w:tmpl w:val="B108024E"/>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15076336"/>
    <w:multiLevelType w:val="hybridMultilevel"/>
    <w:tmpl w:val="7BD4F2F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15A80FC3"/>
    <w:multiLevelType w:val="hybridMultilevel"/>
    <w:tmpl w:val="A5E82976"/>
    <w:lvl w:ilvl="0" w:tplc="C406B4E8">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0A49EF"/>
    <w:multiLevelType w:val="hybridMultilevel"/>
    <w:tmpl w:val="57A82A54"/>
    <w:lvl w:ilvl="0" w:tplc="31E2FD1E">
      <w:start w:val="1"/>
      <w:numFmt w:val="decimal"/>
      <w:lvlText w:val="%1."/>
      <w:lvlJc w:val="left"/>
      <w:pPr>
        <w:tabs>
          <w:tab w:val="num" w:pos="360"/>
        </w:tabs>
        <w:ind w:left="360" w:hanging="360"/>
      </w:pPr>
      <w:rPr>
        <w:rFonts w:hint="default"/>
        <w:b/>
        <w:color w:val="auto"/>
        <w:sz w:val="28"/>
        <w:szCs w:val="28"/>
      </w:rPr>
    </w:lvl>
    <w:lvl w:ilvl="1" w:tplc="2F9CBBC2">
      <w:start w:val="2035"/>
      <w:numFmt w:val="bullet"/>
      <w:lvlText w:val=""/>
      <w:lvlJc w:val="left"/>
      <w:pPr>
        <w:tabs>
          <w:tab w:val="num" w:pos="1066"/>
        </w:tabs>
        <w:ind w:left="1066" w:hanging="360"/>
      </w:pPr>
      <w:rPr>
        <w:rFonts w:ascii="Symbol" w:eastAsia="Times New Roman" w:hAnsi="Symbol" w:cs="Times New Roman"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5">
    <w:nsid w:val="26FF430B"/>
    <w:multiLevelType w:val="hybridMultilevel"/>
    <w:tmpl w:val="B69AC9E6"/>
    <w:lvl w:ilvl="0" w:tplc="86DE8018">
      <w:start w:val="1"/>
      <w:numFmt w:val="decimal"/>
      <w:lvlText w:val="%1)"/>
      <w:lvlJc w:val="left"/>
      <w:pPr>
        <w:tabs>
          <w:tab w:val="num" w:pos="720"/>
        </w:tabs>
        <w:ind w:left="720" w:hanging="360"/>
      </w:pPr>
      <w:rPr>
        <w:rFonts w:hint="default"/>
        <w:b/>
        <w:color w:val="auto"/>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273E2DBB"/>
    <w:multiLevelType w:val="hybridMultilevel"/>
    <w:tmpl w:val="52A28C52"/>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D753D"/>
    <w:multiLevelType w:val="hybridMultilevel"/>
    <w:tmpl w:val="0B3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A5855"/>
    <w:multiLevelType w:val="hybridMultilevel"/>
    <w:tmpl w:val="16A29A66"/>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720"/>
        </w:tabs>
        <w:ind w:left="-720" w:hanging="360"/>
      </w:pPr>
    </w:lvl>
    <w:lvl w:ilvl="2" w:tplc="081A001B" w:tentative="1">
      <w:start w:val="1"/>
      <w:numFmt w:val="lowerRoman"/>
      <w:lvlText w:val="%3."/>
      <w:lvlJc w:val="right"/>
      <w:pPr>
        <w:tabs>
          <w:tab w:val="num" w:pos="0"/>
        </w:tabs>
        <w:ind w:left="0" w:hanging="180"/>
      </w:pPr>
    </w:lvl>
    <w:lvl w:ilvl="3" w:tplc="081A000F" w:tentative="1">
      <w:start w:val="1"/>
      <w:numFmt w:val="decimal"/>
      <w:lvlText w:val="%4."/>
      <w:lvlJc w:val="left"/>
      <w:pPr>
        <w:tabs>
          <w:tab w:val="num" w:pos="720"/>
        </w:tabs>
        <w:ind w:left="720" w:hanging="360"/>
      </w:pPr>
    </w:lvl>
    <w:lvl w:ilvl="4" w:tplc="081A0019" w:tentative="1">
      <w:start w:val="1"/>
      <w:numFmt w:val="lowerLetter"/>
      <w:lvlText w:val="%5."/>
      <w:lvlJc w:val="left"/>
      <w:pPr>
        <w:tabs>
          <w:tab w:val="num" w:pos="1440"/>
        </w:tabs>
        <w:ind w:left="1440" w:hanging="360"/>
      </w:pPr>
    </w:lvl>
    <w:lvl w:ilvl="5" w:tplc="081A001B" w:tentative="1">
      <w:start w:val="1"/>
      <w:numFmt w:val="lowerRoman"/>
      <w:lvlText w:val="%6."/>
      <w:lvlJc w:val="right"/>
      <w:pPr>
        <w:tabs>
          <w:tab w:val="num" w:pos="2160"/>
        </w:tabs>
        <w:ind w:left="2160" w:hanging="180"/>
      </w:pPr>
    </w:lvl>
    <w:lvl w:ilvl="6" w:tplc="081A000F" w:tentative="1">
      <w:start w:val="1"/>
      <w:numFmt w:val="decimal"/>
      <w:lvlText w:val="%7."/>
      <w:lvlJc w:val="left"/>
      <w:pPr>
        <w:tabs>
          <w:tab w:val="num" w:pos="2880"/>
        </w:tabs>
        <w:ind w:left="2880" w:hanging="360"/>
      </w:pPr>
    </w:lvl>
    <w:lvl w:ilvl="7" w:tplc="081A0019" w:tentative="1">
      <w:start w:val="1"/>
      <w:numFmt w:val="lowerLetter"/>
      <w:lvlText w:val="%8."/>
      <w:lvlJc w:val="left"/>
      <w:pPr>
        <w:tabs>
          <w:tab w:val="num" w:pos="3600"/>
        </w:tabs>
        <w:ind w:left="3600" w:hanging="360"/>
      </w:pPr>
    </w:lvl>
    <w:lvl w:ilvl="8" w:tplc="081A001B" w:tentative="1">
      <w:start w:val="1"/>
      <w:numFmt w:val="lowerRoman"/>
      <w:lvlText w:val="%9."/>
      <w:lvlJc w:val="right"/>
      <w:pPr>
        <w:tabs>
          <w:tab w:val="num" w:pos="4320"/>
        </w:tabs>
        <w:ind w:left="4320" w:hanging="180"/>
      </w:pPr>
    </w:lvl>
  </w:abstractNum>
  <w:abstractNum w:abstractNumId="9">
    <w:nsid w:val="62261D53"/>
    <w:multiLevelType w:val="hybridMultilevel"/>
    <w:tmpl w:val="794830B8"/>
    <w:lvl w:ilvl="0" w:tplc="A732B36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0">
    <w:nsid w:val="63783BA9"/>
    <w:multiLevelType w:val="hybridMultilevel"/>
    <w:tmpl w:val="E9E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5708B"/>
    <w:multiLevelType w:val="hybridMultilevel"/>
    <w:tmpl w:val="884C370C"/>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95E47"/>
    <w:multiLevelType w:val="hybridMultilevel"/>
    <w:tmpl w:val="102A58B2"/>
    <w:lvl w:ilvl="0" w:tplc="19B49256">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
  </w:num>
  <w:num w:numId="7">
    <w:abstractNumId w:val="3"/>
  </w:num>
  <w:num w:numId="8">
    <w:abstractNumId w:val="6"/>
  </w:num>
  <w:num w:numId="9">
    <w:abstractNumId w:val="12"/>
  </w:num>
  <w:num w:numId="10">
    <w:abstractNumId w:val="11"/>
  </w:num>
  <w:num w:numId="11">
    <w:abstractNumId w:val="7"/>
  </w:num>
  <w:num w:numId="12">
    <w:abstractNumId w:val="10"/>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F55312"/>
    <w:rsid w:val="0000312C"/>
    <w:rsid w:val="00014C76"/>
    <w:rsid w:val="00014DDE"/>
    <w:rsid w:val="0002184A"/>
    <w:rsid w:val="000265AF"/>
    <w:rsid w:val="000472D3"/>
    <w:rsid w:val="0005104B"/>
    <w:rsid w:val="00054FEE"/>
    <w:rsid w:val="0007009C"/>
    <w:rsid w:val="000703CD"/>
    <w:rsid w:val="00077E82"/>
    <w:rsid w:val="00085E4A"/>
    <w:rsid w:val="00087136"/>
    <w:rsid w:val="000875C1"/>
    <w:rsid w:val="00087739"/>
    <w:rsid w:val="00092C2A"/>
    <w:rsid w:val="000A0135"/>
    <w:rsid w:val="000B3B27"/>
    <w:rsid w:val="000B5D6E"/>
    <w:rsid w:val="000C4E0B"/>
    <w:rsid w:val="000C677B"/>
    <w:rsid w:val="000D12A7"/>
    <w:rsid w:val="000D198A"/>
    <w:rsid w:val="000D1EE5"/>
    <w:rsid w:val="000D38EF"/>
    <w:rsid w:val="000E4250"/>
    <w:rsid w:val="00100E33"/>
    <w:rsid w:val="0010691C"/>
    <w:rsid w:val="00113636"/>
    <w:rsid w:val="00124DFD"/>
    <w:rsid w:val="00127736"/>
    <w:rsid w:val="00135B04"/>
    <w:rsid w:val="001445DA"/>
    <w:rsid w:val="00146DC0"/>
    <w:rsid w:val="00152E35"/>
    <w:rsid w:val="001576E1"/>
    <w:rsid w:val="001628C1"/>
    <w:rsid w:val="001642EA"/>
    <w:rsid w:val="00166DCB"/>
    <w:rsid w:val="00171295"/>
    <w:rsid w:val="00176135"/>
    <w:rsid w:val="001839BB"/>
    <w:rsid w:val="00184C87"/>
    <w:rsid w:val="00193218"/>
    <w:rsid w:val="00194A72"/>
    <w:rsid w:val="001A5F76"/>
    <w:rsid w:val="001B0DAC"/>
    <w:rsid w:val="001B319E"/>
    <w:rsid w:val="001B7DEE"/>
    <w:rsid w:val="001C0839"/>
    <w:rsid w:val="001C1132"/>
    <w:rsid w:val="001C1170"/>
    <w:rsid w:val="001D66A9"/>
    <w:rsid w:val="001D7BD3"/>
    <w:rsid w:val="001F2EA8"/>
    <w:rsid w:val="0020046F"/>
    <w:rsid w:val="00200F40"/>
    <w:rsid w:val="00205DD8"/>
    <w:rsid w:val="00212A39"/>
    <w:rsid w:val="0021461B"/>
    <w:rsid w:val="002202B6"/>
    <w:rsid w:val="002261BB"/>
    <w:rsid w:val="002326D1"/>
    <w:rsid w:val="00241867"/>
    <w:rsid w:val="002439FE"/>
    <w:rsid w:val="00243F0F"/>
    <w:rsid w:val="0024413D"/>
    <w:rsid w:val="0025035C"/>
    <w:rsid w:val="00251174"/>
    <w:rsid w:val="0027058B"/>
    <w:rsid w:val="00272C57"/>
    <w:rsid w:val="0028326D"/>
    <w:rsid w:val="002863CE"/>
    <w:rsid w:val="002937B7"/>
    <w:rsid w:val="002A0FED"/>
    <w:rsid w:val="002A4589"/>
    <w:rsid w:val="002A7F1D"/>
    <w:rsid w:val="002B21D3"/>
    <w:rsid w:val="002C4343"/>
    <w:rsid w:val="002C7EE0"/>
    <w:rsid w:val="002F04FC"/>
    <w:rsid w:val="002F066E"/>
    <w:rsid w:val="002F122F"/>
    <w:rsid w:val="002F37F7"/>
    <w:rsid w:val="002F3A49"/>
    <w:rsid w:val="003029E7"/>
    <w:rsid w:val="00302BD9"/>
    <w:rsid w:val="003135C0"/>
    <w:rsid w:val="00322572"/>
    <w:rsid w:val="00322D35"/>
    <w:rsid w:val="00336FED"/>
    <w:rsid w:val="00350A44"/>
    <w:rsid w:val="0035416E"/>
    <w:rsid w:val="00354DF9"/>
    <w:rsid w:val="00362441"/>
    <w:rsid w:val="003662D4"/>
    <w:rsid w:val="00371C12"/>
    <w:rsid w:val="0038144C"/>
    <w:rsid w:val="00384615"/>
    <w:rsid w:val="0039013C"/>
    <w:rsid w:val="0039096A"/>
    <w:rsid w:val="00390983"/>
    <w:rsid w:val="0039107B"/>
    <w:rsid w:val="00393336"/>
    <w:rsid w:val="003A2AA2"/>
    <w:rsid w:val="003C4474"/>
    <w:rsid w:val="003C5697"/>
    <w:rsid w:val="003D429B"/>
    <w:rsid w:val="003E0025"/>
    <w:rsid w:val="003F22A9"/>
    <w:rsid w:val="003F6ED1"/>
    <w:rsid w:val="003F7968"/>
    <w:rsid w:val="004034AE"/>
    <w:rsid w:val="00405642"/>
    <w:rsid w:val="004070C7"/>
    <w:rsid w:val="004073ED"/>
    <w:rsid w:val="00411948"/>
    <w:rsid w:val="00430A61"/>
    <w:rsid w:val="00433FFF"/>
    <w:rsid w:val="00434D78"/>
    <w:rsid w:val="00441187"/>
    <w:rsid w:val="00442F14"/>
    <w:rsid w:val="004431D3"/>
    <w:rsid w:val="0044422E"/>
    <w:rsid w:val="00446156"/>
    <w:rsid w:val="00446C86"/>
    <w:rsid w:val="0045013F"/>
    <w:rsid w:val="004504E7"/>
    <w:rsid w:val="0045798D"/>
    <w:rsid w:val="00464532"/>
    <w:rsid w:val="0046757F"/>
    <w:rsid w:val="00471CAA"/>
    <w:rsid w:val="00472B34"/>
    <w:rsid w:val="004760D8"/>
    <w:rsid w:val="00477610"/>
    <w:rsid w:val="0048029E"/>
    <w:rsid w:val="00481B79"/>
    <w:rsid w:val="00482DA3"/>
    <w:rsid w:val="00483072"/>
    <w:rsid w:val="0048611E"/>
    <w:rsid w:val="004917C5"/>
    <w:rsid w:val="004928AB"/>
    <w:rsid w:val="00497CDB"/>
    <w:rsid w:val="004A78B2"/>
    <w:rsid w:val="004B05BB"/>
    <w:rsid w:val="004B16C6"/>
    <w:rsid w:val="004B3F8D"/>
    <w:rsid w:val="004C3C63"/>
    <w:rsid w:val="004D2FEE"/>
    <w:rsid w:val="004D37A4"/>
    <w:rsid w:val="004D6624"/>
    <w:rsid w:val="004E4AA5"/>
    <w:rsid w:val="004E4BC3"/>
    <w:rsid w:val="004E7275"/>
    <w:rsid w:val="004F2A4E"/>
    <w:rsid w:val="004F421F"/>
    <w:rsid w:val="004F4D10"/>
    <w:rsid w:val="00504C39"/>
    <w:rsid w:val="00506A92"/>
    <w:rsid w:val="00506F54"/>
    <w:rsid w:val="00510CC1"/>
    <w:rsid w:val="00514EF6"/>
    <w:rsid w:val="00522B52"/>
    <w:rsid w:val="00532E4B"/>
    <w:rsid w:val="005331E1"/>
    <w:rsid w:val="00533549"/>
    <w:rsid w:val="005531C1"/>
    <w:rsid w:val="00554C32"/>
    <w:rsid w:val="005665EB"/>
    <w:rsid w:val="00566C81"/>
    <w:rsid w:val="0056796A"/>
    <w:rsid w:val="00580182"/>
    <w:rsid w:val="0059784F"/>
    <w:rsid w:val="005A29B8"/>
    <w:rsid w:val="005B1157"/>
    <w:rsid w:val="005B6659"/>
    <w:rsid w:val="005B6CB9"/>
    <w:rsid w:val="005B7B0B"/>
    <w:rsid w:val="005C2628"/>
    <w:rsid w:val="005C6E7C"/>
    <w:rsid w:val="005C74D3"/>
    <w:rsid w:val="005C78F7"/>
    <w:rsid w:val="005D1881"/>
    <w:rsid w:val="005D42C6"/>
    <w:rsid w:val="005D5FB7"/>
    <w:rsid w:val="005D677B"/>
    <w:rsid w:val="005D79E0"/>
    <w:rsid w:val="005D7E48"/>
    <w:rsid w:val="005E2935"/>
    <w:rsid w:val="005E2CD2"/>
    <w:rsid w:val="005E2ED6"/>
    <w:rsid w:val="005E5830"/>
    <w:rsid w:val="00606A0F"/>
    <w:rsid w:val="00614A69"/>
    <w:rsid w:val="0061525C"/>
    <w:rsid w:val="00625FC7"/>
    <w:rsid w:val="00637A6D"/>
    <w:rsid w:val="00641381"/>
    <w:rsid w:val="00653B23"/>
    <w:rsid w:val="00656365"/>
    <w:rsid w:val="0066426C"/>
    <w:rsid w:val="00670139"/>
    <w:rsid w:val="006703E7"/>
    <w:rsid w:val="00673A99"/>
    <w:rsid w:val="00681572"/>
    <w:rsid w:val="0068687E"/>
    <w:rsid w:val="00687C5A"/>
    <w:rsid w:val="0069378D"/>
    <w:rsid w:val="006A29E1"/>
    <w:rsid w:val="006A61E3"/>
    <w:rsid w:val="006A797C"/>
    <w:rsid w:val="006B0C25"/>
    <w:rsid w:val="006B0F9D"/>
    <w:rsid w:val="006D7A0C"/>
    <w:rsid w:val="006E2402"/>
    <w:rsid w:val="006F70E2"/>
    <w:rsid w:val="00703DD4"/>
    <w:rsid w:val="00707EC4"/>
    <w:rsid w:val="00714536"/>
    <w:rsid w:val="007206B4"/>
    <w:rsid w:val="007226E8"/>
    <w:rsid w:val="00723345"/>
    <w:rsid w:val="0073470B"/>
    <w:rsid w:val="00741383"/>
    <w:rsid w:val="00747112"/>
    <w:rsid w:val="00752C1C"/>
    <w:rsid w:val="00767E1F"/>
    <w:rsid w:val="00781735"/>
    <w:rsid w:val="00784FF1"/>
    <w:rsid w:val="00785940"/>
    <w:rsid w:val="007A2911"/>
    <w:rsid w:val="007B22F5"/>
    <w:rsid w:val="007B2C47"/>
    <w:rsid w:val="007C1708"/>
    <w:rsid w:val="007C1C1E"/>
    <w:rsid w:val="007C6510"/>
    <w:rsid w:val="007D10E4"/>
    <w:rsid w:val="007E1DAE"/>
    <w:rsid w:val="007E3C37"/>
    <w:rsid w:val="007E4414"/>
    <w:rsid w:val="007E5951"/>
    <w:rsid w:val="007F77B6"/>
    <w:rsid w:val="00800660"/>
    <w:rsid w:val="00800B4C"/>
    <w:rsid w:val="00803C8B"/>
    <w:rsid w:val="00810D6A"/>
    <w:rsid w:val="00812707"/>
    <w:rsid w:val="00812CFB"/>
    <w:rsid w:val="00813075"/>
    <w:rsid w:val="00815C4B"/>
    <w:rsid w:val="00823116"/>
    <w:rsid w:val="008245DB"/>
    <w:rsid w:val="00831904"/>
    <w:rsid w:val="00840C0E"/>
    <w:rsid w:val="00842471"/>
    <w:rsid w:val="00843254"/>
    <w:rsid w:val="00843524"/>
    <w:rsid w:val="00844EAE"/>
    <w:rsid w:val="008504E2"/>
    <w:rsid w:val="008517B6"/>
    <w:rsid w:val="00852AD5"/>
    <w:rsid w:val="00853A04"/>
    <w:rsid w:val="00857858"/>
    <w:rsid w:val="00857CA8"/>
    <w:rsid w:val="00860B07"/>
    <w:rsid w:val="00873AF3"/>
    <w:rsid w:val="00876E6C"/>
    <w:rsid w:val="008815BA"/>
    <w:rsid w:val="00890033"/>
    <w:rsid w:val="008910B7"/>
    <w:rsid w:val="00891BF1"/>
    <w:rsid w:val="008940A1"/>
    <w:rsid w:val="00895165"/>
    <w:rsid w:val="00897111"/>
    <w:rsid w:val="00897C80"/>
    <w:rsid w:val="008A0B56"/>
    <w:rsid w:val="008A63A3"/>
    <w:rsid w:val="008B0501"/>
    <w:rsid w:val="008D0735"/>
    <w:rsid w:val="008D3615"/>
    <w:rsid w:val="008D497F"/>
    <w:rsid w:val="008D53F8"/>
    <w:rsid w:val="008D5533"/>
    <w:rsid w:val="008E1040"/>
    <w:rsid w:val="008E22F3"/>
    <w:rsid w:val="008E6287"/>
    <w:rsid w:val="008F76B0"/>
    <w:rsid w:val="00904CB8"/>
    <w:rsid w:val="00907204"/>
    <w:rsid w:val="009124A0"/>
    <w:rsid w:val="0091289B"/>
    <w:rsid w:val="0091530D"/>
    <w:rsid w:val="00921280"/>
    <w:rsid w:val="00924426"/>
    <w:rsid w:val="009302E4"/>
    <w:rsid w:val="009347A0"/>
    <w:rsid w:val="0093610A"/>
    <w:rsid w:val="00940269"/>
    <w:rsid w:val="009509AE"/>
    <w:rsid w:val="009516E5"/>
    <w:rsid w:val="0095211A"/>
    <w:rsid w:val="00957F71"/>
    <w:rsid w:val="0096260D"/>
    <w:rsid w:val="0096356E"/>
    <w:rsid w:val="00964921"/>
    <w:rsid w:val="00966070"/>
    <w:rsid w:val="00973350"/>
    <w:rsid w:val="009756C4"/>
    <w:rsid w:val="009A15A6"/>
    <w:rsid w:val="009A16F9"/>
    <w:rsid w:val="009A47FD"/>
    <w:rsid w:val="009B6E5E"/>
    <w:rsid w:val="009B6FFC"/>
    <w:rsid w:val="009C0908"/>
    <w:rsid w:val="009D3383"/>
    <w:rsid w:val="009D3731"/>
    <w:rsid w:val="009D7573"/>
    <w:rsid w:val="009E106B"/>
    <w:rsid w:val="009F3496"/>
    <w:rsid w:val="009F38CB"/>
    <w:rsid w:val="009F3C49"/>
    <w:rsid w:val="009F7345"/>
    <w:rsid w:val="009F7E2B"/>
    <w:rsid w:val="00A0284F"/>
    <w:rsid w:val="00A0520E"/>
    <w:rsid w:val="00A073B1"/>
    <w:rsid w:val="00A11AD1"/>
    <w:rsid w:val="00A17735"/>
    <w:rsid w:val="00A17AB9"/>
    <w:rsid w:val="00A20DF9"/>
    <w:rsid w:val="00A274CA"/>
    <w:rsid w:val="00A307EE"/>
    <w:rsid w:val="00A34700"/>
    <w:rsid w:val="00A34F1D"/>
    <w:rsid w:val="00A373FA"/>
    <w:rsid w:val="00A448D2"/>
    <w:rsid w:val="00A4709D"/>
    <w:rsid w:val="00A50674"/>
    <w:rsid w:val="00A53491"/>
    <w:rsid w:val="00A55BB9"/>
    <w:rsid w:val="00A56D05"/>
    <w:rsid w:val="00A57E2C"/>
    <w:rsid w:val="00A62E66"/>
    <w:rsid w:val="00A646DE"/>
    <w:rsid w:val="00A64C92"/>
    <w:rsid w:val="00A72162"/>
    <w:rsid w:val="00A73FF0"/>
    <w:rsid w:val="00A75BEF"/>
    <w:rsid w:val="00A83581"/>
    <w:rsid w:val="00A850AB"/>
    <w:rsid w:val="00A918A5"/>
    <w:rsid w:val="00A9418A"/>
    <w:rsid w:val="00A94819"/>
    <w:rsid w:val="00A95BFB"/>
    <w:rsid w:val="00A97602"/>
    <w:rsid w:val="00AA19B8"/>
    <w:rsid w:val="00AA426F"/>
    <w:rsid w:val="00AA56DE"/>
    <w:rsid w:val="00AB18AD"/>
    <w:rsid w:val="00AB2E27"/>
    <w:rsid w:val="00AB3FCE"/>
    <w:rsid w:val="00AC247E"/>
    <w:rsid w:val="00AC378E"/>
    <w:rsid w:val="00AD0969"/>
    <w:rsid w:val="00AD14E0"/>
    <w:rsid w:val="00AD73B6"/>
    <w:rsid w:val="00AE40F1"/>
    <w:rsid w:val="00AE55AD"/>
    <w:rsid w:val="00AF02E5"/>
    <w:rsid w:val="00AF168D"/>
    <w:rsid w:val="00AF37F7"/>
    <w:rsid w:val="00AF5D41"/>
    <w:rsid w:val="00AF6EB4"/>
    <w:rsid w:val="00B016A5"/>
    <w:rsid w:val="00B05127"/>
    <w:rsid w:val="00B166FD"/>
    <w:rsid w:val="00B2005F"/>
    <w:rsid w:val="00B2087F"/>
    <w:rsid w:val="00B222E6"/>
    <w:rsid w:val="00B25575"/>
    <w:rsid w:val="00B26058"/>
    <w:rsid w:val="00B27A45"/>
    <w:rsid w:val="00B31C3B"/>
    <w:rsid w:val="00B34327"/>
    <w:rsid w:val="00B377D1"/>
    <w:rsid w:val="00B4504F"/>
    <w:rsid w:val="00B519EF"/>
    <w:rsid w:val="00B53E51"/>
    <w:rsid w:val="00B57BB2"/>
    <w:rsid w:val="00B57FB1"/>
    <w:rsid w:val="00B60B28"/>
    <w:rsid w:val="00B67278"/>
    <w:rsid w:val="00B67559"/>
    <w:rsid w:val="00B72AAD"/>
    <w:rsid w:val="00B92152"/>
    <w:rsid w:val="00BA15E4"/>
    <w:rsid w:val="00BA3382"/>
    <w:rsid w:val="00BA5E02"/>
    <w:rsid w:val="00BA7350"/>
    <w:rsid w:val="00BB2788"/>
    <w:rsid w:val="00BC04B8"/>
    <w:rsid w:val="00BC3113"/>
    <w:rsid w:val="00BC44FD"/>
    <w:rsid w:val="00BC5AF1"/>
    <w:rsid w:val="00BC5F3D"/>
    <w:rsid w:val="00BC7F6B"/>
    <w:rsid w:val="00BC7F9A"/>
    <w:rsid w:val="00BD6FBB"/>
    <w:rsid w:val="00BE1231"/>
    <w:rsid w:val="00BE2759"/>
    <w:rsid w:val="00BE3463"/>
    <w:rsid w:val="00BE4CF7"/>
    <w:rsid w:val="00BE7BB6"/>
    <w:rsid w:val="00BF3026"/>
    <w:rsid w:val="00BF303E"/>
    <w:rsid w:val="00BF4823"/>
    <w:rsid w:val="00C05355"/>
    <w:rsid w:val="00C06693"/>
    <w:rsid w:val="00C07AF2"/>
    <w:rsid w:val="00C10EA2"/>
    <w:rsid w:val="00C13700"/>
    <w:rsid w:val="00C21E4F"/>
    <w:rsid w:val="00C24236"/>
    <w:rsid w:val="00C24C9E"/>
    <w:rsid w:val="00C3512D"/>
    <w:rsid w:val="00C45838"/>
    <w:rsid w:val="00C530AE"/>
    <w:rsid w:val="00C53797"/>
    <w:rsid w:val="00C60BB0"/>
    <w:rsid w:val="00C63022"/>
    <w:rsid w:val="00C67DAB"/>
    <w:rsid w:val="00C820B4"/>
    <w:rsid w:val="00C86D31"/>
    <w:rsid w:val="00C919C5"/>
    <w:rsid w:val="00CA29F9"/>
    <w:rsid w:val="00CA706C"/>
    <w:rsid w:val="00CC2448"/>
    <w:rsid w:val="00CC60B4"/>
    <w:rsid w:val="00CC7F7F"/>
    <w:rsid w:val="00CE0BBE"/>
    <w:rsid w:val="00CE5439"/>
    <w:rsid w:val="00CE6EBE"/>
    <w:rsid w:val="00CF2BDC"/>
    <w:rsid w:val="00CF407C"/>
    <w:rsid w:val="00CF4277"/>
    <w:rsid w:val="00D00F7F"/>
    <w:rsid w:val="00D049A6"/>
    <w:rsid w:val="00D05CD6"/>
    <w:rsid w:val="00D15BAB"/>
    <w:rsid w:val="00D16124"/>
    <w:rsid w:val="00D16539"/>
    <w:rsid w:val="00D25DE3"/>
    <w:rsid w:val="00D34C72"/>
    <w:rsid w:val="00D5435B"/>
    <w:rsid w:val="00D57276"/>
    <w:rsid w:val="00D70FA5"/>
    <w:rsid w:val="00D726B1"/>
    <w:rsid w:val="00D85646"/>
    <w:rsid w:val="00D87F5A"/>
    <w:rsid w:val="00D94D27"/>
    <w:rsid w:val="00D9646D"/>
    <w:rsid w:val="00DA3D7D"/>
    <w:rsid w:val="00DB1D80"/>
    <w:rsid w:val="00DB4A15"/>
    <w:rsid w:val="00DB5875"/>
    <w:rsid w:val="00DC1754"/>
    <w:rsid w:val="00DC35B8"/>
    <w:rsid w:val="00DC4C09"/>
    <w:rsid w:val="00DC5CFB"/>
    <w:rsid w:val="00DE0E69"/>
    <w:rsid w:val="00DE4106"/>
    <w:rsid w:val="00DF0624"/>
    <w:rsid w:val="00DF4BEC"/>
    <w:rsid w:val="00DF70B2"/>
    <w:rsid w:val="00E07556"/>
    <w:rsid w:val="00E0766A"/>
    <w:rsid w:val="00E10696"/>
    <w:rsid w:val="00E110FF"/>
    <w:rsid w:val="00E16FDE"/>
    <w:rsid w:val="00E17C23"/>
    <w:rsid w:val="00E17D01"/>
    <w:rsid w:val="00E203C2"/>
    <w:rsid w:val="00E24EB7"/>
    <w:rsid w:val="00E426EE"/>
    <w:rsid w:val="00E45A37"/>
    <w:rsid w:val="00E45FE6"/>
    <w:rsid w:val="00E46736"/>
    <w:rsid w:val="00E46ADE"/>
    <w:rsid w:val="00E46C6C"/>
    <w:rsid w:val="00E50392"/>
    <w:rsid w:val="00E61007"/>
    <w:rsid w:val="00E631AE"/>
    <w:rsid w:val="00E64EAF"/>
    <w:rsid w:val="00E6577D"/>
    <w:rsid w:val="00E70169"/>
    <w:rsid w:val="00E70596"/>
    <w:rsid w:val="00E770E8"/>
    <w:rsid w:val="00E8183B"/>
    <w:rsid w:val="00E87D03"/>
    <w:rsid w:val="00E92456"/>
    <w:rsid w:val="00EA1367"/>
    <w:rsid w:val="00EA208F"/>
    <w:rsid w:val="00EA45D0"/>
    <w:rsid w:val="00EB26AC"/>
    <w:rsid w:val="00EB6805"/>
    <w:rsid w:val="00EB6950"/>
    <w:rsid w:val="00EC1B16"/>
    <w:rsid w:val="00EC4A9D"/>
    <w:rsid w:val="00ED119A"/>
    <w:rsid w:val="00ED14D2"/>
    <w:rsid w:val="00ED3B88"/>
    <w:rsid w:val="00EE0156"/>
    <w:rsid w:val="00EE0E39"/>
    <w:rsid w:val="00EF0907"/>
    <w:rsid w:val="00EF4118"/>
    <w:rsid w:val="00EF4DD1"/>
    <w:rsid w:val="00F01E07"/>
    <w:rsid w:val="00F043C3"/>
    <w:rsid w:val="00F04A9F"/>
    <w:rsid w:val="00F0507C"/>
    <w:rsid w:val="00F14556"/>
    <w:rsid w:val="00F27941"/>
    <w:rsid w:val="00F36EAE"/>
    <w:rsid w:val="00F41196"/>
    <w:rsid w:val="00F44EAC"/>
    <w:rsid w:val="00F51504"/>
    <w:rsid w:val="00F543FD"/>
    <w:rsid w:val="00F55312"/>
    <w:rsid w:val="00F569C3"/>
    <w:rsid w:val="00F620DD"/>
    <w:rsid w:val="00F62FA6"/>
    <w:rsid w:val="00F63B90"/>
    <w:rsid w:val="00F648BD"/>
    <w:rsid w:val="00F65547"/>
    <w:rsid w:val="00F76613"/>
    <w:rsid w:val="00F86E37"/>
    <w:rsid w:val="00F873A0"/>
    <w:rsid w:val="00F94F64"/>
    <w:rsid w:val="00F9751D"/>
    <w:rsid w:val="00FA2C24"/>
    <w:rsid w:val="00FA709B"/>
    <w:rsid w:val="00FB0946"/>
    <w:rsid w:val="00FB23B1"/>
    <w:rsid w:val="00FB4FCE"/>
    <w:rsid w:val="00FC486D"/>
    <w:rsid w:val="00FC5718"/>
    <w:rsid w:val="00FC7B8D"/>
    <w:rsid w:val="00FD2CF0"/>
    <w:rsid w:val="00FD3AFA"/>
    <w:rsid w:val="00FD58F1"/>
    <w:rsid w:val="00FD79E2"/>
    <w:rsid w:val="00FE2AD0"/>
    <w:rsid w:val="00FE5978"/>
    <w:rsid w:val="00FF6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46"/>
    <w:rPr>
      <w:rFonts w:ascii="Times New Roman" w:eastAsia="Times New Roman" w:hAnsi="Times New Roman"/>
      <w:sz w:val="24"/>
      <w:szCs w:val="24"/>
    </w:rPr>
  </w:style>
  <w:style w:type="paragraph" w:styleId="Heading1">
    <w:name w:val="heading 1"/>
    <w:basedOn w:val="Normal"/>
    <w:next w:val="Normal"/>
    <w:link w:val="Heading1Char"/>
    <w:qFormat/>
    <w:rsid w:val="00F5531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55312"/>
    <w:pPr>
      <w:keepNext/>
      <w:jc w:val="center"/>
      <w:outlineLvl w:val="1"/>
    </w:pPr>
    <w:rPr>
      <w:szCs w:val="20"/>
      <w:lang w:val="sr-Cyrl-CS"/>
    </w:rPr>
  </w:style>
  <w:style w:type="paragraph" w:styleId="Heading3">
    <w:name w:val="heading 3"/>
    <w:basedOn w:val="Normal"/>
    <w:next w:val="Normal"/>
    <w:link w:val="Heading3Char"/>
    <w:qFormat/>
    <w:rsid w:val="00F55312"/>
    <w:pPr>
      <w:keepNext/>
      <w:spacing w:before="240" w:after="60" w:line="276" w:lineRule="auto"/>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B25575"/>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312"/>
    <w:rPr>
      <w:rFonts w:ascii="Cambria" w:eastAsia="Times New Roman" w:hAnsi="Cambria" w:cs="Times New Roman"/>
      <w:b/>
      <w:bCs/>
      <w:color w:val="365F91"/>
      <w:sz w:val="28"/>
      <w:szCs w:val="28"/>
    </w:rPr>
  </w:style>
  <w:style w:type="character" w:customStyle="1" w:styleId="Heading2Char">
    <w:name w:val="Heading 2 Char"/>
    <w:link w:val="Heading2"/>
    <w:rsid w:val="00F55312"/>
    <w:rPr>
      <w:rFonts w:ascii="Times New Roman" w:eastAsia="Times New Roman" w:hAnsi="Times New Roman" w:cs="Times New Roman"/>
      <w:sz w:val="24"/>
      <w:szCs w:val="20"/>
      <w:lang w:val="sr-Cyrl-CS"/>
    </w:rPr>
  </w:style>
  <w:style w:type="character" w:customStyle="1" w:styleId="Heading3Char">
    <w:name w:val="Heading 3 Char"/>
    <w:link w:val="Heading3"/>
    <w:rsid w:val="00F55312"/>
    <w:rPr>
      <w:rFonts w:ascii="Arial" w:eastAsia="Times New Roman" w:hAnsi="Arial" w:cs="Arial"/>
      <w:b/>
      <w:bCs/>
      <w:sz w:val="26"/>
      <w:szCs w:val="26"/>
    </w:rPr>
  </w:style>
  <w:style w:type="table" w:styleId="TableGrid">
    <w:name w:val="Table Grid"/>
    <w:basedOn w:val="TableNormal"/>
    <w:uiPriority w:val="59"/>
    <w:rsid w:val="00F553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55312"/>
    <w:rPr>
      <w:rFonts w:ascii="Tahoma" w:hAnsi="Tahoma" w:cs="Tahoma"/>
      <w:sz w:val="16"/>
      <w:szCs w:val="16"/>
    </w:rPr>
  </w:style>
  <w:style w:type="character" w:customStyle="1" w:styleId="BalloonTextChar">
    <w:name w:val="Balloon Text Char"/>
    <w:link w:val="BalloonText"/>
    <w:semiHidden/>
    <w:rsid w:val="00F55312"/>
    <w:rPr>
      <w:rFonts w:ascii="Tahoma" w:eastAsia="Times New Roman" w:hAnsi="Tahoma" w:cs="Tahoma"/>
      <w:sz w:val="16"/>
      <w:szCs w:val="16"/>
    </w:rPr>
  </w:style>
  <w:style w:type="paragraph" w:customStyle="1" w:styleId="Normal1">
    <w:name w:val="Normal1"/>
    <w:basedOn w:val="Normal"/>
    <w:rsid w:val="00F55312"/>
    <w:pPr>
      <w:spacing w:before="100" w:beforeAutospacing="1" w:after="100" w:afterAutospacing="1"/>
    </w:pPr>
    <w:rPr>
      <w:rFonts w:ascii="Arial" w:hAnsi="Arial" w:cs="Arial"/>
      <w:sz w:val="22"/>
      <w:szCs w:val="22"/>
    </w:rPr>
  </w:style>
  <w:style w:type="paragraph" w:customStyle="1" w:styleId="naslov1">
    <w:name w:val="naslov1"/>
    <w:basedOn w:val="Normal"/>
    <w:rsid w:val="00F55312"/>
    <w:pPr>
      <w:spacing w:before="100" w:beforeAutospacing="1" w:after="100" w:afterAutospacing="1"/>
      <w:jc w:val="center"/>
    </w:pPr>
    <w:rPr>
      <w:rFonts w:ascii="Arial" w:hAnsi="Arial" w:cs="Arial"/>
      <w:b/>
      <w:bCs/>
    </w:rPr>
  </w:style>
  <w:style w:type="paragraph" w:customStyle="1" w:styleId="normaluvuceni3">
    <w:name w:val="normal_uvuceni3"/>
    <w:basedOn w:val="Normal"/>
    <w:rsid w:val="00F55312"/>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F55312"/>
    <w:pPr>
      <w:spacing w:before="100" w:beforeAutospacing="1" w:after="100" w:afterAutospacing="1"/>
      <w:jc w:val="center"/>
    </w:pPr>
    <w:rPr>
      <w:rFonts w:ascii="Arial" w:hAnsi="Arial" w:cs="Arial"/>
      <w:sz w:val="22"/>
      <w:szCs w:val="22"/>
    </w:rPr>
  </w:style>
  <w:style w:type="paragraph" w:customStyle="1" w:styleId="wyq060---pododeljak">
    <w:name w:val="wyq060---pododeljak"/>
    <w:basedOn w:val="Normal"/>
    <w:rsid w:val="00F55312"/>
    <w:pPr>
      <w:jc w:val="center"/>
    </w:pPr>
    <w:rPr>
      <w:rFonts w:ascii="Arial" w:hAnsi="Arial" w:cs="Arial"/>
      <w:sz w:val="31"/>
      <w:szCs w:val="31"/>
    </w:rPr>
  </w:style>
  <w:style w:type="paragraph" w:customStyle="1" w:styleId="wyq110---naslov-clana">
    <w:name w:val="wyq110---naslov-clana"/>
    <w:basedOn w:val="Normal"/>
    <w:rsid w:val="00F55312"/>
    <w:pPr>
      <w:spacing w:before="240" w:after="240"/>
      <w:jc w:val="center"/>
    </w:pPr>
    <w:rPr>
      <w:rFonts w:ascii="Arial" w:hAnsi="Arial" w:cs="Arial"/>
      <w:b/>
      <w:bCs/>
    </w:rPr>
  </w:style>
  <w:style w:type="paragraph" w:customStyle="1" w:styleId="Default">
    <w:name w:val="Default"/>
    <w:rsid w:val="00F55312"/>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F55312"/>
    <w:pPr>
      <w:tabs>
        <w:tab w:val="center" w:pos="4680"/>
        <w:tab w:val="right" w:pos="9360"/>
      </w:tabs>
    </w:pPr>
  </w:style>
  <w:style w:type="character" w:customStyle="1" w:styleId="HeaderChar">
    <w:name w:val="Header Char"/>
    <w:link w:val="Header"/>
    <w:uiPriority w:val="99"/>
    <w:rsid w:val="00F55312"/>
    <w:rPr>
      <w:rFonts w:ascii="Times New Roman" w:eastAsia="Times New Roman" w:hAnsi="Times New Roman" w:cs="Times New Roman"/>
      <w:sz w:val="24"/>
      <w:szCs w:val="24"/>
    </w:rPr>
  </w:style>
  <w:style w:type="paragraph" w:styleId="Footer">
    <w:name w:val="footer"/>
    <w:basedOn w:val="Normal"/>
    <w:link w:val="FooterChar"/>
    <w:uiPriority w:val="99"/>
    <w:rsid w:val="00F55312"/>
    <w:pPr>
      <w:tabs>
        <w:tab w:val="center" w:pos="4680"/>
        <w:tab w:val="right" w:pos="9360"/>
      </w:tabs>
    </w:pPr>
  </w:style>
  <w:style w:type="character" w:customStyle="1" w:styleId="FooterChar">
    <w:name w:val="Footer Char"/>
    <w:link w:val="Footer"/>
    <w:uiPriority w:val="99"/>
    <w:rsid w:val="00F55312"/>
    <w:rPr>
      <w:rFonts w:ascii="Times New Roman" w:eastAsia="Times New Roman" w:hAnsi="Times New Roman" w:cs="Times New Roman"/>
      <w:sz w:val="24"/>
      <w:szCs w:val="24"/>
    </w:rPr>
  </w:style>
  <w:style w:type="character" w:styleId="Strong">
    <w:name w:val="Strong"/>
    <w:qFormat/>
    <w:rsid w:val="00F55312"/>
    <w:rPr>
      <w:b/>
      <w:bCs/>
    </w:rPr>
  </w:style>
  <w:style w:type="character" w:styleId="Emphasis">
    <w:name w:val="Emphasis"/>
    <w:qFormat/>
    <w:rsid w:val="00F55312"/>
    <w:rPr>
      <w:i/>
      <w:iCs/>
    </w:rPr>
  </w:style>
  <w:style w:type="paragraph" w:styleId="Subtitle">
    <w:name w:val="Subtitle"/>
    <w:basedOn w:val="Normal"/>
    <w:next w:val="Normal"/>
    <w:link w:val="SubtitleChar"/>
    <w:qFormat/>
    <w:rsid w:val="00F55312"/>
    <w:pPr>
      <w:numPr>
        <w:ilvl w:val="1"/>
      </w:numPr>
    </w:pPr>
    <w:rPr>
      <w:rFonts w:ascii="Cambria" w:hAnsi="Cambria"/>
      <w:i/>
      <w:iCs/>
      <w:color w:val="4F81BD"/>
      <w:spacing w:val="15"/>
    </w:rPr>
  </w:style>
  <w:style w:type="character" w:customStyle="1" w:styleId="SubtitleChar">
    <w:name w:val="Subtitle Char"/>
    <w:link w:val="Subtitle"/>
    <w:rsid w:val="00F55312"/>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F5531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F5531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312"/>
    <w:pPr>
      <w:ind w:left="720"/>
      <w:contextualSpacing/>
    </w:pPr>
  </w:style>
  <w:style w:type="character" w:styleId="Hyperlink">
    <w:name w:val="Hyperlink"/>
    <w:uiPriority w:val="99"/>
    <w:rsid w:val="00F55312"/>
    <w:rPr>
      <w:color w:val="0000FF"/>
      <w:u w:val="single"/>
    </w:rPr>
  </w:style>
  <w:style w:type="character" w:styleId="PageNumber">
    <w:name w:val="page number"/>
    <w:basedOn w:val="DefaultParagraphFont"/>
    <w:rsid w:val="00F55312"/>
  </w:style>
  <w:style w:type="paragraph" w:styleId="BodyText">
    <w:name w:val="Body Text"/>
    <w:basedOn w:val="Normal"/>
    <w:link w:val="BodyTextChar"/>
    <w:rsid w:val="00F55312"/>
    <w:pPr>
      <w:jc w:val="center"/>
    </w:pPr>
    <w:rPr>
      <w:b/>
      <w:bCs/>
      <w:sz w:val="28"/>
      <w:lang w:val="sr-Cyrl-CS"/>
    </w:rPr>
  </w:style>
  <w:style w:type="character" w:customStyle="1" w:styleId="BodyTextChar">
    <w:name w:val="Body Text Char"/>
    <w:link w:val="BodyText"/>
    <w:rsid w:val="00F55312"/>
    <w:rPr>
      <w:rFonts w:ascii="Times New Roman" w:eastAsia="Times New Roman" w:hAnsi="Times New Roman" w:cs="Times New Roman"/>
      <w:b/>
      <w:bCs/>
      <w:sz w:val="28"/>
      <w:szCs w:val="24"/>
      <w:lang w:val="sr-Cyrl-CS"/>
    </w:rPr>
  </w:style>
  <w:style w:type="paragraph" w:styleId="BodyTextIndent">
    <w:name w:val="Body Text Indent"/>
    <w:basedOn w:val="Normal"/>
    <w:link w:val="BodyTextIndentChar"/>
    <w:rsid w:val="00F55312"/>
    <w:pPr>
      <w:spacing w:after="120"/>
      <w:ind w:left="283"/>
    </w:pPr>
    <w:rPr>
      <w:lang w:val="az-Cyrl-AZ"/>
    </w:rPr>
  </w:style>
  <w:style w:type="character" w:customStyle="1" w:styleId="BodyTextIndentChar">
    <w:name w:val="Body Text Indent Char"/>
    <w:link w:val="BodyTextIndent"/>
    <w:rsid w:val="00F55312"/>
    <w:rPr>
      <w:rFonts w:ascii="Times New Roman" w:eastAsia="Times New Roman" w:hAnsi="Times New Roman" w:cs="Times New Roman"/>
      <w:sz w:val="24"/>
      <w:szCs w:val="24"/>
      <w:lang w:val="az-Cyrl-AZ"/>
    </w:rPr>
  </w:style>
  <w:style w:type="paragraph" w:styleId="BodyTextIndent2">
    <w:name w:val="Body Text Indent 2"/>
    <w:basedOn w:val="Normal"/>
    <w:link w:val="BodyTextIndent2Char"/>
    <w:rsid w:val="00F55312"/>
    <w:pPr>
      <w:spacing w:after="120" w:line="480" w:lineRule="auto"/>
      <w:ind w:left="283"/>
    </w:pPr>
  </w:style>
  <w:style w:type="character" w:customStyle="1" w:styleId="BodyTextIndent2Char">
    <w:name w:val="Body Text Indent 2 Char"/>
    <w:link w:val="BodyTextIndent2"/>
    <w:rsid w:val="00F55312"/>
    <w:rPr>
      <w:rFonts w:ascii="Times New Roman" w:eastAsia="Times New Roman" w:hAnsi="Times New Roman" w:cs="Times New Roman"/>
      <w:sz w:val="24"/>
      <w:szCs w:val="24"/>
    </w:rPr>
  </w:style>
  <w:style w:type="character" w:styleId="CommentReference">
    <w:name w:val="annotation reference"/>
    <w:rsid w:val="00F55312"/>
    <w:rPr>
      <w:sz w:val="16"/>
      <w:szCs w:val="16"/>
    </w:rPr>
  </w:style>
  <w:style w:type="paragraph" w:styleId="CommentText">
    <w:name w:val="annotation text"/>
    <w:basedOn w:val="Normal"/>
    <w:link w:val="CommentTextChar"/>
    <w:rsid w:val="00F55312"/>
    <w:pPr>
      <w:spacing w:after="200" w:line="276" w:lineRule="auto"/>
    </w:pPr>
    <w:rPr>
      <w:rFonts w:ascii="Calibri" w:hAnsi="Calibri"/>
      <w:sz w:val="20"/>
      <w:szCs w:val="20"/>
    </w:rPr>
  </w:style>
  <w:style w:type="character" w:customStyle="1" w:styleId="CommentTextChar">
    <w:name w:val="Comment Text Char"/>
    <w:link w:val="CommentText"/>
    <w:rsid w:val="00F55312"/>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F55312"/>
    <w:rPr>
      <w:b/>
      <w:bCs/>
    </w:rPr>
  </w:style>
  <w:style w:type="character" w:customStyle="1" w:styleId="CommentSubjectChar">
    <w:name w:val="Comment Subject Char"/>
    <w:link w:val="CommentSubject"/>
    <w:rsid w:val="00F55312"/>
    <w:rPr>
      <w:rFonts w:ascii="Calibri" w:eastAsia="Times New Roman" w:hAnsi="Calibri" w:cs="Times New Roman"/>
      <w:b/>
      <w:bCs/>
      <w:sz w:val="20"/>
      <w:szCs w:val="20"/>
    </w:rPr>
  </w:style>
  <w:style w:type="paragraph" w:styleId="BodyText3">
    <w:name w:val="Body Text 3"/>
    <w:basedOn w:val="Normal"/>
    <w:link w:val="BodyText3Char"/>
    <w:rsid w:val="00F55312"/>
    <w:pPr>
      <w:spacing w:after="120"/>
    </w:pPr>
    <w:rPr>
      <w:sz w:val="16"/>
      <w:szCs w:val="16"/>
    </w:rPr>
  </w:style>
  <w:style w:type="character" w:customStyle="1" w:styleId="BodyText3Char">
    <w:name w:val="Body Text 3 Char"/>
    <w:link w:val="BodyText3"/>
    <w:rsid w:val="00F55312"/>
    <w:rPr>
      <w:rFonts w:ascii="Times New Roman" w:eastAsia="Times New Roman" w:hAnsi="Times New Roman" w:cs="Times New Roman"/>
      <w:sz w:val="16"/>
      <w:szCs w:val="16"/>
    </w:rPr>
  </w:style>
  <w:style w:type="paragraph" w:styleId="EnvelopeReturn">
    <w:name w:val="envelope return"/>
    <w:basedOn w:val="Normal"/>
    <w:rsid w:val="00F55312"/>
    <w:rPr>
      <w:rFonts w:ascii="Arial" w:hAnsi="Arial"/>
      <w:szCs w:val="20"/>
    </w:rPr>
  </w:style>
  <w:style w:type="character" w:customStyle="1" w:styleId="CharChar">
    <w:name w:val="Char Char"/>
    <w:locked/>
    <w:rsid w:val="00F55312"/>
    <w:rPr>
      <w:b/>
      <w:bCs/>
      <w:sz w:val="28"/>
      <w:szCs w:val="24"/>
      <w:lang w:val="sr-Cyrl-CS" w:eastAsia="en-US" w:bidi="ar-SA"/>
    </w:rPr>
  </w:style>
  <w:style w:type="character" w:customStyle="1" w:styleId="apple-style-span">
    <w:name w:val="apple-style-span"/>
    <w:basedOn w:val="DefaultParagraphFont"/>
    <w:rsid w:val="00F55312"/>
  </w:style>
  <w:style w:type="paragraph" w:styleId="BodyText2">
    <w:name w:val="Body Text 2"/>
    <w:basedOn w:val="Normal"/>
    <w:link w:val="BodyText2Char"/>
    <w:rsid w:val="00F55312"/>
    <w:pPr>
      <w:spacing w:after="120" w:line="480" w:lineRule="auto"/>
    </w:pPr>
    <w:rPr>
      <w:rFonts w:ascii="Calibri" w:hAnsi="Calibri"/>
      <w:sz w:val="22"/>
      <w:szCs w:val="22"/>
    </w:rPr>
  </w:style>
  <w:style w:type="character" w:customStyle="1" w:styleId="BodyText2Char">
    <w:name w:val="Body Text 2 Char"/>
    <w:link w:val="BodyText2"/>
    <w:rsid w:val="00F55312"/>
    <w:rPr>
      <w:rFonts w:ascii="Calibri" w:eastAsia="Times New Roman" w:hAnsi="Calibri" w:cs="Times New Roman"/>
    </w:rPr>
  </w:style>
  <w:style w:type="paragraph" w:customStyle="1" w:styleId="Style48">
    <w:name w:val="Style48"/>
    <w:basedOn w:val="Normal"/>
    <w:rsid w:val="00F55312"/>
    <w:pPr>
      <w:widowControl w:val="0"/>
      <w:autoSpaceDE w:val="0"/>
      <w:autoSpaceDN w:val="0"/>
      <w:adjustRightInd w:val="0"/>
      <w:spacing w:line="178" w:lineRule="exact"/>
      <w:ind w:hanging="1315"/>
    </w:pPr>
    <w:rPr>
      <w:rFonts w:ascii="Franklin Gothic Medium" w:hAnsi="Franklin Gothic Medium"/>
    </w:rPr>
  </w:style>
  <w:style w:type="character" w:styleId="LineNumber">
    <w:name w:val="line number"/>
    <w:basedOn w:val="DefaultParagraphFont"/>
    <w:uiPriority w:val="99"/>
    <w:unhideWhenUsed/>
    <w:rsid w:val="00F55312"/>
  </w:style>
  <w:style w:type="paragraph" w:styleId="Caption">
    <w:name w:val="caption"/>
    <w:basedOn w:val="Normal"/>
    <w:next w:val="Normal"/>
    <w:uiPriority w:val="35"/>
    <w:unhideWhenUsed/>
    <w:qFormat/>
    <w:rsid w:val="005D1881"/>
    <w:pPr>
      <w:spacing w:after="200"/>
    </w:pPr>
    <w:rPr>
      <w:b/>
      <w:bCs/>
      <w:color w:val="4F81BD"/>
      <w:sz w:val="18"/>
      <w:szCs w:val="18"/>
    </w:rPr>
  </w:style>
  <w:style w:type="paragraph" w:styleId="TableofFigures">
    <w:name w:val="table of figures"/>
    <w:basedOn w:val="Normal"/>
    <w:next w:val="Normal"/>
    <w:uiPriority w:val="99"/>
    <w:unhideWhenUsed/>
    <w:rsid w:val="005D1881"/>
  </w:style>
  <w:style w:type="paragraph" w:styleId="NoSpacing">
    <w:name w:val="No Spacing"/>
    <w:uiPriority w:val="1"/>
    <w:qFormat/>
    <w:rsid w:val="00810D6A"/>
    <w:rPr>
      <w:rFonts w:ascii="Times New Roman" w:eastAsia="Times New Roman" w:hAnsi="Times New Roman"/>
      <w:sz w:val="24"/>
      <w:szCs w:val="24"/>
    </w:rPr>
  </w:style>
  <w:style w:type="character" w:styleId="SubtleEmphasis">
    <w:name w:val="Subtle Emphasis"/>
    <w:uiPriority w:val="19"/>
    <w:qFormat/>
    <w:rsid w:val="00B25575"/>
    <w:rPr>
      <w:i/>
      <w:iCs/>
      <w:color w:val="808080"/>
    </w:rPr>
  </w:style>
  <w:style w:type="character" w:styleId="IntenseEmphasis">
    <w:name w:val="Intense Emphasis"/>
    <w:uiPriority w:val="21"/>
    <w:qFormat/>
    <w:rsid w:val="00B25575"/>
    <w:rPr>
      <w:b/>
      <w:bCs/>
      <w:i/>
      <w:iCs/>
      <w:color w:val="4F81BD"/>
    </w:rPr>
  </w:style>
  <w:style w:type="character" w:customStyle="1" w:styleId="Heading4Char">
    <w:name w:val="Heading 4 Char"/>
    <w:link w:val="Heading4"/>
    <w:uiPriority w:val="9"/>
    <w:rsid w:val="00B25575"/>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8333174">
      <w:bodyDiv w:val="1"/>
      <w:marLeft w:val="0"/>
      <w:marRight w:val="0"/>
      <w:marTop w:val="0"/>
      <w:marBottom w:val="0"/>
      <w:divBdr>
        <w:top w:val="none" w:sz="0" w:space="0" w:color="auto"/>
        <w:left w:val="none" w:sz="0" w:space="0" w:color="auto"/>
        <w:bottom w:val="none" w:sz="0" w:space="0" w:color="auto"/>
        <w:right w:val="none" w:sz="0" w:space="0" w:color="auto"/>
      </w:divBdr>
    </w:div>
    <w:div w:id="120803163">
      <w:bodyDiv w:val="1"/>
      <w:marLeft w:val="0"/>
      <w:marRight w:val="0"/>
      <w:marTop w:val="0"/>
      <w:marBottom w:val="0"/>
      <w:divBdr>
        <w:top w:val="none" w:sz="0" w:space="0" w:color="auto"/>
        <w:left w:val="none" w:sz="0" w:space="0" w:color="auto"/>
        <w:bottom w:val="none" w:sz="0" w:space="0" w:color="auto"/>
        <w:right w:val="none" w:sz="0" w:space="0" w:color="auto"/>
      </w:divBdr>
    </w:div>
    <w:div w:id="234246641">
      <w:bodyDiv w:val="1"/>
      <w:marLeft w:val="0"/>
      <w:marRight w:val="0"/>
      <w:marTop w:val="0"/>
      <w:marBottom w:val="0"/>
      <w:divBdr>
        <w:top w:val="none" w:sz="0" w:space="0" w:color="auto"/>
        <w:left w:val="none" w:sz="0" w:space="0" w:color="auto"/>
        <w:bottom w:val="none" w:sz="0" w:space="0" w:color="auto"/>
        <w:right w:val="none" w:sz="0" w:space="0" w:color="auto"/>
      </w:divBdr>
    </w:div>
    <w:div w:id="922183971">
      <w:bodyDiv w:val="1"/>
      <w:marLeft w:val="0"/>
      <w:marRight w:val="0"/>
      <w:marTop w:val="0"/>
      <w:marBottom w:val="0"/>
      <w:divBdr>
        <w:top w:val="none" w:sz="0" w:space="0" w:color="auto"/>
        <w:left w:val="none" w:sz="0" w:space="0" w:color="auto"/>
        <w:bottom w:val="none" w:sz="0" w:space="0" w:color="auto"/>
        <w:right w:val="none" w:sz="0" w:space="0" w:color="auto"/>
      </w:divBdr>
    </w:div>
    <w:div w:id="1783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nabavka@centarbgd.org.rs" TargetMode="External"/><Relationship Id="rId4" Type="http://schemas.openxmlformats.org/officeDocument/2006/relationships/settings" Target="settings.xml"/><Relationship Id="rId9" Type="http://schemas.openxmlformats.org/officeDocument/2006/relationships/hyperlink" Target="http://www.centarbgd.org.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3883-7854-418A-B083-9CB0CD46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43</Pages>
  <Words>12976</Words>
  <Characters>73966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PU Vracar</Company>
  <LinksUpToDate>false</LinksUpToDate>
  <CharactersWithSpaces>86769</CharactersWithSpaces>
  <SharedDoc>false</SharedDoc>
  <HLinks>
    <vt:vector size="18" baseType="variant">
      <vt:variant>
        <vt:i4>6881303</vt:i4>
      </vt:variant>
      <vt:variant>
        <vt:i4>6</vt:i4>
      </vt:variant>
      <vt:variant>
        <vt:i4>0</vt:i4>
      </vt:variant>
      <vt:variant>
        <vt:i4>5</vt:i4>
      </vt:variant>
      <vt:variant>
        <vt:lpwstr>mailto:nabavka@centarbgd.org.rs</vt:lpwstr>
      </vt:variant>
      <vt:variant>
        <vt:lpwstr/>
      </vt:variant>
      <vt:variant>
        <vt:i4>1310805</vt:i4>
      </vt:variant>
      <vt:variant>
        <vt:i4>3</vt:i4>
      </vt:variant>
      <vt:variant>
        <vt:i4>0</vt:i4>
      </vt:variant>
      <vt:variant>
        <vt:i4>5</vt:i4>
      </vt:variant>
      <vt:variant>
        <vt:lpwstr>http://www.centarbgd.org.rs/</vt:lpwstr>
      </vt:variant>
      <vt:variant>
        <vt:lpwstr/>
      </vt:variant>
      <vt:variant>
        <vt:i4>1310805</vt:i4>
      </vt:variant>
      <vt:variant>
        <vt:i4>0</vt:i4>
      </vt:variant>
      <vt:variant>
        <vt:i4>0</vt:i4>
      </vt:variant>
      <vt:variant>
        <vt:i4>5</vt:i4>
      </vt:variant>
      <vt:variant>
        <vt:lpwstr>http://www.centarbgd.org.rs/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dc:creator>
  <cp:lastModifiedBy>A</cp:lastModifiedBy>
  <cp:revision>4</cp:revision>
  <cp:lastPrinted>2015-09-09T09:41:00Z</cp:lastPrinted>
  <dcterms:created xsi:type="dcterms:W3CDTF">2015-09-08T12:26:00Z</dcterms:created>
  <dcterms:modified xsi:type="dcterms:W3CDTF">2015-09-09T09:54:00Z</dcterms:modified>
</cp:coreProperties>
</file>